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566CC" w14:textId="7D50D38B" w:rsidR="00356228" w:rsidRPr="00BF00A3" w:rsidRDefault="00291D1D" w:rsidP="00356228">
      <w:pPr>
        <w:pStyle w:val="Nagwek3"/>
        <w:spacing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bookmarkStart w:id="0" w:name="_Hlk167096937"/>
      <w:r w:rsidRPr="00BF00A3">
        <w:rPr>
          <w:rFonts w:ascii="Arial" w:eastAsia="Arial" w:hAnsi="Arial" w:cs="Arial"/>
          <w:b/>
          <w:i/>
          <w:iCs/>
          <w:sz w:val="26"/>
          <w:szCs w:val="26"/>
        </w:rPr>
        <w:t>Miasto moje, a w nim…</w:t>
      </w:r>
      <w:r w:rsidR="008375E1" w:rsidRPr="00BF00A3">
        <w:rPr>
          <w:rFonts w:ascii="Arial" w:eastAsia="Arial" w:hAnsi="Arial" w:cs="Arial"/>
          <w:b/>
          <w:i/>
          <w:sz w:val="26"/>
          <w:szCs w:val="26"/>
        </w:rPr>
        <w:t xml:space="preserve"> </w:t>
      </w:r>
      <w:r w:rsidR="00185BEC" w:rsidRPr="00BF00A3">
        <w:rPr>
          <w:rFonts w:ascii="Arial" w:eastAsia="Arial" w:hAnsi="Arial" w:cs="Arial"/>
          <w:b/>
          <w:i/>
          <w:sz w:val="26"/>
          <w:szCs w:val="26"/>
        </w:rPr>
        <w:t>Piosenki warszawskie</w:t>
      </w:r>
      <w:r w:rsidRPr="00BF00A3">
        <w:rPr>
          <w:rFonts w:ascii="Arial" w:eastAsia="Arial" w:hAnsi="Arial" w:cs="Arial"/>
          <w:b/>
          <w:sz w:val="26"/>
          <w:szCs w:val="26"/>
        </w:rPr>
        <w:t xml:space="preserve">! Muzeum Warszawy przedstawia </w:t>
      </w:r>
      <w:r w:rsidR="00425E53" w:rsidRPr="00BF00A3">
        <w:rPr>
          <w:rFonts w:ascii="Arial" w:eastAsia="Arial" w:hAnsi="Arial" w:cs="Arial"/>
          <w:b/>
          <w:sz w:val="26"/>
          <w:szCs w:val="26"/>
        </w:rPr>
        <w:t>wyjątkową</w:t>
      </w:r>
      <w:r w:rsidRPr="00BF00A3">
        <w:rPr>
          <w:rFonts w:ascii="Arial" w:eastAsia="Arial" w:hAnsi="Arial" w:cs="Arial"/>
          <w:b/>
          <w:sz w:val="26"/>
          <w:szCs w:val="26"/>
        </w:rPr>
        <w:t xml:space="preserve"> </w:t>
      </w:r>
      <w:bookmarkEnd w:id="0"/>
      <w:r w:rsidR="00CA7070" w:rsidRPr="00BF00A3">
        <w:rPr>
          <w:rFonts w:ascii="Arial" w:eastAsia="Arial" w:hAnsi="Arial" w:cs="Arial"/>
          <w:b/>
          <w:sz w:val="26"/>
          <w:szCs w:val="26"/>
        </w:rPr>
        <w:t>książk</w:t>
      </w:r>
      <w:r w:rsidRPr="00BF00A3">
        <w:rPr>
          <w:rFonts w:ascii="Arial" w:eastAsia="Arial" w:hAnsi="Arial" w:cs="Arial"/>
          <w:b/>
          <w:sz w:val="26"/>
          <w:szCs w:val="26"/>
        </w:rPr>
        <w:t>ę</w:t>
      </w:r>
      <w:r w:rsidR="00CA7070" w:rsidRPr="00BF00A3">
        <w:rPr>
          <w:rFonts w:ascii="Arial" w:eastAsia="Arial" w:hAnsi="Arial" w:cs="Arial"/>
          <w:b/>
          <w:sz w:val="26"/>
          <w:szCs w:val="26"/>
        </w:rPr>
        <w:t xml:space="preserve"> z autorskim wyborem piosenek o</w:t>
      </w:r>
      <w:r w:rsidR="002F4508" w:rsidRPr="00BF00A3">
        <w:rPr>
          <w:rFonts w:ascii="Arial" w:eastAsia="Arial" w:hAnsi="Arial" w:cs="Arial"/>
          <w:b/>
          <w:sz w:val="26"/>
          <w:szCs w:val="26"/>
        </w:rPr>
        <w:t> </w:t>
      </w:r>
      <w:r w:rsidR="00CA7070" w:rsidRPr="00BF00A3">
        <w:rPr>
          <w:rFonts w:ascii="Arial" w:eastAsia="Arial" w:hAnsi="Arial" w:cs="Arial"/>
          <w:b/>
          <w:sz w:val="26"/>
          <w:szCs w:val="26"/>
        </w:rPr>
        <w:t>Warszawie. Premiera</w:t>
      </w:r>
      <w:r w:rsidR="00185BEC" w:rsidRPr="00BF00A3">
        <w:rPr>
          <w:rFonts w:ascii="Arial" w:eastAsia="Arial" w:hAnsi="Arial" w:cs="Arial"/>
          <w:b/>
          <w:sz w:val="26"/>
          <w:szCs w:val="26"/>
        </w:rPr>
        <w:t xml:space="preserve"> już 6 grudnia</w:t>
      </w:r>
      <w:r w:rsidR="00CA7070" w:rsidRPr="00BF00A3">
        <w:rPr>
          <w:rFonts w:ascii="Arial" w:eastAsia="Arial" w:hAnsi="Arial" w:cs="Arial"/>
          <w:b/>
          <w:sz w:val="26"/>
          <w:szCs w:val="26"/>
        </w:rPr>
        <w:t>!</w:t>
      </w:r>
    </w:p>
    <w:p w14:paraId="623492F1" w14:textId="20D082F8" w:rsidR="00D725CA" w:rsidRPr="001B05D4" w:rsidRDefault="00BF00A3" w:rsidP="002F4508">
      <w:pPr>
        <w:pStyle w:val="Nagwek3"/>
        <w:spacing w:line="360" w:lineRule="auto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337C7F" wp14:editId="42818F8C">
            <wp:simplePos x="0" y="0"/>
            <wp:positionH relativeFrom="column">
              <wp:posOffset>1270</wp:posOffset>
            </wp:positionH>
            <wp:positionV relativeFrom="paragraph">
              <wp:posOffset>132080</wp:posOffset>
            </wp:positionV>
            <wp:extent cx="5941060" cy="2261190"/>
            <wp:effectExtent l="0" t="0" r="2540" b="635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2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6228" w:rsidRPr="00356228">
        <w:rPr>
          <w:rFonts w:ascii="Arial" w:eastAsia="Arial" w:hAnsi="Arial" w:cs="Arial"/>
          <w:sz w:val="18"/>
          <w:szCs w:val="18"/>
        </w:rPr>
        <w:t xml:space="preserve">Muzeum Warszawy, </w:t>
      </w:r>
      <w:r w:rsidR="005A2DFC">
        <w:rPr>
          <w:rFonts w:ascii="Arial" w:eastAsia="Arial" w:hAnsi="Arial" w:cs="Arial"/>
          <w:sz w:val="18"/>
          <w:szCs w:val="18"/>
        </w:rPr>
        <w:t xml:space="preserve">premiera </w:t>
      </w:r>
      <w:r w:rsidR="00185BEC">
        <w:rPr>
          <w:rFonts w:ascii="Arial" w:eastAsia="Arial" w:hAnsi="Arial" w:cs="Arial"/>
          <w:sz w:val="18"/>
          <w:szCs w:val="18"/>
        </w:rPr>
        <w:t>6</w:t>
      </w:r>
      <w:r w:rsidR="00356228" w:rsidRPr="00356228">
        <w:rPr>
          <w:rFonts w:ascii="Arial" w:eastAsia="Arial" w:hAnsi="Arial" w:cs="Arial"/>
          <w:sz w:val="18"/>
          <w:szCs w:val="18"/>
        </w:rPr>
        <w:t>.</w:t>
      </w:r>
      <w:r w:rsidR="00185BEC">
        <w:rPr>
          <w:rFonts w:ascii="Arial" w:eastAsia="Arial" w:hAnsi="Arial" w:cs="Arial"/>
          <w:sz w:val="18"/>
          <w:szCs w:val="18"/>
        </w:rPr>
        <w:t>12</w:t>
      </w:r>
      <w:r w:rsidR="00356228" w:rsidRPr="00356228">
        <w:rPr>
          <w:rFonts w:ascii="Arial" w:eastAsia="Arial" w:hAnsi="Arial" w:cs="Arial"/>
          <w:sz w:val="18"/>
          <w:szCs w:val="18"/>
        </w:rPr>
        <w:t>.2024</w:t>
      </w:r>
    </w:p>
    <w:p w14:paraId="2AC635C8" w14:textId="6BFCE751" w:rsidR="008375E1" w:rsidRDefault="008375E1" w:rsidP="004C1B8F">
      <w:pPr>
        <w:pStyle w:val="Nagwek3"/>
        <w:spacing w:line="360" w:lineRule="auto"/>
        <w:jc w:val="both"/>
        <w:rPr>
          <w:rFonts w:ascii="Arial" w:eastAsia="Arial" w:hAnsi="Arial" w:cs="Arial"/>
          <w:b/>
          <w:color w:val="1C1C1C"/>
          <w:sz w:val="20"/>
          <w:szCs w:val="20"/>
        </w:rPr>
      </w:pPr>
      <w:r w:rsidRPr="008375E1">
        <w:rPr>
          <w:rFonts w:ascii="Arial" w:eastAsia="Arial" w:hAnsi="Arial" w:cs="Arial"/>
          <w:b/>
          <w:i/>
          <w:color w:val="1C1C1C"/>
          <w:sz w:val="20"/>
          <w:szCs w:val="20"/>
        </w:rPr>
        <w:t>Piosenki warszawskie. Antologia tekstów</w:t>
      </w:r>
      <w:r w:rsidRPr="008375E1">
        <w:rPr>
          <w:rFonts w:ascii="Arial" w:eastAsia="Arial" w:hAnsi="Arial" w:cs="Arial"/>
          <w:b/>
          <w:color w:val="1C1C1C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1C1C1C"/>
          <w:sz w:val="20"/>
          <w:szCs w:val="20"/>
        </w:rPr>
        <w:t xml:space="preserve">to </w:t>
      </w:r>
      <w:r w:rsidRPr="008375E1">
        <w:rPr>
          <w:rFonts w:ascii="Arial" w:eastAsia="Arial" w:hAnsi="Arial" w:cs="Arial"/>
          <w:b/>
          <w:color w:val="1C1C1C"/>
          <w:sz w:val="20"/>
          <w:szCs w:val="20"/>
        </w:rPr>
        <w:t>autorski wyb</w:t>
      </w:r>
      <w:r w:rsidR="00425E53">
        <w:rPr>
          <w:rFonts w:ascii="Arial" w:eastAsia="Arial" w:hAnsi="Arial" w:cs="Arial"/>
          <w:b/>
          <w:color w:val="1C1C1C"/>
          <w:sz w:val="20"/>
          <w:szCs w:val="20"/>
        </w:rPr>
        <w:t>ór</w:t>
      </w:r>
      <w:r w:rsidRPr="008375E1">
        <w:rPr>
          <w:rFonts w:ascii="Arial" w:eastAsia="Arial" w:hAnsi="Arial" w:cs="Arial"/>
          <w:b/>
          <w:color w:val="1C1C1C"/>
          <w:sz w:val="20"/>
          <w:szCs w:val="20"/>
        </w:rPr>
        <w:t xml:space="preserve"> 77 </w:t>
      </w:r>
      <w:r w:rsidR="00BC32CA">
        <w:rPr>
          <w:rFonts w:ascii="Arial" w:eastAsia="Arial" w:hAnsi="Arial" w:cs="Arial"/>
          <w:b/>
          <w:color w:val="1C1C1C"/>
          <w:sz w:val="20"/>
          <w:szCs w:val="20"/>
        </w:rPr>
        <w:t>utworów</w:t>
      </w:r>
      <w:r w:rsidRPr="008375E1">
        <w:rPr>
          <w:rFonts w:ascii="Arial" w:eastAsia="Arial" w:hAnsi="Arial" w:cs="Arial"/>
          <w:b/>
          <w:color w:val="1C1C1C"/>
          <w:sz w:val="20"/>
          <w:szCs w:val="20"/>
        </w:rPr>
        <w:t>, któr</w:t>
      </w:r>
      <w:r w:rsidR="00291D1D">
        <w:rPr>
          <w:rFonts w:ascii="Arial" w:eastAsia="Arial" w:hAnsi="Arial" w:cs="Arial"/>
          <w:b/>
          <w:color w:val="1C1C1C"/>
          <w:sz w:val="20"/>
          <w:szCs w:val="20"/>
        </w:rPr>
        <w:t xml:space="preserve">e </w:t>
      </w:r>
      <w:r w:rsidRPr="008375E1">
        <w:rPr>
          <w:rFonts w:ascii="Arial" w:eastAsia="Arial" w:hAnsi="Arial" w:cs="Arial"/>
          <w:b/>
          <w:color w:val="1C1C1C"/>
          <w:sz w:val="20"/>
          <w:szCs w:val="20"/>
        </w:rPr>
        <w:t>opowiadają o</w:t>
      </w:r>
      <w:r w:rsidR="00E44EF3">
        <w:rPr>
          <w:rFonts w:ascii="Arial" w:eastAsia="Arial" w:hAnsi="Arial" w:cs="Arial"/>
          <w:b/>
          <w:color w:val="1C1C1C"/>
          <w:sz w:val="20"/>
          <w:szCs w:val="20"/>
        </w:rPr>
        <w:t> </w:t>
      </w:r>
      <w:r w:rsidRPr="008375E1">
        <w:rPr>
          <w:rFonts w:ascii="Arial" w:eastAsia="Arial" w:hAnsi="Arial" w:cs="Arial"/>
          <w:b/>
          <w:color w:val="1C1C1C"/>
          <w:sz w:val="20"/>
          <w:szCs w:val="20"/>
        </w:rPr>
        <w:t>Warszawie</w:t>
      </w:r>
      <w:r>
        <w:rPr>
          <w:rFonts w:ascii="Arial" w:eastAsia="Arial" w:hAnsi="Arial" w:cs="Arial"/>
          <w:b/>
          <w:color w:val="1C1C1C"/>
          <w:sz w:val="20"/>
          <w:szCs w:val="20"/>
        </w:rPr>
        <w:t>.</w:t>
      </w:r>
      <w:r w:rsidR="00425E53">
        <w:rPr>
          <w:rFonts w:ascii="Arial" w:eastAsia="Arial" w:hAnsi="Arial" w:cs="Arial"/>
          <w:b/>
          <w:color w:val="1C1C1C"/>
          <w:sz w:val="20"/>
          <w:szCs w:val="20"/>
        </w:rPr>
        <w:t xml:space="preserve"> To zarówno </w:t>
      </w:r>
      <w:r w:rsidR="00425E53" w:rsidRPr="00425E53">
        <w:rPr>
          <w:rFonts w:ascii="Arial" w:eastAsia="Arial" w:hAnsi="Arial" w:cs="Arial"/>
          <w:b/>
          <w:color w:val="1C1C1C"/>
          <w:sz w:val="20"/>
          <w:szCs w:val="20"/>
        </w:rPr>
        <w:t xml:space="preserve">ballady uliczne, </w:t>
      </w:r>
      <w:r w:rsidR="00425E53">
        <w:rPr>
          <w:rFonts w:ascii="Arial" w:eastAsia="Arial" w:hAnsi="Arial" w:cs="Arial"/>
          <w:b/>
          <w:color w:val="1C1C1C"/>
          <w:sz w:val="20"/>
          <w:szCs w:val="20"/>
        </w:rPr>
        <w:t xml:space="preserve">jak i </w:t>
      </w:r>
      <w:r w:rsidR="00425E53" w:rsidRPr="00425E53">
        <w:rPr>
          <w:rFonts w:ascii="Arial" w:eastAsia="Arial" w:hAnsi="Arial" w:cs="Arial"/>
          <w:b/>
          <w:color w:val="1C1C1C"/>
          <w:sz w:val="20"/>
          <w:szCs w:val="20"/>
        </w:rPr>
        <w:t>piosenki kabaretowe i estradowe, pieśni hymniczne, utwory punkowe i rapowe.</w:t>
      </w:r>
      <w:r w:rsidR="00425E53">
        <w:rPr>
          <w:rFonts w:ascii="Arial" w:eastAsia="Arial" w:hAnsi="Arial" w:cs="Arial"/>
          <w:b/>
          <w:color w:val="1C1C1C"/>
          <w:sz w:val="20"/>
          <w:szCs w:val="20"/>
        </w:rPr>
        <w:t xml:space="preserve"> Najstarszy </w:t>
      </w:r>
      <w:r w:rsidR="00BC32CA">
        <w:rPr>
          <w:rFonts w:ascii="Arial" w:eastAsia="Arial" w:hAnsi="Arial" w:cs="Arial"/>
          <w:b/>
          <w:color w:val="1C1C1C"/>
          <w:sz w:val="20"/>
          <w:szCs w:val="20"/>
        </w:rPr>
        <w:t xml:space="preserve">tekst </w:t>
      </w:r>
      <w:r w:rsidR="00425E53">
        <w:rPr>
          <w:rFonts w:ascii="Arial" w:eastAsia="Arial" w:hAnsi="Arial" w:cs="Arial"/>
          <w:b/>
          <w:color w:val="1C1C1C"/>
          <w:sz w:val="20"/>
          <w:szCs w:val="20"/>
        </w:rPr>
        <w:t>pochodzi z końca XVIII wieku, a najnowszy z 2023 roku.</w:t>
      </w:r>
      <w:r>
        <w:rPr>
          <w:rFonts w:ascii="Arial" w:eastAsia="Arial" w:hAnsi="Arial" w:cs="Arial"/>
          <w:b/>
          <w:color w:val="1C1C1C"/>
          <w:sz w:val="20"/>
          <w:szCs w:val="20"/>
        </w:rPr>
        <w:t xml:space="preserve"> </w:t>
      </w:r>
      <w:r w:rsidR="00BC32CA">
        <w:rPr>
          <w:rFonts w:ascii="Arial" w:eastAsia="Arial" w:hAnsi="Arial" w:cs="Arial"/>
          <w:b/>
          <w:color w:val="1C1C1C"/>
          <w:sz w:val="20"/>
          <w:szCs w:val="20"/>
        </w:rPr>
        <w:t>T</w:t>
      </w:r>
      <w:r w:rsidR="00291D1D">
        <w:rPr>
          <w:rFonts w:ascii="Arial" w:eastAsia="Arial" w:hAnsi="Arial" w:cs="Arial"/>
          <w:b/>
          <w:color w:val="1C1C1C"/>
          <w:sz w:val="20"/>
          <w:szCs w:val="20"/>
        </w:rPr>
        <w:t xml:space="preserve">owarzyszą </w:t>
      </w:r>
      <w:r w:rsidR="00BC32CA">
        <w:rPr>
          <w:rFonts w:ascii="Arial" w:eastAsia="Arial" w:hAnsi="Arial" w:cs="Arial"/>
          <w:b/>
          <w:color w:val="1C1C1C"/>
          <w:sz w:val="20"/>
          <w:szCs w:val="20"/>
        </w:rPr>
        <w:t xml:space="preserve">im </w:t>
      </w:r>
      <w:r w:rsidR="00291D1D">
        <w:rPr>
          <w:rFonts w:ascii="Arial" w:eastAsia="Arial" w:hAnsi="Arial" w:cs="Arial"/>
          <w:b/>
          <w:color w:val="1C1C1C"/>
          <w:sz w:val="20"/>
          <w:szCs w:val="20"/>
        </w:rPr>
        <w:t>komentarze twórców wyboru</w:t>
      </w:r>
      <w:r w:rsidR="00BC32CA">
        <w:rPr>
          <w:rFonts w:ascii="Arial" w:eastAsia="Arial" w:hAnsi="Arial" w:cs="Arial"/>
          <w:b/>
          <w:color w:val="1C1C1C"/>
          <w:sz w:val="20"/>
          <w:szCs w:val="20"/>
        </w:rPr>
        <w:t>:</w:t>
      </w:r>
      <w:r w:rsidR="00291D1D">
        <w:rPr>
          <w:rFonts w:ascii="Arial" w:eastAsia="Arial" w:hAnsi="Arial" w:cs="Arial"/>
          <w:b/>
          <w:color w:val="1C1C1C"/>
          <w:sz w:val="20"/>
          <w:szCs w:val="20"/>
        </w:rPr>
        <w:t xml:space="preserve"> Bartka Chacińskiego, Jacka Hawryluka i Jana Emila Młynarskiego.</w:t>
      </w:r>
      <w:r w:rsidR="002F4508">
        <w:rPr>
          <w:rFonts w:ascii="Arial" w:eastAsia="Arial" w:hAnsi="Arial" w:cs="Arial"/>
          <w:b/>
          <w:color w:val="1C1C1C"/>
          <w:sz w:val="20"/>
          <w:szCs w:val="20"/>
        </w:rPr>
        <w:t xml:space="preserve"> </w:t>
      </w:r>
      <w:r w:rsidR="00291D1D">
        <w:rPr>
          <w:rFonts w:ascii="Arial" w:eastAsia="Arial" w:hAnsi="Arial" w:cs="Arial"/>
          <w:b/>
          <w:color w:val="1C1C1C"/>
          <w:sz w:val="20"/>
          <w:szCs w:val="20"/>
        </w:rPr>
        <w:t>Muzyczna kronika dziejów miasta, jego mieszkanek i mieszkańców, przemian obyczajowych i społecznych ukaże się 6 grudnia nakładem Muzeum Warszawy.</w:t>
      </w:r>
    </w:p>
    <w:p w14:paraId="3841B77D" w14:textId="1ED93AE4" w:rsidR="005F5DAA" w:rsidRPr="00E55D69" w:rsidRDefault="00291D1D" w:rsidP="00291D1D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91D1D">
        <w:rPr>
          <w:rFonts w:ascii="Arial" w:eastAsia="Arial" w:hAnsi="Arial" w:cs="Arial"/>
          <w:color w:val="1C1C1C"/>
          <w:sz w:val="20"/>
          <w:szCs w:val="20"/>
        </w:rPr>
        <w:t>Którędy biegła linia K?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Pr="00291D1D">
        <w:rPr>
          <w:rFonts w:ascii="Arial" w:eastAsia="Arial" w:hAnsi="Arial" w:cs="Arial"/>
          <w:color w:val="1C1C1C"/>
          <w:sz w:val="20"/>
          <w:szCs w:val="20"/>
        </w:rPr>
        <w:t>W którym dziesięcioleciu nagrano ponad trzy i pół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Pr="00291D1D">
        <w:rPr>
          <w:rFonts w:ascii="Arial" w:eastAsia="Arial" w:hAnsi="Arial" w:cs="Arial"/>
          <w:color w:val="1C1C1C"/>
          <w:sz w:val="20"/>
          <w:szCs w:val="20"/>
        </w:rPr>
        <w:t>tysi</w:t>
      </w:r>
      <w:r>
        <w:rPr>
          <w:rFonts w:ascii="Arial" w:eastAsia="Arial" w:hAnsi="Arial" w:cs="Arial"/>
          <w:color w:val="1C1C1C"/>
          <w:sz w:val="20"/>
          <w:szCs w:val="20"/>
        </w:rPr>
        <w:t>ą</w:t>
      </w:r>
      <w:r w:rsidRPr="00291D1D">
        <w:rPr>
          <w:rFonts w:ascii="Arial" w:eastAsia="Arial" w:hAnsi="Arial" w:cs="Arial"/>
          <w:color w:val="1C1C1C"/>
          <w:sz w:val="20"/>
          <w:szCs w:val="20"/>
        </w:rPr>
        <w:t>ca tang?</w:t>
      </w:r>
      <w:r w:rsidR="006758D9" w:rsidRPr="006758D9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6758D9" w:rsidRPr="00291D1D">
        <w:rPr>
          <w:rFonts w:ascii="Arial" w:eastAsia="Arial" w:hAnsi="Arial" w:cs="Arial"/>
          <w:color w:val="1C1C1C"/>
          <w:sz w:val="20"/>
          <w:szCs w:val="20"/>
        </w:rPr>
        <w:t>Jak daleko z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 w:rsidR="006758D9" w:rsidRPr="00291D1D">
        <w:rPr>
          <w:rFonts w:ascii="Arial" w:eastAsia="Arial" w:hAnsi="Arial" w:cs="Arial"/>
          <w:color w:val="1C1C1C"/>
          <w:sz w:val="20"/>
          <w:szCs w:val="20"/>
        </w:rPr>
        <w:t>Warszawy na Jamajkę?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6758D9" w:rsidRPr="00291D1D">
        <w:rPr>
          <w:rFonts w:ascii="Arial" w:eastAsia="Arial" w:hAnsi="Arial" w:cs="Arial"/>
          <w:color w:val="1C1C1C"/>
          <w:sz w:val="20"/>
          <w:szCs w:val="20"/>
        </w:rPr>
        <w:t>Gdzie stoją domy z betonu, w których nie ma wolnej miłości?</w:t>
      </w:r>
    </w:p>
    <w:p w14:paraId="58540BA1" w14:textId="10D424BC" w:rsidR="00E55D69" w:rsidRDefault="00291D1D" w:rsidP="00E55D69">
      <w:pPr>
        <w:pStyle w:val="Nagwek3"/>
        <w:spacing w:line="360" w:lineRule="auto"/>
        <w:jc w:val="both"/>
        <w:rPr>
          <w:rFonts w:ascii="Arial" w:eastAsia="Arial" w:hAnsi="Arial" w:cs="Arial"/>
          <w:b/>
          <w:color w:val="1C1C1C"/>
          <w:sz w:val="20"/>
          <w:szCs w:val="20"/>
        </w:rPr>
      </w:pPr>
      <w:r>
        <w:rPr>
          <w:rFonts w:ascii="Arial" w:eastAsia="Arial" w:hAnsi="Arial" w:cs="Arial"/>
          <w:color w:val="1C1C1C"/>
          <w:sz w:val="20"/>
          <w:szCs w:val="20"/>
        </w:rPr>
        <w:t xml:space="preserve">Na kartach </w:t>
      </w:r>
      <w:r w:rsidR="006758D9" w:rsidRPr="006758D9">
        <w:rPr>
          <w:rFonts w:ascii="Arial" w:eastAsia="Arial" w:hAnsi="Arial" w:cs="Arial"/>
          <w:i/>
          <w:iCs/>
          <w:color w:val="1C1C1C"/>
          <w:sz w:val="20"/>
          <w:szCs w:val="20"/>
        </w:rPr>
        <w:t>Piosenek warszawskich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6758D9">
        <w:rPr>
          <w:rFonts w:ascii="Arial" w:eastAsia="Arial" w:hAnsi="Arial" w:cs="Arial"/>
          <w:color w:val="1C1C1C"/>
          <w:sz w:val="20"/>
          <w:szCs w:val="20"/>
        </w:rPr>
        <w:t>przewija się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ferajna </w:t>
      </w:r>
      <w:r w:rsidR="006758D9">
        <w:rPr>
          <w:rFonts w:ascii="Arial" w:eastAsia="Arial" w:hAnsi="Arial" w:cs="Arial"/>
          <w:color w:val="1C1C1C"/>
          <w:sz w:val="20"/>
          <w:szCs w:val="20"/>
        </w:rPr>
        <w:t xml:space="preserve">barwnych </w:t>
      </w:r>
      <w:r>
        <w:rPr>
          <w:rFonts w:ascii="Arial" w:eastAsia="Arial" w:hAnsi="Arial" w:cs="Arial"/>
          <w:color w:val="1C1C1C"/>
          <w:sz w:val="20"/>
          <w:szCs w:val="20"/>
        </w:rPr>
        <w:t>postaci, prawdziwych, zmyślonych i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legendarnych. Spotykają się Czarna Mańka i Olga z ulicy Mandarynki, Tata Tasiemka i Papa </w:t>
      </w:r>
      <w:r w:rsidR="00425E53">
        <w:rPr>
          <w:rFonts w:ascii="Arial" w:eastAsia="Arial" w:hAnsi="Arial" w:cs="Arial"/>
          <w:color w:val="1C1C1C"/>
          <w:sz w:val="20"/>
          <w:szCs w:val="20"/>
        </w:rPr>
        <w:t>Jawor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, Krwawy Wiktor i </w:t>
      </w:r>
      <w:r w:rsidRPr="00291D1D">
        <w:rPr>
          <w:rFonts w:ascii="Arial" w:eastAsia="Arial" w:hAnsi="Arial" w:cs="Arial"/>
          <w:color w:val="1C1C1C"/>
          <w:sz w:val="20"/>
          <w:szCs w:val="20"/>
        </w:rPr>
        <w:t>hetman Piotr Ożarowski</w:t>
      </w:r>
      <w:r>
        <w:rPr>
          <w:rFonts w:ascii="Arial" w:eastAsia="Arial" w:hAnsi="Arial" w:cs="Arial"/>
          <w:color w:val="1C1C1C"/>
          <w:sz w:val="20"/>
          <w:szCs w:val="20"/>
        </w:rPr>
        <w:t>, jubilat Jarzyna i Rum</w:t>
      </w:r>
      <w:r w:rsidR="00425E53">
        <w:rPr>
          <w:rFonts w:ascii="Arial" w:eastAsia="Arial" w:hAnsi="Arial" w:cs="Arial"/>
          <w:color w:val="1C1C1C"/>
          <w:sz w:val="20"/>
          <w:szCs w:val="20"/>
        </w:rPr>
        <w:t>-</w:t>
      </w:r>
      <w:r>
        <w:rPr>
          <w:rFonts w:ascii="Arial" w:eastAsia="Arial" w:hAnsi="Arial" w:cs="Arial"/>
          <w:color w:val="1C1C1C"/>
          <w:sz w:val="20"/>
          <w:szCs w:val="20"/>
        </w:rPr>
        <w:t>Helka</w:t>
      </w:r>
      <w:r w:rsidR="006758D9">
        <w:rPr>
          <w:rFonts w:ascii="Arial" w:eastAsia="Arial" w:hAnsi="Arial" w:cs="Arial"/>
          <w:color w:val="1C1C1C"/>
          <w:sz w:val="20"/>
          <w:szCs w:val="20"/>
        </w:rPr>
        <w:t>, ekipa z Ursynowa i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 w:rsidR="006758D9">
        <w:rPr>
          <w:rFonts w:ascii="Arial" w:eastAsia="Arial" w:hAnsi="Arial" w:cs="Arial"/>
          <w:color w:val="1C1C1C"/>
          <w:sz w:val="20"/>
          <w:szCs w:val="20"/>
        </w:rPr>
        <w:t>łobuzy z</w:t>
      </w:r>
      <w:r w:rsidR="00E44EF3">
        <w:rPr>
          <w:rFonts w:ascii="Arial" w:eastAsia="Arial" w:hAnsi="Arial" w:cs="Arial"/>
          <w:color w:val="1C1C1C"/>
          <w:sz w:val="20"/>
          <w:szCs w:val="20"/>
        </w:rPr>
        <w:t> </w:t>
      </w:r>
      <w:proofErr w:type="spellStart"/>
      <w:r w:rsidR="006758D9">
        <w:rPr>
          <w:rFonts w:ascii="Arial" w:eastAsia="Arial" w:hAnsi="Arial" w:cs="Arial"/>
          <w:color w:val="1C1C1C"/>
          <w:sz w:val="20"/>
          <w:szCs w:val="20"/>
        </w:rPr>
        <w:t>Kercelaka</w:t>
      </w:r>
      <w:proofErr w:type="spellEnd"/>
      <w:r w:rsidR="006758D9">
        <w:rPr>
          <w:rFonts w:ascii="Arial" w:eastAsia="Arial" w:hAnsi="Arial" w:cs="Arial"/>
          <w:color w:val="1C1C1C"/>
          <w:sz w:val="20"/>
          <w:szCs w:val="20"/>
        </w:rPr>
        <w:t xml:space="preserve">. </w:t>
      </w:r>
      <w:r w:rsidR="004C1B8F">
        <w:rPr>
          <w:rFonts w:ascii="Arial" w:eastAsia="Arial" w:hAnsi="Arial" w:cs="Arial"/>
          <w:color w:val="1C1C1C"/>
          <w:sz w:val="20"/>
          <w:szCs w:val="20"/>
        </w:rPr>
        <w:t xml:space="preserve">Występują Czesław Niemen, </w:t>
      </w:r>
      <w:proofErr w:type="spellStart"/>
      <w:r w:rsidR="004C1B8F">
        <w:rPr>
          <w:rFonts w:ascii="Arial" w:eastAsia="Arial" w:hAnsi="Arial" w:cs="Arial"/>
          <w:color w:val="1C1C1C"/>
          <w:sz w:val="20"/>
          <w:szCs w:val="20"/>
        </w:rPr>
        <w:t>Molesta</w:t>
      </w:r>
      <w:proofErr w:type="spellEnd"/>
      <w:r w:rsidR="004C1B8F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="00425E53">
        <w:rPr>
          <w:rFonts w:ascii="Arial" w:eastAsia="Arial" w:hAnsi="Arial" w:cs="Arial"/>
          <w:color w:val="1C1C1C"/>
          <w:sz w:val="20"/>
          <w:szCs w:val="20"/>
        </w:rPr>
        <w:t xml:space="preserve">Agnieszka Osiecka, </w:t>
      </w:r>
      <w:r w:rsidR="004C1B8F">
        <w:rPr>
          <w:rFonts w:ascii="Arial" w:eastAsia="Arial" w:hAnsi="Arial" w:cs="Arial"/>
          <w:color w:val="1C1C1C"/>
          <w:sz w:val="20"/>
          <w:szCs w:val="20"/>
        </w:rPr>
        <w:t xml:space="preserve">Stanisław Grzesiuk, Irena Santor, </w:t>
      </w:r>
      <w:r w:rsidR="00425E53">
        <w:rPr>
          <w:rFonts w:ascii="Arial" w:eastAsia="Arial" w:hAnsi="Arial" w:cs="Arial"/>
          <w:color w:val="1C1C1C"/>
          <w:sz w:val="20"/>
          <w:szCs w:val="20"/>
        </w:rPr>
        <w:t xml:space="preserve">Andrzej </w:t>
      </w:r>
      <w:proofErr w:type="spellStart"/>
      <w:r w:rsidR="00425E53">
        <w:rPr>
          <w:rFonts w:ascii="Arial" w:eastAsia="Arial" w:hAnsi="Arial" w:cs="Arial"/>
          <w:color w:val="1C1C1C"/>
          <w:sz w:val="20"/>
          <w:szCs w:val="20"/>
        </w:rPr>
        <w:t>Włast</w:t>
      </w:r>
      <w:proofErr w:type="spellEnd"/>
      <w:r w:rsidR="00425E53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proofErr w:type="spellStart"/>
      <w:r w:rsidR="004C1B8F">
        <w:rPr>
          <w:rFonts w:ascii="Arial" w:eastAsia="Arial" w:hAnsi="Arial" w:cs="Arial"/>
          <w:color w:val="1C1C1C"/>
          <w:sz w:val="20"/>
          <w:szCs w:val="20"/>
        </w:rPr>
        <w:t>sanah</w:t>
      </w:r>
      <w:proofErr w:type="spellEnd"/>
      <w:r w:rsidR="004C1B8F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="00425E53">
        <w:rPr>
          <w:rFonts w:ascii="Arial" w:eastAsia="Arial" w:hAnsi="Arial" w:cs="Arial"/>
          <w:color w:val="1C1C1C"/>
          <w:sz w:val="20"/>
          <w:szCs w:val="20"/>
        </w:rPr>
        <w:t xml:space="preserve">Władysław Szpilman, </w:t>
      </w:r>
      <w:r w:rsidR="004C1B8F">
        <w:rPr>
          <w:rFonts w:ascii="Arial" w:eastAsia="Arial" w:hAnsi="Arial" w:cs="Arial"/>
          <w:color w:val="1C1C1C"/>
          <w:sz w:val="20"/>
          <w:szCs w:val="20"/>
        </w:rPr>
        <w:t xml:space="preserve">Dezerter, </w:t>
      </w:r>
      <w:r w:rsidR="00425E53">
        <w:rPr>
          <w:rFonts w:ascii="Arial" w:eastAsia="Arial" w:hAnsi="Arial" w:cs="Arial"/>
          <w:color w:val="1C1C1C"/>
          <w:sz w:val="20"/>
          <w:szCs w:val="20"/>
        </w:rPr>
        <w:t>Orkiestra Uliczna z Chmielnej</w:t>
      </w:r>
      <w:r w:rsidR="004C1B8F">
        <w:rPr>
          <w:rFonts w:ascii="Arial" w:eastAsia="Arial" w:hAnsi="Arial" w:cs="Arial"/>
          <w:color w:val="1C1C1C"/>
          <w:sz w:val="20"/>
          <w:szCs w:val="20"/>
        </w:rPr>
        <w:t>, Wojciech Młynarski,</w:t>
      </w:r>
      <w:r w:rsidR="00425E53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proofErr w:type="spellStart"/>
      <w:r w:rsidR="004C1B8F">
        <w:rPr>
          <w:rFonts w:ascii="Arial" w:eastAsia="Arial" w:hAnsi="Arial" w:cs="Arial"/>
          <w:color w:val="1C1C1C"/>
          <w:sz w:val="20"/>
          <w:szCs w:val="20"/>
        </w:rPr>
        <w:t>Hemp</w:t>
      </w:r>
      <w:proofErr w:type="spellEnd"/>
      <w:r w:rsidR="004C1B8F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proofErr w:type="spellStart"/>
      <w:r w:rsidR="004C1B8F">
        <w:rPr>
          <w:rFonts w:ascii="Arial" w:eastAsia="Arial" w:hAnsi="Arial" w:cs="Arial"/>
          <w:color w:val="1C1C1C"/>
          <w:sz w:val="20"/>
          <w:szCs w:val="20"/>
        </w:rPr>
        <w:t>Gru</w:t>
      </w:r>
      <w:proofErr w:type="spellEnd"/>
      <w:r w:rsidR="004C1B8F">
        <w:rPr>
          <w:rFonts w:ascii="Arial" w:eastAsia="Arial" w:hAnsi="Arial" w:cs="Arial"/>
          <w:color w:val="1C1C1C"/>
          <w:sz w:val="20"/>
          <w:szCs w:val="20"/>
        </w:rPr>
        <w:t xml:space="preserve">… </w:t>
      </w:r>
      <w:r w:rsidR="00BC32CA">
        <w:rPr>
          <w:rFonts w:ascii="Arial" w:eastAsia="Arial" w:hAnsi="Arial" w:cs="Arial"/>
          <w:color w:val="1C1C1C"/>
          <w:sz w:val="20"/>
          <w:szCs w:val="20"/>
        </w:rPr>
        <w:t>p</w:t>
      </w:r>
      <w:r w:rsidR="006758D9">
        <w:rPr>
          <w:rFonts w:ascii="Arial" w:eastAsia="Arial" w:hAnsi="Arial" w:cs="Arial"/>
          <w:color w:val="1C1C1C"/>
          <w:sz w:val="20"/>
          <w:szCs w:val="20"/>
        </w:rPr>
        <w:t>onad klasami społecznymi, stylami muzycznymi, granicami dzielnic i wiekami złożonej historii Warszawy</w:t>
      </w:r>
      <w:r w:rsidR="006758D9" w:rsidRPr="00E55D69">
        <w:rPr>
          <w:rFonts w:ascii="Arial" w:eastAsia="Arial" w:hAnsi="Arial" w:cs="Arial"/>
          <w:color w:val="1C1C1C"/>
          <w:sz w:val="20"/>
          <w:szCs w:val="20"/>
        </w:rPr>
        <w:t xml:space="preserve">. </w:t>
      </w:r>
      <w:r w:rsidR="00E55D69" w:rsidRPr="00E55D69">
        <w:rPr>
          <w:rFonts w:ascii="Arial" w:eastAsia="Arial" w:hAnsi="Arial" w:cs="Arial"/>
          <w:color w:val="1C1C1C"/>
          <w:sz w:val="20"/>
          <w:szCs w:val="20"/>
        </w:rPr>
        <w:t>Od pieśni z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 w:rsidR="00E55D69" w:rsidRPr="00E55D69">
        <w:rPr>
          <w:rFonts w:ascii="Arial" w:eastAsia="Arial" w:hAnsi="Arial" w:cs="Arial"/>
          <w:color w:val="1C1C1C"/>
          <w:sz w:val="20"/>
          <w:szCs w:val="20"/>
        </w:rPr>
        <w:t>końca XVIII wieku o insurekcji kościuszkowskiej po kawałek z 2023 roku, w</w:t>
      </w:r>
      <w:r w:rsidR="00E44EF3">
        <w:rPr>
          <w:rFonts w:ascii="Arial" w:eastAsia="Arial" w:hAnsi="Arial" w:cs="Arial"/>
          <w:color w:val="1C1C1C"/>
          <w:sz w:val="20"/>
          <w:szCs w:val="20"/>
        </w:rPr>
        <w:t> </w:t>
      </w:r>
      <w:r w:rsidR="00E55D69" w:rsidRPr="00E55D69">
        <w:rPr>
          <w:rFonts w:ascii="Arial" w:eastAsia="Arial" w:hAnsi="Arial" w:cs="Arial"/>
          <w:color w:val="1C1C1C"/>
          <w:sz w:val="20"/>
          <w:szCs w:val="20"/>
        </w:rPr>
        <w:t xml:space="preserve">którym raper </w:t>
      </w:r>
      <w:proofErr w:type="spellStart"/>
      <w:r w:rsidR="00E55D69" w:rsidRPr="00E55D69">
        <w:rPr>
          <w:rFonts w:ascii="Arial" w:eastAsia="Arial" w:hAnsi="Arial" w:cs="Arial"/>
          <w:color w:val="1C1C1C"/>
          <w:sz w:val="20"/>
          <w:szCs w:val="20"/>
        </w:rPr>
        <w:t>Kaz</w:t>
      </w:r>
      <w:proofErr w:type="spellEnd"/>
      <w:r w:rsidR="00E55D69" w:rsidRPr="00E55D69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proofErr w:type="spellStart"/>
      <w:r w:rsidR="00E55D69" w:rsidRPr="00E55D69">
        <w:rPr>
          <w:rFonts w:ascii="Arial" w:eastAsia="Arial" w:hAnsi="Arial" w:cs="Arial"/>
          <w:color w:val="1C1C1C"/>
          <w:sz w:val="20"/>
          <w:szCs w:val="20"/>
        </w:rPr>
        <w:t>Bałagane</w:t>
      </w:r>
      <w:proofErr w:type="spellEnd"/>
      <w:r w:rsidR="00E55D69" w:rsidRPr="00E55D69">
        <w:rPr>
          <w:rFonts w:ascii="Arial" w:eastAsia="Arial" w:hAnsi="Arial" w:cs="Arial"/>
          <w:color w:val="1C1C1C"/>
          <w:sz w:val="20"/>
          <w:szCs w:val="20"/>
        </w:rPr>
        <w:t xml:space="preserve"> pyta </w:t>
      </w:r>
      <w:r w:rsidR="00BC32CA">
        <w:rPr>
          <w:rFonts w:ascii="Arial" w:eastAsia="Arial" w:hAnsi="Arial" w:cs="Arial"/>
          <w:color w:val="1C1C1C"/>
          <w:sz w:val="20"/>
          <w:szCs w:val="20"/>
        </w:rPr>
        <w:t>„</w:t>
      </w:r>
      <w:r w:rsidR="00E55D69" w:rsidRPr="00BC32CA">
        <w:rPr>
          <w:rFonts w:ascii="Arial" w:eastAsia="Arial" w:hAnsi="Arial" w:cs="Arial"/>
          <w:iCs/>
          <w:color w:val="1C1C1C"/>
          <w:sz w:val="20"/>
          <w:szCs w:val="20"/>
        </w:rPr>
        <w:t>Jak żyć w WWA?</w:t>
      </w:r>
      <w:r w:rsidR="00BC32CA">
        <w:rPr>
          <w:rFonts w:ascii="Arial" w:eastAsia="Arial" w:hAnsi="Arial" w:cs="Arial"/>
          <w:iCs/>
          <w:color w:val="1C1C1C"/>
          <w:sz w:val="20"/>
          <w:szCs w:val="20"/>
        </w:rPr>
        <w:t>”.</w:t>
      </w:r>
    </w:p>
    <w:p w14:paraId="27F626A7" w14:textId="086C03E3" w:rsidR="00E55D69" w:rsidRDefault="00E55D69" w:rsidP="00E55D69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>
        <w:rPr>
          <w:rFonts w:ascii="Arial" w:eastAsia="Arial" w:hAnsi="Arial" w:cs="Arial"/>
          <w:color w:val="1C1C1C"/>
          <w:sz w:val="20"/>
          <w:szCs w:val="20"/>
        </w:rPr>
        <w:t xml:space="preserve">Muzeum Warszawy przedstawia </w:t>
      </w:r>
      <w:r w:rsidRPr="00AD75B5">
        <w:rPr>
          <w:rFonts w:ascii="Arial" w:eastAsia="Arial" w:hAnsi="Arial" w:cs="Arial"/>
          <w:b/>
          <w:bCs/>
          <w:i/>
          <w:color w:val="1C1C1C"/>
          <w:sz w:val="20"/>
          <w:szCs w:val="20"/>
        </w:rPr>
        <w:t>Piosenki warszawskie. Antologię tekstów</w:t>
      </w:r>
      <w:r>
        <w:rPr>
          <w:rFonts w:ascii="Arial" w:eastAsia="Arial" w:hAnsi="Arial" w:cs="Arial"/>
          <w:color w:val="1C1C1C"/>
          <w:sz w:val="20"/>
          <w:szCs w:val="20"/>
        </w:rPr>
        <w:t>. Autorka koncepcji książki i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redaktorka tomu </w:t>
      </w:r>
      <w:r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>Julia Odnous-Pawlińska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zaprosiła do współpracy wyjątkowe trio. </w:t>
      </w:r>
      <w:r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>Bartek Chaciński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>Jacek Hawryluk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i </w:t>
      </w:r>
      <w:r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>Jan Emil Młynarski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dokonali wyboru 77 piosenek, które mówią o Warszawie – dosłownie, w przenośni i w sugestii. Każdemu tekstowi towarzyszy krótki komentarz o kontekście powstawania utworów, osadzający je również w historii muzyki nie tylko warszawskiej, </w:t>
      </w:r>
      <w:r w:rsidR="00BC32CA">
        <w:rPr>
          <w:rFonts w:ascii="Arial" w:eastAsia="Arial" w:hAnsi="Arial" w:cs="Arial"/>
          <w:color w:val="1C1C1C"/>
          <w:sz w:val="20"/>
          <w:szCs w:val="20"/>
        </w:rPr>
        <w:t>lecz także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polskiej, a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>
        <w:rPr>
          <w:rFonts w:ascii="Arial" w:eastAsia="Arial" w:hAnsi="Arial" w:cs="Arial"/>
          <w:color w:val="1C1C1C"/>
          <w:sz w:val="20"/>
          <w:szCs w:val="20"/>
        </w:rPr>
        <w:t>nawet światowej.</w:t>
      </w:r>
    </w:p>
    <w:p w14:paraId="512DB99B" w14:textId="15BB4B75" w:rsidR="00E55D69" w:rsidRDefault="00E55D69" w:rsidP="00E55D69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>
        <w:rPr>
          <w:rFonts w:ascii="Arial" w:eastAsia="Arial" w:hAnsi="Arial" w:cs="Arial"/>
          <w:color w:val="1C1C1C"/>
          <w:sz w:val="20"/>
          <w:szCs w:val="20"/>
        </w:rPr>
        <w:t xml:space="preserve">Dlaczego tak wiele utworów opowiada o Warszawie? Czy piosenkę warszawską można łatwo zdefiniować i </w:t>
      </w:r>
      <w:r w:rsidR="005164F3">
        <w:rPr>
          <w:rFonts w:ascii="Arial" w:eastAsia="Arial" w:hAnsi="Arial" w:cs="Arial"/>
          <w:color w:val="1C1C1C"/>
          <w:sz w:val="20"/>
          <w:szCs w:val="20"/>
        </w:rPr>
        <w:t xml:space="preserve">czy da się </w:t>
      </w:r>
      <w:r>
        <w:rPr>
          <w:rFonts w:ascii="Arial" w:eastAsia="Arial" w:hAnsi="Arial" w:cs="Arial"/>
          <w:color w:val="1C1C1C"/>
          <w:sz w:val="20"/>
          <w:szCs w:val="20"/>
        </w:rPr>
        <w:t>opisać jej dzieje? Kulturoznawczą i historyczną perspektywę dodają teksty</w:t>
      </w:r>
      <w:r w:rsidRPr="00185BEC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68620C"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 xml:space="preserve">Piotra </w:t>
      </w:r>
      <w:proofErr w:type="spellStart"/>
      <w:r w:rsidR="0068620C"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>Kubkows</w:t>
      </w:r>
      <w:r w:rsidR="0068620C">
        <w:rPr>
          <w:rFonts w:ascii="Arial" w:eastAsia="Arial" w:hAnsi="Arial" w:cs="Arial"/>
          <w:b/>
          <w:bCs/>
          <w:color w:val="1C1C1C"/>
          <w:sz w:val="20"/>
          <w:szCs w:val="20"/>
        </w:rPr>
        <w:t>kiego</w:t>
      </w:r>
      <w:proofErr w:type="spellEnd"/>
      <w:r w:rsidR="0068620C" w:rsidRPr="00BC32CA">
        <w:rPr>
          <w:rFonts w:ascii="Arial" w:eastAsia="Arial" w:hAnsi="Arial" w:cs="Arial"/>
          <w:bCs/>
          <w:color w:val="1C1C1C"/>
          <w:sz w:val="20"/>
          <w:szCs w:val="20"/>
        </w:rPr>
        <w:t>,</w:t>
      </w:r>
      <w:r w:rsidR="0068620C">
        <w:rPr>
          <w:rFonts w:ascii="Arial" w:eastAsia="Arial" w:hAnsi="Arial" w:cs="Arial"/>
          <w:b/>
          <w:bCs/>
          <w:color w:val="1C1C1C"/>
          <w:sz w:val="20"/>
          <w:szCs w:val="20"/>
        </w:rPr>
        <w:t xml:space="preserve"> </w:t>
      </w:r>
      <w:r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>Agnieszki Karpowicz</w:t>
      </w:r>
      <w:r w:rsidR="0068620C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Pr="00185BEC">
        <w:rPr>
          <w:rFonts w:ascii="Arial" w:eastAsia="Arial" w:hAnsi="Arial" w:cs="Arial"/>
          <w:color w:val="1C1C1C"/>
          <w:sz w:val="20"/>
          <w:szCs w:val="20"/>
        </w:rPr>
        <w:t xml:space="preserve">i </w:t>
      </w:r>
      <w:r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>Igora Piotrowskiego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, z zespołu Pracowni Studiów Miejskich </w:t>
      </w:r>
      <w:r>
        <w:rPr>
          <w:rFonts w:ascii="Arial" w:eastAsia="Arial" w:hAnsi="Arial" w:cs="Arial"/>
          <w:color w:val="1C1C1C"/>
          <w:sz w:val="20"/>
          <w:szCs w:val="20"/>
        </w:rPr>
        <w:lastRenderedPageBreak/>
        <w:t>Instytutu Kultury Polskiej Uniwersytetu Warszawskiego.</w:t>
      </w:r>
      <w:r w:rsidR="005164F3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68620C" w:rsidRPr="00BC32CA">
        <w:rPr>
          <w:rFonts w:ascii="Arial" w:eastAsia="Arial" w:hAnsi="Arial" w:cs="Arial"/>
          <w:i/>
          <w:color w:val="1C1C1C"/>
          <w:sz w:val="20"/>
          <w:szCs w:val="20"/>
        </w:rPr>
        <w:t>Noty rozdziałowe</w:t>
      </w:r>
      <w:r w:rsidR="0068620C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="005164F3" w:rsidRPr="00BC32CA">
        <w:rPr>
          <w:rFonts w:ascii="Arial" w:eastAsia="Arial" w:hAnsi="Arial" w:cs="Arial"/>
          <w:i/>
          <w:color w:val="1C1C1C"/>
          <w:sz w:val="20"/>
          <w:szCs w:val="20"/>
        </w:rPr>
        <w:t>Wprowadzenie</w:t>
      </w:r>
      <w:r w:rsidR="005164F3">
        <w:rPr>
          <w:rFonts w:ascii="Arial" w:eastAsia="Arial" w:hAnsi="Arial" w:cs="Arial"/>
          <w:color w:val="1C1C1C"/>
          <w:sz w:val="20"/>
          <w:szCs w:val="20"/>
        </w:rPr>
        <w:t xml:space="preserve"> i </w:t>
      </w:r>
      <w:r w:rsidR="0068620C" w:rsidRPr="00BC32CA">
        <w:rPr>
          <w:rFonts w:ascii="Arial" w:eastAsia="Arial" w:hAnsi="Arial" w:cs="Arial"/>
          <w:i/>
          <w:color w:val="1C1C1C"/>
          <w:sz w:val="20"/>
          <w:szCs w:val="20"/>
        </w:rPr>
        <w:t>P</w:t>
      </w:r>
      <w:r w:rsidR="005164F3" w:rsidRPr="00BC32CA">
        <w:rPr>
          <w:rFonts w:ascii="Arial" w:eastAsia="Arial" w:hAnsi="Arial" w:cs="Arial"/>
          <w:i/>
          <w:color w:val="1C1C1C"/>
          <w:sz w:val="20"/>
          <w:szCs w:val="20"/>
        </w:rPr>
        <w:t>osłowie</w:t>
      </w:r>
      <w:r w:rsidR="005164F3">
        <w:rPr>
          <w:rFonts w:ascii="Arial" w:eastAsia="Arial" w:hAnsi="Arial" w:cs="Arial"/>
          <w:color w:val="1C1C1C"/>
          <w:sz w:val="20"/>
          <w:szCs w:val="20"/>
        </w:rPr>
        <w:t xml:space="preserve"> pozwalają spojrzeć na piosenkę, jako poezję miejskiej nowoczesności, prześledzić przemiany jej głównych tematów czy ewolucję języka. Przedstawione zostają także najważniejs</w:t>
      </w:r>
      <w:r w:rsidR="00AD75B5">
        <w:rPr>
          <w:rFonts w:ascii="Arial" w:eastAsia="Arial" w:hAnsi="Arial" w:cs="Arial"/>
          <w:color w:val="1C1C1C"/>
          <w:sz w:val="20"/>
          <w:szCs w:val="20"/>
        </w:rPr>
        <w:t>ze</w:t>
      </w:r>
      <w:r w:rsidR="005164F3">
        <w:rPr>
          <w:rFonts w:ascii="Arial" w:eastAsia="Arial" w:hAnsi="Arial" w:cs="Arial"/>
          <w:color w:val="1C1C1C"/>
          <w:sz w:val="20"/>
          <w:szCs w:val="20"/>
        </w:rPr>
        <w:t xml:space="preserve"> postaci</w:t>
      </w:r>
      <w:r w:rsidR="00AD75B5">
        <w:rPr>
          <w:rFonts w:ascii="Arial" w:eastAsia="Arial" w:hAnsi="Arial" w:cs="Arial"/>
          <w:color w:val="1C1C1C"/>
          <w:sz w:val="20"/>
          <w:szCs w:val="20"/>
        </w:rPr>
        <w:t xml:space="preserve"> tworzące i wykonujące piosenki, studia nagraniowe, sceny teatralne czy kabaretowe.</w:t>
      </w:r>
    </w:p>
    <w:p w14:paraId="3ED20089" w14:textId="1E724971" w:rsidR="00B00587" w:rsidRDefault="00E55D69" w:rsidP="00291D1D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5164F3">
        <w:rPr>
          <w:rFonts w:ascii="Arial" w:eastAsia="Arial" w:hAnsi="Arial" w:cs="Arial"/>
          <w:b/>
          <w:bCs/>
          <w:color w:val="1C1C1C"/>
          <w:sz w:val="20"/>
          <w:szCs w:val="20"/>
        </w:rPr>
        <w:t>Wojciech Pawliński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jest twórcą </w:t>
      </w:r>
      <w:r w:rsidR="00B00587">
        <w:rPr>
          <w:rFonts w:ascii="Arial" w:eastAsia="Arial" w:hAnsi="Arial" w:cs="Arial"/>
          <w:color w:val="1C1C1C"/>
          <w:sz w:val="20"/>
          <w:szCs w:val="20"/>
        </w:rPr>
        <w:t>szaty graficznej książki</w:t>
      </w:r>
      <w:r w:rsidR="00BC32CA">
        <w:rPr>
          <w:rFonts w:ascii="Arial" w:eastAsia="Arial" w:hAnsi="Arial" w:cs="Arial"/>
          <w:color w:val="1C1C1C"/>
          <w:sz w:val="20"/>
          <w:szCs w:val="20"/>
        </w:rPr>
        <w:t>,</w:t>
      </w:r>
      <w:r w:rsidR="00B00587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BC32CA">
        <w:rPr>
          <w:rFonts w:ascii="Arial" w:eastAsia="Arial" w:hAnsi="Arial" w:cs="Arial"/>
          <w:color w:val="1C1C1C"/>
          <w:sz w:val="20"/>
          <w:szCs w:val="20"/>
        </w:rPr>
        <w:t>a</w:t>
      </w:r>
      <w:r w:rsidR="00B00587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BC32CA">
        <w:rPr>
          <w:rFonts w:ascii="Arial" w:eastAsia="Arial" w:hAnsi="Arial" w:cs="Arial"/>
          <w:color w:val="1C1C1C"/>
          <w:sz w:val="20"/>
          <w:szCs w:val="20"/>
        </w:rPr>
        <w:t>także</w:t>
      </w:r>
      <w:r w:rsidR="00B00587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BC32CA">
        <w:rPr>
          <w:rFonts w:ascii="Arial" w:eastAsia="Arial" w:hAnsi="Arial" w:cs="Arial"/>
          <w:color w:val="1C1C1C"/>
          <w:sz w:val="20"/>
          <w:szCs w:val="20"/>
        </w:rPr>
        <w:t xml:space="preserve">wyjątkowych ilustracji </w:t>
      </w:r>
      <w:r>
        <w:rPr>
          <w:rFonts w:ascii="Arial" w:eastAsia="Arial" w:hAnsi="Arial" w:cs="Arial"/>
          <w:color w:val="1C1C1C"/>
          <w:sz w:val="20"/>
          <w:szCs w:val="20"/>
        </w:rPr>
        <w:t>do każde</w:t>
      </w:r>
      <w:r w:rsidR="00B00587">
        <w:rPr>
          <w:rFonts w:ascii="Arial" w:eastAsia="Arial" w:hAnsi="Arial" w:cs="Arial"/>
          <w:color w:val="1C1C1C"/>
          <w:sz w:val="20"/>
          <w:szCs w:val="20"/>
        </w:rPr>
        <w:t>go tekstu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piosenki</w:t>
      </w:r>
      <w:r w:rsidR="002B487E">
        <w:rPr>
          <w:rFonts w:ascii="Arial" w:eastAsia="Arial" w:hAnsi="Arial" w:cs="Arial"/>
          <w:color w:val="1C1C1C"/>
          <w:sz w:val="20"/>
          <w:szCs w:val="20"/>
        </w:rPr>
        <w:t>, które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B00587">
        <w:rPr>
          <w:rFonts w:ascii="Arial" w:eastAsia="Arial" w:hAnsi="Arial" w:cs="Arial"/>
          <w:color w:val="1C1C1C"/>
          <w:sz w:val="20"/>
          <w:szCs w:val="20"/>
        </w:rPr>
        <w:t>celnie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oddającą nie tylko treść, ale i klimat utworu. </w:t>
      </w:r>
      <w:r w:rsidR="00B00587">
        <w:rPr>
          <w:rFonts w:ascii="Arial" w:eastAsia="Arial" w:hAnsi="Arial" w:cs="Arial"/>
          <w:color w:val="1C1C1C"/>
          <w:sz w:val="20"/>
          <w:szCs w:val="20"/>
        </w:rPr>
        <w:t>B</w:t>
      </w:r>
      <w:r>
        <w:rPr>
          <w:rFonts w:ascii="Arial" w:eastAsia="Arial" w:hAnsi="Arial" w:cs="Arial"/>
          <w:color w:val="1C1C1C"/>
          <w:sz w:val="20"/>
          <w:szCs w:val="20"/>
        </w:rPr>
        <w:t>łyskotliw</w:t>
      </w:r>
      <w:r w:rsidR="00B00587">
        <w:rPr>
          <w:rFonts w:ascii="Arial" w:eastAsia="Arial" w:hAnsi="Arial" w:cs="Arial"/>
          <w:color w:val="1C1C1C"/>
          <w:sz w:val="20"/>
          <w:szCs w:val="20"/>
        </w:rPr>
        <w:t>y humor, wyczucie detalu, rozpoznawalny, geometryczny styl i intensywne kolory sprawiają, że piosenki ożywają i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 w:rsidR="00B00587">
        <w:rPr>
          <w:rFonts w:ascii="Arial" w:eastAsia="Arial" w:hAnsi="Arial" w:cs="Arial"/>
          <w:color w:val="1C1C1C"/>
          <w:sz w:val="20"/>
          <w:szCs w:val="20"/>
        </w:rPr>
        <w:t>pobudzają wyobraźnię. </w:t>
      </w:r>
    </w:p>
    <w:p w14:paraId="60E51BD3" w14:textId="77777777" w:rsidR="002F4508" w:rsidRPr="00E47D08" w:rsidRDefault="002F4508" w:rsidP="00291D1D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"/>
          <w:szCs w:val="10"/>
        </w:rPr>
      </w:pPr>
    </w:p>
    <w:p w14:paraId="75DD263A" w14:textId="77777777" w:rsidR="00BF00A3" w:rsidRDefault="00926330" w:rsidP="00B00587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>
        <w:rPr>
          <w:rFonts w:ascii="Arial" w:eastAsia="Arial" w:hAnsi="Arial" w:cs="Arial"/>
          <w:color w:val="1C1C1C"/>
          <w:sz w:val="20"/>
          <w:szCs w:val="20"/>
        </w:rPr>
        <w:t xml:space="preserve">– </w:t>
      </w:r>
      <w:r w:rsidR="00B00587" w:rsidRPr="00B00587">
        <w:rPr>
          <w:rFonts w:ascii="Arial" w:eastAsia="Arial" w:hAnsi="Arial" w:cs="Arial"/>
          <w:i/>
          <w:iCs/>
          <w:color w:val="1C1C1C"/>
          <w:sz w:val="20"/>
          <w:szCs w:val="20"/>
        </w:rPr>
        <w:t>Piosenki warszawskie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B00587">
        <w:rPr>
          <w:rFonts w:ascii="Arial" w:eastAsia="Arial" w:hAnsi="Arial" w:cs="Arial"/>
          <w:color w:val="1C1C1C"/>
          <w:sz w:val="20"/>
          <w:szCs w:val="20"/>
        </w:rPr>
        <w:t xml:space="preserve">to 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nie śpiewnik </w:t>
      </w:r>
      <w:r>
        <w:rPr>
          <w:rFonts w:ascii="Arial" w:eastAsia="Arial" w:hAnsi="Arial" w:cs="Arial"/>
          <w:color w:val="1C1C1C"/>
          <w:sz w:val="20"/>
          <w:szCs w:val="20"/>
        </w:rPr>
        <w:t>czy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zbi</w:t>
      </w:r>
      <w:r w:rsidR="00B00587">
        <w:rPr>
          <w:rFonts w:ascii="Arial" w:eastAsia="Arial" w:hAnsi="Arial" w:cs="Arial"/>
          <w:color w:val="1C1C1C"/>
          <w:sz w:val="20"/>
          <w:szCs w:val="20"/>
        </w:rPr>
        <w:t>ór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kanonicznych utworów </w:t>
      </w:r>
      <w:r>
        <w:rPr>
          <w:rFonts w:ascii="Arial" w:eastAsia="Arial" w:hAnsi="Arial" w:cs="Arial"/>
          <w:color w:val="1C1C1C"/>
          <w:sz w:val="20"/>
          <w:szCs w:val="20"/>
        </w:rPr>
        <w:t>lub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prób</w:t>
      </w:r>
      <w:r>
        <w:rPr>
          <w:rFonts w:ascii="Arial" w:eastAsia="Arial" w:hAnsi="Arial" w:cs="Arial"/>
          <w:color w:val="1C1C1C"/>
          <w:sz w:val="20"/>
          <w:szCs w:val="20"/>
        </w:rPr>
        <w:t>a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opisania historii piosenki warszawskiej. </w:t>
      </w:r>
      <w:r>
        <w:rPr>
          <w:rFonts w:ascii="Arial" w:eastAsia="Arial" w:hAnsi="Arial" w:cs="Arial"/>
          <w:color w:val="1C1C1C"/>
          <w:sz w:val="20"/>
          <w:szCs w:val="20"/>
        </w:rPr>
        <w:t>Teksty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piosenek potraktowane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zostały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jako wypowiedzi literackie, będące wyrazem i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>nośnikiem różnorodnych wizji miasta, powstałe w różnych okolicznościach historycznych i społecznych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– wyjaśnia Julia Odnous-Pawlińska, twórczyni koncepcji książki i jej redaktorka. – </w:t>
      </w:r>
      <w:r w:rsidRPr="00B00587">
        <w:rPr>
          <w:rFonts w:ascii="Arial" w:eastAsia="Arial" w:hAnsi="Arial" w:cs="Arial"/>
          <w:color w:val="1C1C1C"/>
          <w:sz w:val="20"/>
          <w:szCs w:val="20"/>
        </w:rPr>
        <w:t xml:space="preserve">W </w:t>
      </w:r>
      <w:r>
        <w:rPr>
          <w:rFonts w:ascii="Arial" w:eastAsia="Arial" w:hAnsi="Arial" w:cs="Arial"/>
          <w:color w:val="1C1C1C"/>
          <w:sz w:val="20"/>
          <w:szCs w:val="20"/>
        </w:rPr>
        <w:t>antologii</w:t>
      </w:r>
      <w:r w:rsidRPr="00B00587">
        <w:rPr>
          <w:rFonts w:ascii="Arial" w:eastAsia="Arial" w:hAnsi="Arial" w:cs="Arial"/>
          <w:color w:val="1C1C1C"/>
          <w:sz w:val="20"/>
          <w:szCs w:val="20"/>
        </w:rPr>
        <w:t xml:space="preserve"> znalazły się m.in. ballady uliczne, piosenki kabaretowe i estradowe, pieśni hymniczne, utwory punkowe i rapowe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. 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Ostateczny wybór to 77 tekstów </w:t>
      </w:r>
      <w:r>
        <w:rPr>
          <w:rFonts w:ascii="Arial" w:eastAsia="Arial" w:hAnsi="Arial" w:cs="Arial"/>
          <w:color w:val="1C1C1C"/>
          <w:sz w:val="20"/>
          <w:szCs w:val="20"/>
        </w:rPr>
        <w:t>ułożonych według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pięciu głównych </w:t>
      </w:r>
      <w:r>
        <w:rPr>
          <w:rFonts w:ascii="Arial" w:eastAsia="Arial" w:hAnsi="Arial" w:cs="Arial"/>
          <w:color w:val="1C1C1C"/>
          <w:sz w:val="20"/>
          <w:szCs w:val="20"/>
        </w:rPr>
        <w:t>zagadnień i tym samym rozdziałów książki. To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="00B00587" w:rsidRPr="00926330">
        <w:rPr>
          <w:rFonts w:ascii="Arial" w:eastAsia="Arial" w:hAnsi="Arial" w:cs="Arial"/>
          <w:i/>
          <w:iCs/>
          <w:color w:val="1C1C1C"/>
          <w:sz w:val="20"/>
          <w:szCs w:val="20"/>
        </w:rPr>
        <w:t>Afekty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="00B00587" w:rsidRPr="00926330">
        <w:rPr>
          <w:rFonts w:ascii="Arial" w:eastAsia="Arial" w:hAnsi="Arial" w:cs="Arial"/>
          <w:i/>
          <w:iCs/>
          <w:color w:val="1C1C1C"/>
          <w:sz w:val="20"/>
          <w:szCs w:val="20"/>
        </w:rPr>
        <w:t>Tożsamości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="00B00587" w:rsidRPr="00926330">
        <w:rPr>
          <w:rFonts w:ascii="Arial" w:eastAsia="Arial" w:hAnsi="Arial" w:cs="Arial"/>
          <w:i/>
          <w:iCs/>
          <w:color w:val="1C1C1C"/>
          <w:sz w:val="20"/>
          <w:szCs w:val="20"/>
        </w:rPr>
        <w:t>Zdarzenia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="00B00587" w:rsidRPr="00926330">
        <w:rPr>
          <w:rFonts w:ascii="Arial" w:eastAsia="Arial" w:hAnsi="Arial" w:cs="Arial"/>
          <w:i/>
          <w:iCs/>
          <w:color w:val="1C1C1C"/>
          <w:sz w:val="20"/>
          <w:szCs w:val="20"/>
        </w:rPr>
        <w:t>Czasoprzestrzenie</w:t>
      </w:r>
      <w:r w:rsidR="00B00587" w:rsidRPr="00B00587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="00B00587" w:rsidRPr="00926330">
        <w:rPr>
          <w:rFonts w:ascii="Arial" w:eastAsia="Arial" w:hAnsi="Arial" w:cs="Arial"/>
          <w:i/>
          <w:iCs/>
          <w:color w:val="1C1C1C"/>
          <w:sz w:val="20"/>
          <w:szCs w:val="20"/>
        </w:rPr>
        <w:t>Zmysły</w:t>
      </w:r>
      <w:r>
        <w:rPr>
          <w:rFonts w:ascii="Arial" w:eastAsia="Arial" w:hAnsi="Arial" w:cs="Arial"/>
          <w:color w:val="1C1C1C"/>
          <w:sz w:val="20"/>
          <w:szCs w:val="20"/>
        </w:rPr>
        <w:t xml:space="preserve"> – dodaje.</w:t>
      </w:r>
    </w:p>
    <w:p w14:paraId="07501623" w14:textId="40DA24B3" w:rsidR="002F4508" w:rsidRPr="00BF00A3" w:rsidRDefault="00BF00A3" w:rsidP="00B00587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"/>
          <w:szCs w:val="20"/>
        </w:rPr>
      </w:pPr>
      <w:r w:rsidRPr="00E44EF3">
        <w:rPr>
          <w:rFonts w:ascii="Arial" w:eastAsia="Arial" w:hAnsi="Arial" w:cs="Arial"/>
          <w:b/>
          <w:bCs/>
          <w:i/>
          <w:iCs/>
          <w:noProof/>
          <w:color w:val="1C1C1C"/>
        </w:rPr>
        <w:drawing>
          <wp:anchor distT="0" distB="0" distL="114300" distR="114300" simplePos="0" relativeHeight="251660288" behindDoc="0" locked="0" layoutInCell="1" allowOverlap="1" wp14:anchorId="39A387E5" wp14:editId="2F782014">
            <wp:simplePos x="0" y="0"/>
            <wp:positionH relativeFrom="column">
              <wp:posOffset>3208655</wp:posOffset>
            </wp:positionH>
            <wp:positionV relativeFrom="paragraph">
              <wp:posOffset>50165</wp:posOffset>
            </wp:positionV>
            <wp:extent cx="3114040" cy="4170045"/>
            <wp:effectExtent l="0" t="0" r="0" b="1905"/>
            <wp:wrapSquare wrapText="bothSides"/>
            <wp:docPr id="20316141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14123" name="Obraz 203161412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"/>
                    <a:stretch/>
                  </pic:blipFill>
                  <pic:spPr bwMode="auto">
                    <a:xfrm>
                      <a:off x="0" y="0"/>
                      <a:ext cx="3114040" cy="417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A8BC5" w14:textId="54EA7011" w:rsidR="00AD75B5" w:rsidRPr="00E44EF3" w:rsidRDefault="00AD75B5" w:rsidP="00AD75B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b/>
          <w:bCs/>
          <w:i/>
          <w:iCs/>
          <w:color w:val="1C1C1C"/>
          <w:sz w:val="21"/>
          <w:szCs w:val="21"/>
        </w:rPr>
      </w:pPr>
      <w:r w:rsidRPr="00E44EF3">
        <w:rPr>
          <w:rFonts w:ascii="Arial" w:eastAsia="Arial" w:hAnsi="Arial" w:cs="Arial"/>
          <w:b/>
          <w:bCs/>
          <w:i/>
          <w:iCs/>
          <w:color w:val="1C1C1C"/>
          <w:sz w:val="21"/>
          <w:szCs w:val="21"/>
        </w:rPr>
        <w:t>Piosenki Warszawskie. Antologia tekstów</w:t>
      </w:r>
    </w:p>
    <w:p w14:paraId="5A10F1A9" w14:textId="0BF4D7A6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Koncepcja i redakcja merytoryczna: Julia Odnous-Pawlińska </w:t>
      </w:r>
    </w:p>
    <w:p w14:paraId="5713CC37" w14:textId="5C82C42E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>Wybór i komentarze: Bartek Chaciński, Jacek</w:t>
      </w:r>
      <w:r w:rsidR="00E44EF3" w:rsidRPr="00E47D08">
        <w:rPr>
          <w:rFonts w:ascii="Arial" w:eastAsia="Arial" w:hAnsi="Arial" w:cs="Arial"/>
          <w:color w:val="1C1C1C"/>
          <w:sz w:val="19"/>
          <w:szCs w:val="19"/>
        </w:rPr>
        <w:t> </w:t>
      </w: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Hawryluk, Jan Emil Młynarski </w:t>
      </w:r>
    </w:p>
    <w:p w14:paraId="2D8E426F" w14:textId="20DEA3AA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Projekt graficzny i ilustracje: Wojciech Pawliński </w:t>
      </w:r>
    </w:p>
    <w:p w14:paraId="459757BE" w14:textId="5079BB42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Opracowanie naukowe zagadnień, noty rozdziałowe: Piotr Kubkowski </w:t>
      </w:r>
    </w:p>
    <w:p w14:paraId="5A0DEF6F" w14:textId="2928B790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Wprowadzenie: Agnieszka Karpowicz </w:t>
      </w:r>
    </w:p>
    <w:p w14:paraId="63A7663D" w14:textId="07BB06A2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Posłowie: Igor Piotrowski </w:t>
      </w:r>
    </w:p>
    <w:p w14:paraId="280A2819" w14:textId="77777777" w:rsidR="00AD75B5" w:rsidRPr="00A40757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6"/>
          <w:szCs w:val="19"/>
        </w:rPr>
      </w:pPr>
    </w:p>
    <w:p w14:paraId="28B11D2D" w14:textId="11F9C02E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Wydawca: Muzeum Warszawy </w:t>
      </w:r>
    </w:p>
    <w:p w14:paraId="2DB915E0" w14:textId="078830FD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Wydanie I, Warszawa 2024 </w:t>
      </w:r>
    </w:p>
    <w:p w14:paraId="3088F3A4" w14:textId="71D312A8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ISBN: 978-83-971849-3-0 </w:t>
      </w:r>
    </w:p>
    <w:p w14:paraId="10F79613" w14:textId="1882BF98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>Format: 16</w:t>
      </w:r>
      <w:r w:rsidR="002B487E" w:rsidRPr="00E47D08">
        <w:rPr>
          <w:rFonts w:ascii="Arial" w:eastAsia="Arial" w:hAnsi="Arial" w:cs="Arial"/>
          <w:color w:val="1C1C1C"/>
          <w:sz w:val="19"/>
          <w:szCs w:val="19"/>
        </w:rPr>
        <w:t>,</w:t>
      </w:r>
      <w:r w:rsidRPr="00E47D08">
        <w:rPr>
          <w:rFonts w:ascii="Arial" w:eastAsia="Arial" w:hAnsi="Arial" w:cs="Arial"/>
          <w:color w:val="1C1C1C"/>
          <w:sz w:val="19"/>
          <w:szCs w:val="19"/>
        </w:rPr>
        <w:t xml:space="preserve">5 x 22 cm </w:t>
      </w:r>
    </w:p>
    <w:p w14:paraId="054512EC" w14:textId="59609AF3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>Oprawa: twarda</w:t>
      </w:r>
    </w:p>
    <w:p w14:paraId="3403C742" w14:textId="2ABE5741" w:rsidR="00E44EF3" w:rsidRPr="00E47D08" w:rsidRDefault="00E44EF3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>Liczba stron: 488</w:t>
      </w:r>
    </w:p>
    <w:p w14:paraId="5943A799" w14:textId="649B502B" w:rsidR="00AD75B5" w:rsidRPr="00E47D08" w:rsidRDefault="00AD75B5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>Książka w języku polskim</w:t>
      </w:r>
    </w:p>
    <w:p w14:paraId="595ADF11" w14:textId="448CA715" w:rsidR="0068620C" w:rsidRPr="00E47D08" w:rsidRDefault="0068620C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>Grupa docelowa: 15+</w:t>
      </w:r>
    </w:p>
    <w:p w14:paraId="3F91CED9" w14:textId="752253CA" w:rsidR="0068620C" w:rsidRPr="00E47D08" w:rsidRDefault="0068620C" w:rsidP="00E44EF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>Cena okładkowa: 99 zł</w:t>
      </w:r>
    </w:p>
    <w:p w14:paraId="62D08901" w14:textId="79740049" w:rsidR="00E61356" w:rsidRDefault="002F4508" w:rsidP="00A4075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 w:rsidRPr="00E47D08">
        <w:rPr>
          <w:rFonts w:ascii="Arial" w:eastAsia="Arial" w:hAnsi="Arial" w:cs="Arial"/>
          <w:color w:val="1C1C1C"/>
          <w:sz w:val="19"/>
          <w:szCs w:val="19"/>
        </w:rPr>
        <w:t>Premiera: 6 grudnia 2024</w:t>
      </w:r>
    </w:p>
    <w:p w14:paraId="674748E1" w14:textId="723BF9EF" w:rsidR="00A40757" w:rsidRPr="00E61356" w:rsidRDefault="00BF00A3" w:rsidP="00A4075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1C1C1C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E8F59A" wp14:editId="6AD5A48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75526" cy="866775"/>
            <wp:effectExtent l="0" t="0" r="190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26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508" w:rsidRPr="002F4508">
        <w:rPr>
          <w:rFonts w:ascii="Arial" w:eastAsia="Arial" w:hAnsi="Arial" w:cs="Arial"/>
          <w:color w:val="1C1C1C"/>
          <w:sz w:val="20"/>
          <w:szCs w:val="20"/>
        </w:rPr>
        <w:t>Dostępna w księgarniach Muzeum Warszawy, w sklepie internetowym oraz w wybranych księgarniach</w:t>
      </w:r>
      <w:r w:rsidR="002F4508">
        <w:rPr>
          <w:rFonts w:ascii="Arial" w:eastAsia="Arial" w:hAnsi="Arial" w:cs="Arial"/>
          <w:color w:val="1C1C1C"/>
          <w:sz w:val="20"/>
          <w:szCs w:val="20"/>
        </w:rPr>
        <w:t>.</w:t>
      </w:r>
    </w:p>
    <w:p w14:paraId="6DF30293" w14:textId="6B35098F" w:rsidR="00926330" w:rsidRDefault="005164F3" w:rsidP="00B00587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>
        <w:rPr>
          <w:rFonts w:ascii="Arial" w:eastAsia="Arial" w:hAnsi="Arial" w:cs="Arial"/>
          <w:color w:val="1C1C1C"/>
          <w:sz w:val="20"/>
          <w:szCs w:val="20"/>
        </w:rPr>
        <w:lastRenderedPageBreak/>
        <w:t>Fragment książki:</w:t>
      </w:r>
    </w:p>
    <w:p w14:paraId="716096BD" w14:textId="1FB94BCA" w:rsidR="005164F3" w:rsidRPr="005164F3" w:rsidRDefault="005164F3" w:rsidP="005164F3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i/>
          <w:iCs/>
          <w:color w:val="1C1C1C"/>
          <w:sz w:val="20"/>
          <w:szCs w:val="20"/>
        </w:rPr>
      </w:pPr>
      <w:r w:rsidRPr="005164F3">
        <w:rPr>
          <w:rFonts w:ascii="Arial" w:eastAsia="Arial" w:hAnsi="Arial" w:cs="Arial"/>
          <w:i/>
          <w:iCs/>
          <w:color w:val="1C1C1C"/>
          <w:sz w:val="20"/>
          <w:szCs w:val="20"/>
        </w:rPr>
        <w:t>Dlaczego wykonawcy i autorzy tekstów tak chętnie odmieniają słowo „miasto” przez wszystkie przypadki? Czy oznacza to, że przestrzeń miejska stanowi wyjątkowo dobre medium dla wyrażenia tego, o czym się śpiewa? Czy miejskość i konkretne miasta mają jakiś szczególny związek z muzyką popularną i ją współtworzą?</w:t>
      </w:r>
    </w:p>
    <w:p w14:paraId="54C0EB5A" w14:textId="2529FDA8" w:rsidR="005164F3" w:rsidRPr="005164F3" w:rsidRDefault="005164F3" w:rsidP="005164F3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i/>
          <w:iCs/>
          <w:color w:val="1C1C1C"/>
          <w:sz w:val="20"/>
          <w:szCs w:val="20"/>
        </w:rPr>
      </w:pPr>
      <w:r w:rsidRPr="005164F3">
        <w:rPr>
          <w:rFonts w:ascii="Arial" w:eastAsia="Arial" w:hAnsi="Arial" w:cs="Arial"/>
          <w:i/>
          <w:iCs/>
          <w:color w:val="1C1C1C"/>
          <w:sz w:val="20"/>
          <w:szCs w:val="20"/>
        </w:rPr>
        <w:t>(…) piosenka rozrywkowa może być uznawana za poezję miejskiej nowoczesności. Piosenki popularne – niezależnie od gatunku muzyki i stosunku do miejsca – przedstawiają miasto jako naturalne środowisko życia człowieka, bliskie większej zbiorowości odbiorców i każdemu z nich z osobna. Dlatego właśnie teksty pozwalają słuchaczom rozpoznać siebie w śpiewanych opowieściach oraz ich bohaterkach i bohaterach, współdzielić z nimi przeżycia i emocje rozgrywające się w codziennej, dobrze znanej przestrzeni.</w:t>
      </w:r>
    </w:p>
    <w:p w14:paraId="2BA79184" w14:textId="13986046" w:rsidR="00B00587" w:rsidRDefault="005164F3" w:rsidP="005164F3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right"/>
        <w:rPr>
          <w:rFonts w:ascii="Arial" w:eastAsia="Arial" w:hAnsi="Arial" w:cs="Arial"/>
          <w:color w:val="1C1C1C"/>
          <w:sz w:val="20"/>
          <w:szCs w:val="20"/>
        </w:rPr>
      </w:pPr>
      <w:r>
        <w:rPr>
          <w:rFonts w:ascii="Arial" w:eastAsia="Arial" w:hAnsi="Arial" w:cs="Arial"/>
          <w:color w:val="1C1C1C"/>
          <w:sz w:val="20"/>
          <w:szCs w:val="20"/>
        </w:rPr>
        <w:t xml:space="preserve">Agnieszka Karpowicz, </w:t>
      </w:r>
      <w:r w:rsidRPr="005164F3">
        <w:rPr>
          <w:rFonts w:ascii="Arial" w:eastAsia="Arial" w:hAnsi="Arial" w:cs="Arial"/>
          <w:i/>
          <w:iCs/>
          <w:color w:val="1C1C1C"/>
          <w:sz w:val="20"/>
          <w:szCs w:val="20"/>
        </w:rPr>
        <w:t>Co słychać w mieście?</w:t>
      </w:r>
    </w:p>
    <w:p w14:paraId="067E4DD9" w14:textId="2F51DC9C" w:rsidR="00617F39" w:rsidRPr="00E47D08" w:rsidRDefault="00617F39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0"/>
          <w:szCs w:val="20"/>
        </w:rPr>
      </w:pPr>
    </w:p>
    <w:p w14:paraId="21BF03CF" w14:textId="0ED2BD75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>Biogramy autorek i autorów oraz ich ulubione piosenki z książki</w:t>
      </w:r>
      <w:r w:rsidR="00955168" w:rsidRPr="002F4508">
        <w:rPr>
          <w:rFonts w:ascii="Arial" w:eastAsia="Arial" w:hAnsi="Arial" w:cs="Arial"/>
          <w:color w:val="1C1C1C"/>
          <w:sz w:val="20"/>
          <w:szCs w:val="20"/>
        </w:rPr>
        <w:t>:</w:t>
      </w:r>
    </w:p>
    <w:p w14:paraId="3801DC6A" w14:textId="72536F70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Bartek Chaciński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– dziennikarz i publicysta zajmujący się muzyką współczesną oraz kulturą najnowszą. Kierował działem muzycznym miesięcznika „Machina”, obecnie </w:t>
      </w:r>
      <w:r w:rsidR="002B487E">
        <w:rPr>
          <w:rFonts w:ascii="Arial" w:eastAsia="Arial" w:hAnsi="Arial" w:cs="Arial"/>
          <w:color w:val="1C1C1C"/>
          <w:sz w:val="20"/>
          <w:szCs w:val="20"/>
        </w:rPr>
        <w:t xml:space="preserve">jest 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>zastępc</w:t>
      </w:r>
      <w:r w:rsidR="002B487E">
        <w:rPr>
          <w:rFonts w:ascii="Arial" w:eastAsia="Arial" w:hAnsi="Arial" w:cs="Arial"/>
          <w:color w:val="1C1C1C"/>
          <w:sz w:val="20"/>
          <w:szCs w:val="20"/>
        </w:rPr>
        <w:t>ą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redaktora naczelnego „Polityki” i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>kierownik</w:t>
      </w:r>
      <w:r w:rsidR="002B487E">
        <w:rPr>
          <w:rFonts w:ascii="Arial" w:eastAsia="Arial" w:hAnsi="Arial" w:cs="Arial"/>
          <w:color w:val="1C1C1C"/>
          <w:sz w:val="20"/>
          <w:szCs w:val="20"/>
        </w:rPr>
        <w:t>iem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działu kulturalnego tygodnika. Od 2003 roku współpracuje z Polskim Radiem, </w:t>
      </w:r>
      <w:r w:rsidR="00926330" w:rsidRPr="002F4508">
        <w:rPr>
          <w:rFonts w:ascii="Arial" w:eastAsia="Arial" w:hAnsi="Arial" w:cs="Arial"/>
          <w:color w:val="1C1C1C"/>
          <w:sz w:val="20"/>
          <w:szCs w:val="20"/>
        </w:rPr>
        <w:t>obecnie prowadzi audycje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HCH</w:t>
      </w:r>
      <w:r w:rsidR="00926330" w:rsidRPr="002F4508">
        <w:rPr>
          <w:rFonts w:ascii="Arial" w:eastAsia="Arial" w:hAnsi="Arial" w:cs="Arial"/>
          <w:color w:val="1C1C1C"/>
          <w:sz w:val="20"/>
          <w:szCs w:val="20"/>
        </w:rPr>
        <w:t xml:space="preserve"> i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Tygodnik muzyczny</w:t>
      </w:r>
      <w:r w:rsidR="00926330" w:rsidRPr="002F4508">
        <w:rPr>
          <w:rFonts w:ascii="Arial" w:eastAsia="Arial" w:hAnsi="Arial" w:cs="Arial"/>
          <w:i/>
          <w:color w:val="1C1C1C"/>
          <w:sz w:val="20"/>
          <w:szCs w:val="20"/>
        </w:rPr>
        <w:t xml:space="preserve"> </w:t>
      </w:r>
      <w:r w:rsidR="00926330" w:rsidRPr="002F4508">
        <w:rPr>
          <w:rFonts w:ascii="Arial" w:eastAsia="Arial" w:hAnsi="Arial" w:cs="Arial"/>
          <w:iCs/>
          <w:color w:val="1C1C1C"/>
          <w:sz w:val="20"/>
          <w:szCs w:val="20"/>
        </w:rPr>
        <w:t>w Trójce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. Twórca słowników najnowszej polszczyzny. Członek Rady Języka Polskiego oraz Akademii Fonograficznej </w:t>
      </w:r>
      <w:r w:rsidR="00926330" w:rsidRPr="002F4508">
        <w:rPr>
          <w:rFonts w:ascii="Arial" w:eastAsia="Arial" w:hAnsi="Arial" w:cs="Arial"/>
          <w:color w:val="1C1C1C"/>
          <w:sz w:val="20"/>
          <w:szCs w:val="20"/>
        </w:rPr>
        <w:t>ZPAV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. Prowadzi blog muzyczny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Polifonia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>.</w:t>
      </w:r>
    </w:p>
    <w:p w14:paraId="3A71A709" w14:textId="1C07C80D" w:rsidR="00185BEC" w:rsidRPr="002F4508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Ulubiona piosenka z książki: 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Czerwony autobus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, sł. Kazimierz Winkler, muz. Władysław Szpilman, 1952 </w:t>
      </w:r>
    </w:p>
    <w:p w14:paraId="3521E23B" w14:textId="010DFAD9" w:rsidR="00185BEC" w:rsidRPr="00E47D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6"/>
          <w:szCs w:val="20"/>
        </w:rPr>
      </w:pPr>
    </w:p>
    <w:p w14:paraId="6FF0C2BA" w14:textId="56F3A560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Jacek Hawryluk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– muzykolog i dziennikarz muzyczny zajmujący się muzyką współczesną. Współpracował z „Machiną”, „Gazetą Wyborczą”, „Przekrojem”, „Newsweekiem”. Prowadził w TVP Kultura studia Konkursu Chopinowskiego i Konkursu Wieniawskiego. Od 1991 roku związany z Radiostacją, od 2001 roku z Polskim Radiem. W latach 2007–2024 kierownik redakcji muzycznej i wicedyrektor Programu II. Od 2024 roku związany z </w:t>
      </w:r>
      <w:r w:rsidR="00926330" w:rsidRPr="002F4508">
        <w:rPr>
          <w:rFonts w:ascii="Arial" w:eastAsia="Arial" w:hAnsi="Arial" w:cs="Arial"/>
          <w:color w:val="1C1C1C"/>
          <w:sz w:val="20"/>
          <w:szCs w:val="20"/>
        </w:rPr>
        <w:t>Trójką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(audycje: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HCH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,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Samo H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i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W tonacji Trójki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).  </w:t>
      </w:r>
    </w:p>
    <w:p w14:paraId="026B5CD9" w14:textId="38EB0E62" w:rsidR="00185BEC" w:rsidRPr="002F4508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Ulubiona piosenka z książki: 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Kombi, 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Hotel twoich snów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, sł. Marek Dutkiewicz, muz. Grzegorz Skawiński, 1979 </w:t>
      </w:r>
    </w:p>
    <w:p w14:paraId="6BD5AD4C" w14:textId="105D1420" w:rsidR="00185BEC" w:rsidRPr="00E47D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6"/>
          <w:szCs w:val="20"/>
        </w:rPr>
      </w:pPr>
    </w:p>
    <w:p w14:paraId="7F662CDA" w14:textId="1B6842CB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HCH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– duet radiowy Jacka Hawryluka i Bartka Chacińskiego.</w:t>
      </w:r>
      <w:r w:rsidR="00953157" w:rsidRPr="002F4508">
        <w:rPr>
          <w:rFonts w:ascii="Arial" w:eastAsia="Arial" w:hAnsi="Arial" w:cs="Arial"/>
          <w:color w:val="1C1C1C"/>
          <w:sz w:val="20"/>
          <w:szCs w:val="20"/>
        </w:rPr>
        <w:t xml:space="preserve"> Sąsiedzi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na antenie radiowej od 1995 roku (Rozgłośnia Harcerska/Radiostacja). </w:t>
      </w:r>
      <w:r w:rsidR="00953157" w:rsidRPr="002F4508">
        <w:rPr>
          <w:rFonts w:ascii="Arial" w:eastAsia="Arial" w:hAnsi="Arial" w:cs="Arial"/>
          <w:color w:val="1C1C1C"/>
          <w:sz w:val="20"/>
          <w:szCs w:val="20"/>
        </w:rPr>
        <w:t>Razem przed mikrofonem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zasiedli w 2003 roku. Przez 13 lat ich wspólny program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HCH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był nadawany </w:t>
      </w:r>
      <w:r w:rsidR="00953157" w:rsidRPr="002F4508">
        <w:rPr>
          <w:rFonts w:ascii="Arial" w:eastAsia="Arial" w:hAnsi="Arial" w:cs="Arial"/>
          <w:color w:val="1C1C1C"/>
          <w:sz w:val="20"/>
          <w:szCs w:val="20"/>
        </w:rPr>
        <w:t>na falach Dwójki, Czwórki i Trójki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>. Wspólnie publikują felietony w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>„Ruchu Muzycznym</w:t>
      </w:r>
      <w:r w:rsidR="002B487E">
        <w:rPr>
          <w:rFonts w:ascii="Arial" w:eastAsia="Arial" w:hAnsi="Arial" w:cs="Arial"/>
          <w:color w:val="1C1C1C"/>
          <w:sz w:val="20"/>
          <w:szCs w:val="20"/>
        </w:rPr>
        <w:t>”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>.</w:t>
      </w:r>
    </w:p>
    <w:p w14:paraId="0DD39BDD" w14:textId="5DD9D96E" w:rsidR="00185BEC" w:rsidRPr="00E47D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6"/>
          <w:szCs w:val="20"/>
        </w:rPr>
      </w:pPr>
    </w:p>
    <w:p w14:paraId="0A0F19B9" w14:textId="00886F6A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Jan Emil Młynarski 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– muzyk instrumentalista i wokalista, znawca i popularyzator polskiej muzyki pierwszej połowy XX wieku i jej twórców. Absolwent Akademii Muzycznej im. Karola Lipińskiego we Wrocławiu. Od 2018 roku związany z </w:t>
      </w:r>
      <w:r w:rsidR="00953157" w:rsidRPr="002F4508">
        <w:rPr>
          <w:rFonts w:ascii="Arial" w:eastAsia="Arial" w:hAnsi="Arial" w:cs="Arial"/>
          <w:color w:val="1C1C1C"/>
          <w:sz w:val="20"/>
          <w:szCs w:val="20"/>
        </w:rPr>
        <w:t>radiową Trójką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, gdzie prowadzi cotygodniową audycję autorską. Założyciel i lider zespołu Warszawskie Combo Taneczne, wykonującego tradycyjny repertuar stołecznych orkiestr ulicznych. Wraz z pianistą Marcinem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Maseckim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tworzy Jazz Band Młynarski-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Masecki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>, zespół odwołujący do tradycji przedwojennych orkiestr tanecznych. Ostatnio wydał autorskie płyty: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 Narkotyki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, z zespołem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lastRenderedPageBreak/>
        <w:t>Brass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Federacja (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Mystic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Production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>, 2023), oraz 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Gambit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, jako JM Solo (U Jazz Me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Records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, 2024). Laureat Nagrody Miasta Stołecznego Warszawy. </w:t>
      </w:r>
    </w:p>
    <w:p w14:paraId="005A76AC" w14:textId="415EC9EF" w:rsidR="00185BEC" w:rsidRPr="002F4508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Ulubiona piosenka z książki: 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Warszawo, piękna Warszawo!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 (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Warszawo, moja Warszawo!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), sł. Andrzej </w:t>
      </w:r>
      <w:proofErr w:type="spellStart"/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>Włast</w:t>
      </w:r>
      <w:proofErr w:type="spellEnd"/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, muz. Zygmunt Karasiński, 1933 </w:t>
      </w:r>
    </w:p>
    <w:p w14:paraId="29875B42" w14:textId="64C552FF" w:rsidR="00185BEC" w:rsidRPr="00E47D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6"/>
          <w:szCs w:val="20"/>
        </w:rPr>
      </w:pPr>
    </w:p>
    <w:p w14:paraId="48C4C45A" w14:textId="77777777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Julia Odnous-Pawlińska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– redaktorka merytoryczna i prowadząca,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fotoedytorka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. Absolwentka Instytutu Kultury Polskiej na Uniwersytecie Warszawskim. Od 2015 roku związana z Wydawnictwami Muzeum Warszawy. Zredagowała m.in. publikacje: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Legendy warszawskie. Antologia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(2016) i </w:t>
      </w:r>
      <w:proofErr w:type="spellStart"/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Herse</w:t>
      </w:r>
      <w:proofErr w:type="spellEnd"/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. Warszawski dom mody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(2019). </w:t>
      </w:r>
    </w:p>
    <w:p w14:paraId="3FAD7C99" w14:textId="6C759A9B" w:rsidR="00185BEC" w:rsidRPr="002F4508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Ulubiona piosenka z książki: 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Deszcz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 (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I tak si</w:t>
      </w:r>
      <w:r w:rsidR="00617F39" w:rsidRPr="002F4508">
        <w:rPr>
          <w:rFonts w:ascii="Arial" w:eastAsia="Arial" w:hAnsi="Arial" w:cs="Arial"/>
          <w:i/>
          <w:color w:val="1C1C1C"/>
          <w:sz w:val="20"/>
          <w:szCs w:val="20"/>
        </w:rPr>
        <w:t>ę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 xml:space="preserve"> trudno rozstać...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), sł. Konstanty Ildefons Gałczyński, muz. Władysław Szpilman, 1951 </w:t>
      </w:r>
    </w:p>
    <w:p w14:paraId="7D91D37E" w14:textId="11EDA450" w:rsidR="00185BEC" w:rsidRPr="00E47D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6"/>
          <w:szCs w:val="20"/>
        </w:rPr>
      </w:pPr>
    </w:p>
    <w:p w14:paraId="5E6B87C6" w14:textId="416BB9FD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Wojciech Pawliński 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– projektant książek i grafiki użytkowej, ilustrator. Absolwent Wydziału Grafiki Akademii Sztuk Pięknych w Warszawie. Od 2014 roku współpracuje z wydawnictwami i instytucjami kultury. Autor opracowania graficznego takich tytułów jak </w:t>
      </w:r>
      <w:proofErr w:type="spellStart"/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Jadłonomia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Marty Dymek (Dwie Siostry, 2014) i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Legendy warszawskie. Antologia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(Muzeum Warszawy, 2016). Jego projekty były wielokrotnie nominowane i</w:t>
      </w:r>
      <w:r w:rsidR="002F4508">
        <w:rPr>
          <w:rFonts w:ascii="Arial" w:eastAsia="Arial" w:hAnsi="Arial" w:cs="Arial"/>
          <w:color w:val="1C1C1C"/>
          <w:sz w:val="20"/>
          <w:szCs w:val="20"/>
        </w:rPr>
        <w:t> 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nagradzane, m.in w plebiscytach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must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have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Łódź Design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Festival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czy Książka Roku Polskiej Sekcji IBBY.</w:t>
      </w:r>
    </w:p>
    <w:p w14:paraId="5E44B2A3" w14:textId="76B922C4" w:rsidR="00185BEC" w:rsidRPr="002F4508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Ulubiona piosenka z książki: 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Syn ulicy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 (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Apasz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), sł. Andrzej </w:t>
      </w:r>
      <w:proofErr w:type="spellStart"/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>Włast</w:t>
      </w:r>
      <w:proofErr w:type="spellEnd"/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, muz. Jakub </w:t>
      </w:r>
      <w:proofErr w:type="spellStart"/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>Kagan</w:t>
      </w:r>
      <w:proofErr w:type="spellEnd"/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, 1929 </w:t>
      </w:r>
    </w:p>
    <w:p w14:paraId="0C85ECC9" w14:textId="68BE5D93" w:rsidR="00185BEC" w:rsidRPr="00E47D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6"/>
          <w:szCs w:val="20"/>
        </w:rPr>
      </w:pPr>
    </w:p>
    <w:p w14:paraId="08D99F22" w14:textId="4A0A03CE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dr Piotr Kubkowski 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– kulturoznawca i historyk kultury, specjalizujący się w okresie przełomu XIX i XX wieku. Adiunkt w Instytucie Kultury Polskiej i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wicekierownik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> interdyscyplinarnych </w:t>
      </w:r>
      <w:r w:rsidR="002B487E">
        <w:rPr>
          <w:rFonts w:ascii="Arial" w:eastAsia="Arial" w:hAnsi="Arial" w:cs="Arial"/>
          <w:color w:val="1C1C1C"/>
          <w:sz w:val="20"/>
          <w:szCs w:val="20"/>
        </w:rPr>
        <w:t>s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tudiów </w:t>
      </w:r>
      <w:r w:rsidR="002B487E">
        <w:rPr>
          <w:rFonts w:ascii="Arial" w:eastAsia="Arial" w:hAnsi="Arial" w:cs="Arial"/>
          <w:color w:val="1C1C1C"/>
          <w:sz w:val="20"/>
          <w:szCs w:val="20"/>
        </w:rPr>
        <w:t>m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>iejskich na Uniwersytecie Warszawskim. Kierownik projektów badawczych i popularyzator wiedzy. Za książkę 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Sprężyści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o pierwszych warszawskich cyklistach (NCK, 2018) nominowany do Nagrody Literackiej m.st. Warszawy oraz nagrodzony w Konkursie im. Hanny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Szwankowskiej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>. Współredaktor tomu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 xml:space="preserve"> Spostrzeżenia nad ludźmi. Szczere wyznania </w:t>
      </w:r>
      <w:proofErr w:type="spellStart"/>
      <w:r w:rsidR="002B487E" w:rsidRPr="002B487E">
        <w:rPr>
          <w:rFonts w:ascii="Arial" w:eastAsia="Arial" w:hAnsi="Arial" w:cs="Arial"/>
          <w:i/>
          <w:color w:val="1C1C1C"/>
          <w:sz w:val="20"/>
          <w:szCs w:val="20"/>
        </w:rPr>
        <w:t>Massażystki</w:t>
      </w:r>
      <w:proofErr w:type="spellEnd"/>
      <w:r w:rsidR="002B487E" w:rsidRPr="002B487E">
        <w:rPr>
          <w:rFonts w:ascii="Arial" w:eastAsia="Arial" w:hAnsi="Arial" w:cs="Arial"/>
          <w:i/>
          <w:color w:val="1C1C1C"/>
          <w:sz w:val="20"/>
          <w:szCs w:val="20"/>
        </w:rPr>
        <w:t xml:space="preserve"> 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>(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Neriton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, UW, 2021) oraz serii </w:t>
      </w:r>
      <w:r w:rsidR="002B487E">
        <w:rPr>
          <w:rFonts w:ascii="Arial" w:eastAsia="Arial" w:hAnsi="Arial" w:cs="Arial"/>
          <w:color w:val="1C1C1C"/>
          <w:sz w:val="20"/>
          <w:szCs w:val="20"/>
        </w:rPr>
        <w:t>„</w:t>
      </w:r>
      <w:proofErr w:type="spellStart"/>
      <w:r w:rsidRPr="002B487E">
        <w:rPr>
          <w:rFonts w:ascii="Arial" w:eastAsia="Arial" w:hAnsi="Arial" w:cs="Arial"/>
          <w:color w:val="1C1C1C"/>
          <w:sz w:val="20"/>
          <w:szCs w:val="20"/>
        </w:rPr>
        <w:t>Topo</w:t>
      </w:r>
      <w:proofErr w:type="spellEnd"/>
      <w:r w:rsidRPr="002B487E">
        <w:rPr>
          <w:rFonts w:ascii="Arial" w:eastAsia="Arial" w:hAnsi="Arial" w:cs="Arial"/>
          <w:color w:val="1C1C1C"/>
          <w:sz w:val="20"/>
          <w:szCs w:val="20"/>
        </w:rPr>
        <w:t>-Grafie</w:t>
      </w:r>
      <w:r w:rsidR="002B487E">
        <w:rPr>
          <w:rFonts w:ascii="Arial" w:eastAsia="Arial" w:hAnsi="Arial" w:cs="Arial"/>
          <w:color w:val="1C1C1C"/>
          <w:sz w:val="20"/>
          <w:szCs w:val="20"/>
        </w:rPr>
        <w:t>”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wydawnictwa Lampa i Iskra Boża o warszawskich pisarzach. </w:t>
      </w:r>
    </w:p>
    <w:p w14:paraId="1FBA931A" w14:textId="3777C026" w:rsidR="00185BEC" w:rsidRPr="002F4508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Ulubiona piosenka z książki: 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Nie ma cwaniaka dla warszawiaka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>, sł. i muz. Albert Harris, 1946</w:t>
      </w:r>
    </w:p>
    <w:p w14:paraId="612E5840" w14:textId="77777777" w:rsidR="00617F39" w:rsidRPr="00E47D08" w:rsidRDefault="00617F39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6"/>
          <w:szCs w:val="20"/>
        </w:rPr>
      </w:pPr>
    </w:p>
    <w:p w14:paraId="53AA0551" w14:textId="501FDE8B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dr hab. Agnieszka Karpowicz, prof. ucz.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– literaturoznawczyni,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kulturoznawczyni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, członkini zespołu Pracowni Studiów Miejskich Instytutu Kultury Polskiej, Ośrodka Badań nad Awangardą Uniwersytetu Jagiellońskiego i ośrodka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Modernitas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przy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Université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Libre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w Brukseli. W latach 2016–2022 wiceprezeska Fundacji im. Mirona Białoszewskiego. 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Współkuratorka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wystaw, kierowniczka projektów badawczych. Jej najnowsze publikacje to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„</w:t>
      </w:r>
      <w:proofErr w:type="spellStart"/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Gęściocha</w:t>
      </w:r>
      <w:proofErr w:type="spellEnd"/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”. Białoszewski nieosobny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(współredaktorka tomu) i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Białoszewski temporalny (czerwiec 1975</w:t>
      </w:r>
      <w:r w:rsidR="002B487E">
        <w:rPr>
          <w:rFonts w:ascii="Arial" w:eastAsia="Arial" w:hAnsi="Arial" w:cs="Arial"/>
          <w:i/>
          <w:color w:val="1C1C1C"/>
          <w:sz w:val="20"/>
          <w:szCs w:val="20"/>
        </w:rPr>
        <w:t>–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czerwiec 1976)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z serii „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MiroFor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” (słowo/obraz terytoria, 2023). </w:t>
      </w:r>
    </w:p>
    <w:p w14:paraId="3C9AC918" w14:textId="2A5DC827" w:rsidR="00185BEC" w:rsidRPr="002F4508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Ulubiona piosenka z książki: </w:t>
      </w:r>
      <w:r w:rsidR="00AD2C58" w:rsidRPr="00AD2C58">
        <w:rPr>
          <w:rFonts w:ascii="Arial" w:eastAsia="Arial" w:hAnsi="Arial" w:cs="Arial"/>
          <w:i/>
          <w:color w:val="1C1C1C"/>
          <w:sz w:val="20"/>
          <w:szCs w:val="20"/>
        </w:rPr>
        <w:t>Beton M-3</w:t>
      </w:r>
      <w:r w:rsidR="00AD2C58" w:rsidRPr="00AD2C58">
        <w:rPr>
          <w:rFonts w:ascii="Arial" w:eastAsia="Arial" w:hAnsi="Arial" w:cs="Arial"/>
          <w:color w:val="1C1C1C"/>
          <w:sz w:val="20"/>
          <w:szCs w:val="20"/>
        </w:rPr>
        <w:t xml:space="preserve">, sł. Paweł „Kelner” Rozwadowski, muz. Piotr Dubiel, Dariusz </w:t>
      </w:r>
      <w:proofErr w:type="spellStart"/>
      <w:r w:rsidR="00AD2C58" w:rsidRPr="00AD2C58">
        <w:rPr>
          <w:rFonts w:ascii="Arial" w:eastAsia="Arial" w:hAnsi="Arial" w:cs="Arial"/>
          <w:color w:val="1C1C1C"/>
          <w:sz w:val="20"/>
          <w:szCs w:val="20"/>
        </w:rPr>
        <w:t>Katuszewski</w:t>
      </w:r>
      <w:proofErr w:type="spellEnd"/>
      <w:r w:rsidR="00AD2C58" w:rsidRPr="00AD2C58">
        <w:rPr>
          <w:rFonts w:ascii="Arial" w:eastAsia="Arial" w:hAnsi="Arial" w:cs="Arial"/>
          <w:color w:val="1C1C1C"/>
          <w:sz w:val="20"/>
          <w:szCs w:val="20"/>
        </w:rPr>
        <w:t xml:space="preserve">, Paweł „Kelner” Rozwadowski, Kamil </w:t>
      </w:r>
      <w:proofErr w:type="spellStart"/>
      <w:r w:rsidR="00AD2C58" w:rsidRPr="00AD2C58">
        <w:rPr>
          <w:rFonts w:ascii="Arial" w:eastAsia="Arial" w:hAnsi="Arial" w:cs="Arial"/>
          <w:color w:val="1C1C1C"/>
          <w:sz w:val="20"/>
          <w:szCs w:val="20"/>
        </w:rPr>
        <w:t>Stoor</w:t>
      </w:r>
      <w:proofErr w:type="spellEnd"/>
      <w:r w:rsidR="00AD2C58" w:rsidRPr="00AD2C58">
        <w:rPr>
          <w:rFonts w:ascii="Arial" w:eastAsia="Arial" w:hAnsi="Arial" w:cs="Arial"/>
          <w:color w:val="1C1C1C"/>
          <w:sz w:val="20"/>
          <w:szCs w:val="20"/>
        </w:rPr>
        <w:t>, 1982 lub 1983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 </w:t>
      </w:r>
      <w:bookmarkStart w:id="1" w:name="_GoBack"/>
      <w:bookmarkEnd w:id="1"/>
    </w:p>
    <w:p w14:paraId="1D9F6AF8" w14:textId="77777777" w:rsidR="00953157" w:rsidRPr="00E47D08" w:rsidRDefault="00953157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6"/>
          <w:szCs w:val="20"/>
        </w:rPr>
      </w:pPr>
    </w:p>
    <w:p w14:paraId="1921814D" w14:textId="03C9417B" w:rsidR="00185BEC" w:rsidRPr="002F4508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b/>
          <w:bCs/>
          <w:color w:val="1C1C1C"/>
          <w:sz w:val="20"/>
          <w:szCs w:val="20"/>
        </w:rPr>
        <w:t>dr hab. Igor Piotrowski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– kulturoznawca, teolog, adiunkt w Zakładzie Historii Kultury Instytutu Kultury Polskiej na Uniwersytecie Warszawskim. Współzałożyciel i od 2017 roku kierownik Pracowni Studiów </w:t>
      </w:r>
      <w:r w:rsidRPr="002F4508">
        <w:rPr>
          <w:rFonts w:ascii="Arial" w:eastAsia="Arial" w:hAnsi="Arial" w:cs="Arial"/>
          <w:color w:val="1C1C1C"/>
          <w:sz w:val="20"/>
          <w:szCs w:val="20"/>
        </w:rPr>
        <w:lastRenderedPageBreak/>
        <w:t xml:space="preserve">Miejskich na tejże uczelni. Zajmuje się historią kultury polskiej, przestrzenią Warszawy, kulturowymi kontekstami kartografii. Autor książek, współredaktor serii </w:t>
      </w:r>
      <w:r w:rsidR="002B487E">
        <w:rPr>
          <w:rFonts w:ascii="Arial" w:eastAsia="Arial" w:hAnsi="Arial" w:cs="Arial"/>
          <w:color w:val="1C1C1C"/>
          <w:sz w:val="20"/>
          <w:szCs w:val="20"/>
        </w:rPr>
        <w:t>„</w:t>
      </w:r>
      <w:proofErr w:type="spellStart"/>
      <w:r w:rsidRPr="002B487E">
        <w:rPr>
          <w:rFonts w:ascii="Arial" w:eastAsia="Arial" w:hAnsi="Arial" w:cs="Arial"/>
          <w:color w:val="1C1C1C"/>
          <w:sz w:val="20"/>
          <w:szCs w:val="20"/>
        </w:rPr>
        <w:t>Topo</w:t>
      </w:r>
      <w:proofErr w:type="spellEnd"/>
      <w:r w:rsidRPr="002B487E">
        <w:rPr>
          <w:rFonts w:ascii="Arial" w:eastAsia="Arial" w:hAnsi="Arial" w:cs="Arial"/>
          <w:color w:val="1C1C1C"/>
          <w:sz w:val="20"/>
          <w:szCs w:val="20"/>
        </w:rPr>
        <w:t>-Grafie</w:t>
      </w:r>
      <w:r w:rsidR="002B487E">
        <w:rPr>
          <w:rFonts w:ascii="Arial" w:eastAsia="Arial" w:hAnsi="Arial" w:cs="Arial"/>
          <w:color w:val="1C1C1C"/>
          <w:sz w:val="20"/>
          <w:szCs w:val="20"/>
        </w:rPr>
        <w:t>”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wydawnictwa Lampa i Iskra Boża o</w:t>
      </w:r>
      <w:r w:rsidR="00E44EF3">
        <w:rPr>
          <w:rFonts w:ascii="Arial" w:eastAsia="Arial" w:hAnsi="Arial" w:cs="Arial"/>
          <w:color w:val="1C1C1C"/>
          <w:sz w:val="20"/>
          <w:szCs w:val="20"/>
        </w:rPr>
        <w:t> 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warszawskich pisarzach. Współredaktor tomu </w:t>
      </w:r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„</w:t>
      </w:r>
      <w:proofErr w:type="spellStart"/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Gęściocha</w:t>
      </w:r>
      <w:proofErr w:type="spellEnd"/>
      <w:r w:rsidRPr="002F4508">
        <w:rPr>
          <w:rFonts w:ascii="Arial" w:eastAsia="Arial" w:hAnsi="Arial" w:cs="Arial"/>
          <w:i/>
          <w:color w:val="1C1C1C"/>
          <w:sz w:val="20"/>
          <w:szCs w:val="20"/>
        </w:rPr>
        <w:t>”. Białoszewski nieosobny</w:t>
      </w: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 z serii „</w:t>
      </w:r>
      <w:proofErr w:type="spellStart"/>
      <w:r w:rsidRPr="002F4508">
        <w:rPr>
          <w:rFonts w:ascii="Arial" w:eastAsia="Arial" w:hAnsi="Arial" w:cs="Arial"/>
          <w:color w:val="1C1C1C"/>
          <w:sz w:val="20"/>
          <w:szCs w:val="20"/>
        </w:rPr>
        <w:t>MiroFor</w:t>
      </w:r>
      <w:proofErr w:type="spellEnd"/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” (słowo/obraz terytoria, 2023). </w:t>
      </w:r>
    </w:p>
    <w:p w14:paraId="356A29CF" w14:textId="6813018F" w:rsidR="00185BEC" w:rsidRPr="002F4508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2F4508">
        <w:rPr>
          <w:rFonts w:ascii="Arial" w:eastAsia="Arial" w:hAnsi="Arial" w:cs="Arial"/>
          <w:color w:val="1C1C1C"/>
          <w:sz w:val="20"/>
          <w:szCs w:val="20"/>
        </w:rPr>
        <w:t xml:space="preserve">Ulubiona piosenka z książki: 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Deszcz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 (</w:t>
      </w:r>
      <w:r w:rsidR="00617F39" w:rsidRPr="002F4508">
        <w:rPr>
          <w:rFonts w:ascii="Arial" w:eastAsia="Arial" w:hAnsi="Arial" w:cs="Arial"/>
          <w:i/>
          <w:color w:val="1C1C1C"/>
          <w:sz w:val="20"/>
          <w:szCs w:val="20"/>
        </w:rPr>
        <w:t>I t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ak się trudno rozstać</w:t>
      </w:r>
      <w:r w:rsidR="00617F39" w:rsidRPr="002F4508">
        <w:rPr>
          <w:rFonts w:ascii="Arial" w:eastAsia="Arial" w:hAnsi="Arial" w:cs="Arial"/>
          <w:i/>
          <w:color w:val="1C1C1C"/>
          <w:sz w:val="20"/>
          <w:szCs w:val="20"/>
        </w:rPr>
        <w:t>.</w:t>
      </w:r>
      <w:r w:rsidR="00185BEC" w:rsidRPr="002F4508">
        <w:rPr>
          <w:rFonts w:ascii="Arial" w:eastAsia="Arial" w:hAnsi="Arial" w:cs="Arial"/>
          <w:i/>
          <w:color w:val="1C1C1C"/>
          <w:sz w:val="20"/>
          <w:szCs w:val="20"/>
        </w:rPr>
        <w:t>..</w:t>
      </w:r>
      <w:r w:rsidR="00185BEC" w:rsidRPr="002F4508">
        <w:rPr>
          <w:rFonts w:ascii="Arial" w:eastAsia="Arial" w:hAnsi="Arial" w:cs="Arial"/>
          <w:color w:val="1C1C1C"/>
          <w:sz w:val="20"/>
          <w:szCs w:val="20"/>
        </w:rPr>
        <w:t xml:space="preserve">), sł. Konstanty Ildefons Gałczyński, muz. Władysław Szpilman, 1951 </w:t>
      </w:r>
    </w:p>
    <w:p w14:paraId="6E1B85EF" w14:textId="6B91A438" w:rsidR="00F94AF1" w:rsidRDefault="00185BEC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  <w:r w:rsidRPr="00185BEC">
        <w:rPr>
          <w:rFonts w:ascii="Arial" w:eastAsia="Arial" w:hAnsi="Arial" w:cs="Arial"/>
          <w:color w:val="1C1C1C"/>
          <w:sz w:val="20"/>
          <w:szCs w:val="20"/>
        </w:rPr>
        <w:t xml:space="preserve"> </w:t>
      </w:r>
    </w:p>
    <w:p w14:paraId="0D838C05" w14:textId="77777777" w:rsidR="00926330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</w:p>
    <w:p w14:paraId="1DE27436" w14:textId="77777777" w:rsidR="00926330" w:rsidRDefault="00926330" w:rsidP="00185BE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</w:p>
    <w:p w14:paraId="005E142A" w14:textId="3FC99864" w:rsidR="002F4508" w:rsidRDefault="002F4508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20"/>
          <w:szCs w:val="20"/>
        </w:rPr>
      </w:pPr>
    </w:p>
    <w:p w14:paraId="33E8168F" w14:textId="69B64ACE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1160BF65" w14:textId="479B3126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27B96622" w14:textId="0E8FEC57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426A6BBF" w14:textId="07B44353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29877ED3" w14:textId="4E193CEB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3942DC29" w14:textId="5504F419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3A154FCE" w14:textId="5EA35AD1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3BDFDA9E" w14:textId="15D2BF4F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5102005B" w14:textId="54D487E9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786EE236" w14:textId="50E93963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1E4B69E7" w14:textId="77777777" w:rsidR="00BF00A3" w:rsidRDefault="00BF00A3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62E24F3E" w14:textId="77777777" w:rsidR="002F4508" w:rsidRDefault="002F4508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73C5F61D" w14:textId="77777777" w:rsidR="00197D0D" w:rsidRPr="00933BF6" w:rsidRDefault="00197D0D" w:rsidP="0035622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color w:val="1C1C1C"/>
          <w:sz w:val="12"/>
          <w:szCs w:val="20"/>
        </w:rPr>
      </w:pPr>
    </w:p>
    <w:p w14:paraId="7F0D7C87" w14:textId="77777777" w:rsidR="00C83A00" w:rsidRPr="003E2B2B" w:rsidRDefault="00C83A00" w:rsidP="00C83A00">
      <w:pPr>
        <w:pStyle w:val="NormalnyWeb"/>
        <w:spacing w:before="120" w:after="120"/>
        <w:jc w:val="both"/>
        <w:rPr>
          <w:sz w:val="18"/>
          <w:szCs w:val="18"/>
        </w:rPr>
      </w:pPr>
      <w:r w:rsidRPr="003E2B2B">
        <w:rPr>
          <w:rFonts w:ascii="Arial" w:hAnsi="Arial" w:cs="Arial"/>
          <w:b/>
          <w:bCs/>
          <w:sz w:val="18"/>
          <w:szCs w:val="18"/>
        </w:rPr>
        <w:t>Kontakt dla mediów:</w:t>
      </w:r>
    </w:p>
    <w:p w14:paraId="436F5362" w14:textId="77777777" w:rsidR="00C83A00" w:rsidRPr="003E2B2B" w:rsidRDefault="00C83A00" w:rsidP="00C83A00">
      <w:pPr>
        <w:pStyle w:val="NormalnyWeb"/>
        <w:spacing w:before="120" w:after="120"/>
        <w:jc w:val="both"/>
        <w:rPr>
          <w:sz w:val="18"/>
          <w:szCs w:val="18"/>
        </w:rPr>
      </w:pPr>
      <w:r w:rsidRPr="003E2B2B">
        <w:rPr>
          <w:rFonts w:ascii="Arial" w:hAnsi="Arial" w:cs="Arial"/>
          <w:color w:val="3B3838"/>
          <w:sz w:val="18"/>
          <w:szCs w:val="18"/>
        </w:rPr>
        <w:t>Aleksandra Migacz</w:t>
      </w:r>
    </w:p>
    <w:p w14:paraId="20DEB8AF" w14:textId="77777777" w:rsidR="00C83A00" w:rsidRPr="003E2B2B" w:rsidRDefault="00C83A00" w:rsidP="00C83A00">
      <w:pPr>
        <w:pStyle w:val="NormalnyWeb"/>
        <w:spacing w:before="120" w:after="120"/>
        <w:jc w:val="both"/>
        <w:rPr>
          <w:sz w:val="18"/>
          <w:szCs w:val="18"/>
        </w:rPr>
      </w:pPr>
      <w:r w:rsidRPr="003E2B2B">
        <w:rPr>
          <w:rFonts w:ascii="Arial" w:hAnsi="Arial" w:cs="Arial"/>
          <w:color w:val="767171"/>
          <w:sz w:val="18"/>
          <w:szCs w:val="18"/>
        </w:rPr>
        <w:t>Muzeum Warszawy</w:t>
      </w:r>
    </w:p>
    <w:p w14:paraId="1B5FE280" w14:textId="77777777" w:rsidR="00C83A00" w:rsidRPr="003E2B2B" w:rsidRDefault="00C83A00" w:rsidP="00C83A00">
      <w:pPr>
        <w:pStyle w:val="NormalnyWeb"/>
        <w:spacing w:before="120" w:after="120"/>
        <w:jc w:val="both"/>
        <w:rPr>
          <w:sz w:val="18"/>
          <w:szCs w:val="18"/>
        </w:rPr>
      </w:pPr>
      <w:r w:rsidRPr="003E2B2B">
        <w:rPr>
          <w:rFonts w:ascii="Arial" w:hAnsi="Arial" w:cs="Arial"/>
          <w:color w:val="767171"/>
          <w:sz w:val="18"/>
          <w:szCs w:val="18"/>
        </w:rPr>
        <w:t>22 277 43 45, 723 249 094</w:t>
      </w:r>
    </w:p>
    <w:p w14:paraId="48810292" w14:textId="77777777" w:rsidR="00C83A00" w:rsidRPr="003E2B2B" w:rsidRDefault="00C83A00" w:rsidP="003E2B2B">
      <w:pPr>
        <w:pStyle w:val="NormalnyWeb"/>
        <w:spacing w:before="120" w:after="120"/>
        <w:jc w:val="both"/>
        <w:rPr>
          <w:sz w:val="18"/>
          <w:szCs w:val="18"/>
        </w:rPr>
      </w:pPr>
      <w:r w:rsidRPr="003E2B2B">
        <w:rPr>
          <w:rFonts w:ascii="Arial" w:hAnsi="Arial" w:cs="Arial"/>
          <w:color w:val="767171"/>
          <w:sz w:val="18"/>
          <w:szCs w:val="18"/>
        </w:rPr>
        <w:t>aleksandra.migacz@muzeumwarszawy.pl</w:t>
      </w:r>
    </w:p>
    <w:p w14:paraId="184C6C1D" w14:textId="77777777" w:rsidR="00C83A00" w:rsidRPr="003E2B2B" w:rsidRDefault="00C83A00" w:rsidP="00C83A00">
      <w:pPr>
        <w:pStyle w:val="NormalnyWeb"/>
        <w:spacing w:before="120" w:after="120"/>
        <w:jc w:val="both"/>
        <w:rPr>
          <w:color w:val="002060"/>
          <w:sz w:val="18"/>
          <w:szCs w:val="18"/>
        </w:rPr>
      </w:pPr>
      <w:r w:rsidRPr="003E2B2B">
        <w:rPr>
          <w:rFonts w:ascii="Arial" w:hAnsi="Arial" w:cs="Arial"/>
          <w:b/>
          <w:bCs/>
          <w:sz w:val="18"/>
          <w:szCs w:val="18"/>
        </w:rPr>
        <w:t>Materiały dla mediów:</w:t>
      </w:r>
      <w:r w:rsidR="003E2B2B">
        <w:rPr>
          <w:rFonts w:ascii="Arial" w:hAnsi="Arial" w:cs="Arial"/>
          <w:b/>
          <w:bCs/>
          <w:sz w:val="18"/>
          <w:szCs w:val="18"/>
        </w:rPr>
        <w:t xml:space="preserve"> </w:t>
      </w:r>
      <w:hyperlink r:id="rId10" w:history="1">
        <w:r w:rsidR="003E2B2B" w:rsidRPr="003E2B2B">
          <w:rPr>
            <w:rStyle w:val="Hipercze"/>
            <w:rFonts w:ascii="Arial" w:hAnsi="Arial" w:cs="Arial"/>
            <w:b/>
            <w:bCs/>
            <w:color w:val="002060"/>
            <w:sz w:val="18"/>
            <w:szCs w:val="18"/>
          </w:rPr>
          <w:t>www.muzeumwarszawy.pl/dla-mediow</w:t>
        </w:r>
      </w:hyperlink>
    </w:p>
    <w:sectPr w:rsidR="00C83A00" w:rsidRPr="003E2B2B" w:rsidSect="002F4508">
      <w:headerReference w:type="default" r:id="rId11"/>
      <w:footerReference w:type="default" r:id="rId12"/>
      <w:type w:val="continuous"/>
      <w:pgSz w:w="11906" w:h="16838"/>
      <w:pgMar w:top="1305" w:right="1275" w:bottom="1208" w:left="1275" w:header="708" w:footer="1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21920" w14:textId="77777777" w:rsidR="00FE55CA" w:rsidRDefault="00FE55CA">
      <w:pPr>
        <w:spacing w:after="0" w:line="240" w:lineRule="auto"/>
      </w:pPr>
      <w:r>
        <w:separator/>
      </w:r>
    </w:p>
  </w:endnote>
  <w:endnote w:type="continuationSeparator" w:id="0">
    <w:p w14:paraId="0943740C" w14:textId="77777777" w:rsidR="00FE55CA" w:rsidRDefault="00FE5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FA1A0" w14:textId="59EF334A" w:rsidR="00482B3D" w:rsidRDefault="004546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36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A786D93" wp14:editId="691066D5">
          <wp:extent cx="516890" cy="4572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6890" cy="45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8687741" w14:textId="77777777" w:rsidR="00482B3D" w:rsidRDefault="004546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276" w:lineRule="auto"/>
      <w:rPr>
        <w:color w:val="000000"/>
      </w:rPr>
    </w:pPr>
    <w:r>
      <w:rPr>
        <w:rFonts w:ascii="Arial" w:eastAsia="Arial" w:hAnsi="Arial" w:cs="Arial"/>
        <w:color w:val="A6A6A6"/>
        <w:sz w:val="16"/>
        <w:szCs w:val="16"/>
      </w:rPr>
      <w:t>Muzeum Warszawy</w:t>
    </w:r>
  </w:p>
  <w:p w14:paraId="6AB3C377" w14:textId="77777777" w:rsidR="00482B3D" w:rsidRDefault="004546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276" w:lineRule="auto"/>
      <w:rPr>
        <w:color w:val="000000"/>
      </w:rPr>
    </w:pPr>
    <w:r>
      <w:rPr>
        <w:rFonts w:ascii="Arial" w:eastAsia="Arial" w:hAnsi="Arial" w:cs="Arial"/>
        <w:color w:val="A6A6A6"/>
        <w:sz w:val="16"/>
        <w:szCs w:val="16"/>
      </w:rPr>
      <w:t>Rynek Starego Miasta 28-42, 00-272 Warszawa</w:t>
    </w:r>
  </w:p>
  <w:p w14:paraId="0D5E97AE" w14:textId="77777777" w:rsidR="00482B3D" w:rsidRPr="0060736D" w:rsidRDefault="004546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276" w:lineRule="auto"/>
      <w:rPr>
        <w:rFonts w:ascii="Arial" w:eastAsia="Arial" w:hAnsi="Arial" w:cs="Arial"/>
        <w:color w:val="A6A6A6"/>
        <w:sz w:val="16"/>
        <w:szCs w:val="16"/>
        <w:lang w:val="de-DE"/>
      </w:rPr>
    </w:pPr>
    <w:r w:rsidRPr="0060736D">
      <w:rPr>
        <w:rFonts w:ascii="Arial" w:eastAsia="Arial" w:hAnsi="Arial" w:cs="Arial"/>
        <w:color w:val="A6A6A6"/>
        <w:sz w:val="16"/>
        <w:szCs w:val="16"/>
        <w:lang w:val="de-DE"/>
      </w:rPr>
      <w:t>tel. (+48) 22 277 43 00</w:t>
    </w:r>
  </w:p>
  <w:p w14:paraId="00EDB3D3" w14:textId="77777777" w:rsidR="00482B3D" w:rsidRPr="0060736D" w:rsidRDefault="004546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after="0" w:line="276" w:lineRule="auto"/>
      <w:rPr>
        <w:rFonts w:ascii="Arial" w:eastAsia="Arial" w:hAnsi="Arial" w:cs="Arial"/>
        <w:color w:val="A6A6A6"/>
        <w:sz w:val="16"/>
        <w:szCs w:val="16"/>
        <w:lang w:val="de-DE"/>
      </w:rPr>
    </w:pPr>
    <w:r w:rsidRPr="0060736D">
      <w:rPr>
        <w:rFonts w:ascii="Arial" w:eastAsia="Arial" w:hAnsi="Arial" w:cs="Arial"/>
        <w:color w:val="A6A6A6"/>
        <w:sz w:val="16"/>
        <w:szCs w:val="16"/>
        <w:lang w:val="de-DE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B5675" w14:textId="77777777" w:rsidR="00FE55CA" w:rsidRDefault="00FE55CA">
      <w:pPr>
        <w:spacing w:after="0" w:line="240" w:lineRule="auto"/>
      </w:pPr>
      <w:r>
        <w:separator/>
      </w:r>
    </w:p>
  </w:footnote>
  <w:footnote w:type="continuationSeparator" w:id="0">
    <w:p w14:paraId="655D6D77" w14:textId="77777777" w:rsidR="00FE55CA" w:rsidRDefault="00FE5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BD45A" w14:textId="77777777" w:rsidR="00482B3D" w:rsidRDefault="004546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2356C093" wp14:editId="522682E5">
          <wp:simplePos x="0" y="0"/>
          <wp:positionH relativeFrom="page">
            <wp:posOffset>899795</wp:posOffset>
          </wp:positionH>
          <wp:positionV relativeFrom="page">
            <wp:posOffset>344170</wp:posOffset>
          </wp:positionV>
          <wp:extent cx="1143000" cy="39751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97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B3D"/>
    <w:rsid w:val="0001153E"/>
    <w:rsid w:val="000122D2"/>
    <w:rsid w:val="00040953"/>
    <w:rsid w:val="0008308B"/>
    <w:rsid w:val="00097956"/>
    <w:rsid w:val="000B1C79"/>
    <w:rsid w:val="000C31E1"/>
    <w:rsid w:val="001172C5"/>
    <w:rsid w:val="001777FD"/>
    <w:rsid w:val="00184953"/>
    <w:rsid w:val="00185BEC"/>
    <w:rsid w:val="00197225"/>
    <w:rsid w:val="00197D0D"/>
    <w:rsid w:val="001B05D4"/>
    <w:rsid w:val="00215BBE"/>
    <w:rsid w:val="00234C7E"/>
    <w:rsid w:val="0025138E"/>
    <w:rsid w:val="0027441C"/>
    <w:rsid w:val="002832F7"/>
    <w:rsid w:val="00285100"/>
    <w:rsid w:val="00291D1D"/>
    <w:rsid w:val="002B487E"/>
    <w:rsid w:val="002B6FFF"/>
    <w:rsid w:val="002F3629"/>
    <w:rsid w:val="002F44B4"/>
    <w:rsid w:val="002F4508"/>
    <w:rsid w:val="003230CF"/>
    <w:rsid w:val="003322F8"/>
    <w:rsid w:val="003456FE"/>
    <w:rsid w:val="00356228"/>
    <w:rsid w:val="003638CE"/>
    <w:rsid w:val="003B74D9"/>
    <w:rsid w:val="003E2B2B"/>
    <w:rsid w:val="004005F7"/>
    <w:rsid w:val="00411348"/>
    <w:rsid w:val="00415F6C"/>
    <w:rsid w:val="00417A61"/>
    <w:rsid w:val="00425E53"/>
    <w:rsid w:val="00435102"/>
    <w:rsid w:val="00446CBC"/>
    <w:rsid w:val="004546E7"/>
    <w:rsid w:val="00482B3D"/>
    <w:rsid w:val="004B3602"/>
    <w:rsid w:val="004C1B8F"/>
    <w:rsid w:val="004D5CDE"/>
    <w:rsid w:val="004E58DC"/>
    <w:rsid w:val="004F603B"/>
    <w:rsid w:val="00501A7A"/>
    <w:rsid w:val="00504512"/>
    <w:rsid w:val="0050765B"/>
    <w:rsid w:val="00513C55"/>
    <w:rsid w:val="005164F3"/>
    <w:rsid w:val="0053284A"/>
    <w:rsid w:val="00534D1A"/>
    <w:rsid w:val="00541010"/>
    <w:rsid w:val="00560D88"/>
    <w:rsid w:val="0059102E"/>
    <w:rsid w:val="00591F54"/>
    <w:rsid w:val="005A2DFC"/>
    <w:rsid w:val="005C1BC4"/>
    <w:rsid w:val="005C2392"/>
    <w:rsid w:val="005C5FB4"/>
    <w:rsid w:val="005D5E66"/>
    <w:rsid w:val="005D7242"/>
    <w:rsid w:val="005E6F5E"/>
    <w:rsid w:val="005F1E48"/>
    <w:rsid w:val="005F20DA"/>
    <w:rsid w:val="005F5DAA"/>
    <w:rsid w:val="006040F2"/>
    <w:rsid w:val="0060736D"/>
    <w:rsid w:val="00610DF8"/>
    <w:rsid w:val="00616DCD"/>
    <w:rsid w:val="00617F39"/>
    <w:rsid w:val="006650B7"/>
    <w:rsid w:val="006758D9"/>
    <w:rsid w:val="0068620C"/>
    <w:rsid w:val="0069173E"/>
    <w:rsid w:val="006D59E1"/>
    <w:rsid w:val="006F44E6"/>
    <w:rsid w:val="00722800"/>
    <w:rsid w:val="00757E86"/>
    <w:rsid w:val="0076679C"/>
    <w:rsid w:val="00777CA3"/>
    <w:rsid w:val="00780BE2"/>
    <w:rsid w:val="0079186B"/>
    <w:rsid w:val="007B3196"/>
    <w:rsid w:val="007C2A20"/>
    <w:rsid w:val="007F1FC4"/>
    <w:rsid w:val="007F2B17"/>
    <w:rsid w:val="007F2D17"/>
    <w:rsid w:val="00820D45"/>
    <w:rsid w:val="008375E1"/>
    <w:rsid w:val="00856554"/>
    <w:rsid w:val="0087652C"/>
    <w:rsid w:val="008839E0"/>
    <w:rsid w:val="00884938"/>
    <w:rsid w:val="00884C56"/>
    <w:rsid w:val="00885856"/>
    <w:rsid w:val="008969D8"/>
    <w:rsid w:val="008D1522"/>
    <w:rsid w:val="00907BA1"/>
    <w:rsid w:val="00926330"/>
    <w:rsid w:val="00933BF6"/>
    <w:rsid w:val="0094114E"/>
    <w:rsid w:val="009451CC"/>
    <w:rsid w:val="00946F40"/>
    <w:rsid w:val="00953157"/>
    <w:rsid w:val="00955168"/>
    <w:rsid w:val="00955466"/>
    <w:rsid w:val="00964572"/>
    <w:rsid w:val="009A5365"/>
    <w:rsid w:val="009B1428"/>
    <w:rsid w:val="009F09EC"/>
    <w:rsid w:val="009F5832"/>
    <w:rsid w:val="00A31A53"/>
    <w:rsid w:val="00A40757"/>
    <w:rsid w:val="00A452E4"/>
    <w:rsid w:val="00A466F0"/>
    <w:rsid w:val="00A64684"/>
    <w:rsid w:val="00A809E2"/>
    <w:rsid w:val="00A82E1C"/>
    <w:rsid w:val="00A850A9"/>
    <w:rsid w:val="00A959DF"/>
    <w:rsid w:val="00AA121A"/>
    <w:rsid w:val="00AB17CB"/>
    <w:rsid w:val="00AB259C"/>
    <w:rsid w:val="00AC7733"/>
    <w:rsid w:val="00AD2C58"/>
    <w:rsid w:val="00AD75B5"/>
    <w:rsid w:val="00B00587"/>
    <w:rsid w:val="00B15DA1"/>
    <w:rsid w:val="00B4550C"/>
    <w:rsid w:val="00B52D0C"/>
    <w:rsid w:val="00B62EA6"/>
    <w:rsid w:val="00BB6970"/>
    <w:rsid w:val="00BC0546"/>
    <w:rsid w:val="00BC1EB7"/>
    <w:rsid w:val="00BC32CA"/>
    <w:rsid w:val="00BE12BB"/>
    <w:rsid w:val="00BF00A3"/>
    <w:rsid w:val="00C066DA"/>
    <w:rsid w:val="00C0715A"/>
    <w:rsid w:val="00C12F5A"/>
    <w:rsid w:val="00C45D45"/>
    <w:rsid w:val="00C82A65"/>
    <w:rsid w:val="00C83A00"/>
    <w:rsid w:val="00C957A5"/>
    <w:rsid w:val="00CA1F02"/>
    <w:rsid w:val="00CA7070"/>
    <w:rsid w:val="00CC181D"/>
    <w:rsid w:val="00CC27BF"/>
    <w:rsid w:val="00CC2F18"/>
    <w:rsid w:val="00CC4A76"/>
    <w:rsid w:val="00CD4CE1"/>
    <w:rsid w:val="00CE051F"/>
    <w:rsid w:val="00D05973"/>
    <w:rsid w:val="00D47685"/>
    <w:rsid w:val="00D725CA"/>
    <w:rsid w:val="00D77441"/>
    <w:rsid w:val="00D954C2"/>
    <w:rsid w:val="00DD1D8F"/>
    <w:rsid w:val="00DD749F"/>
    <w:rsid w:val="00E40B5B"/>
    <w:rsid w:val="00E44EF3"/>
    <w:rsid w:val="00E47D08"/>
    <w:rsid w:val="00E546BD"/>
    <w:rsid w:val="00E55D69"/>
    <w:rsid w:val="00E61356"/>
    <w:rsid w:val="00E777C0"/>
    <w:rsid w:val="00EA044F"/>
    <w:rsid w:val="00EA3227"/>
    <w:rsid w:val="00EA5A0C"/>
    <w:rsid w:val="00EB4C50"/>
    <w:rsid w:val="00F05DFF"/>
    <w:rsid w:val="00F05EA6"/>
    <w:rsid w:val="00F122BC"/>
    <w:rsid w:val="00F27322"/>
    <w:rsid w:val="00F3251D"/>
    <w:rsid w:val="00F36E2A"/>
    <w:rsid w:val="00F62DE5"/>
    <w:rsid w:val="00F85BFB"/>
    <w:rsid w:val="00F937FC"/>
    <w:rsid w:val="00F94AF1"/>
    <w:rsid w:val="00FE55CA"/>
    <w:rsid w:val="00FF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92BDF"/>
  <w15:docId w15:val="{AB71A5EF-3134-435D-AA91-19E6CC8CB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B0E4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agwek"/>
    <w:link w:val="Nagwek3Znak"/>
    <w:uiPriority w:val="9"/>
    <w:unhideWhenUsed/>
    <w:qFormat/>
    <w:rsid w:val="00C05AB3"/>
    <w:pPr>
      <w:outlineLvl w:val="2"/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uiPriority w:val="99"/>
    <w:rsid w:val="0091236E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character" w:styleId="Hipercze">
    <w:name w:val="Hyperlink"/>
    <w:basedOn w:val="Domylnaczcionkaakapitu"/>
    <w:unhideWhenUsed/>
    <w:rsid w:val="0011090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10904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rsid w:val="00C05AB3"/>
    <w:rPr>
      <w:rFonts w:ascii="Cambria" w:eastAsia="Cambria" w:hAnsi="Cambria" w:cs="Cambria"/>
      <w:color w:val="000000"/>
      <w:sz w:val="24"/>
      <w:szCs w:val="24"/>
      <w:u w:color="000000"/>
      <w:lang w:eastAsia="pl-PL"/>
    </w:rPr>
  </w:style>
  <w:style w:type="character" w:customStyle="1" w:styleId="Wyrnienie">
    <w:name w:val="Wyróżnienie"/>
    <w:qFormat/>
    <w:rsid w:val="00C05AB3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05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5AB3"/>
  </w:style>
  <w:style w:type="character" w:customStyle="1" w:styleId="Brak">
    <w:name w:val="Brak"/>
    <w:rsid w:val="007267B1"/>
  </w:style>
  <w:style w:type="paragraph" w:customStyle="1" w:styleId="Domylne">
    <w:name w:val="Domyślne"/>
    <w:rsid w:val="00A41D8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 Neue" w:eastAsia="Arial Unicode MS" w:hAnsi="Helvetica Neue" w:cs="Arial Unicode MS"/>
      <w:color w:val="000000"/>
    </w:rPr>
  </w:style>
  <w:style w:type="paragraph" w:styleId="Stopka">
    <w:name w:val="footer"/>
    <w:basedOn w:val="Normalny"/>
    <w:link w:val="StopkaZnak"/>
    <w:unhideWhenUsed/>
    <w:rsid w:val="005B7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7A32"/>
  </w:style>
  <w:style w:type="paragraph" w:styleId="Tekstdymka">
    <w:name w:val="Balloon Text"/>
    <w:basedOn w:val="Normalny"/>
    <w:link w:val="TekstdymkaZnak"/>
    <w:uiPriority w:val="99"/>
    <w:semiHidden/>
    <w:unhideWhenUsed/>
    <w:rsid w:val="007E07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7EF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1337D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018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0186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0186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18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186F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34E1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4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4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4B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4CE1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A2D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muzeumwarszawy.pl/dla-medio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0E6NbUmhLKdE2xjtWsdnW6Yoww==">CgMxLjAyCGguZ2pkZ3hzMgloLjMwajB6bGwyCWguMWZvYjl0ZTIJaC4zem55c2g3MgloLjJldDkycDA4AHIhMWFWYmZLYkFQT1ZSbUY1NEllZEdCV1FNRzFjeEJsMU9F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1603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Migacz</dc:creator>
  <cp:lastModifiedBy>Aleksandra Migacz</cp:lastModifiedBy>
  <cp:revision>10</cp:revision>
  <cp:lastPrinted>2024-11-25T12:23:00Z</cp:lastPrinted>
  <dcterms:created xsi:type="dcterms:W3CDTF">2024-11-22T16:37:00Z</dcterms:created>
  <dcterms:modified xsi:type="dcterms:W3CDTF">2024-11-28T14:00:00Z</dcterms:modified>
</cp:coreProperties>
</file>