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AB3" w:rsidRPr="009C1647" w:rsidRDefault="009C1647" w:rsidP="009C1647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bCs/>
          <w:sz w:val="30"/>
          <w:szCs w:val="30"/>
        </w:rPr>
      </w:pPr>
      <w:bookmarkStart w:id="0" w:name="_Hlk114827505"/>
      <w:proofErr w:type="spellStart"/>
      <w:r w:rsidRPr="009C1647">
        <w:rPr>
          <w:rFonts w:ascii="Arial" w:hAnsi="Arial" w:cs="Arial"/>
          <w:b/>
          <w:bCs/>
          <w:i/>
          <w:sz w:val="30"/>
          <w:szCs w:val="30"/>
        </w:rPr>
        <w:t>Gloss</w:t>
      </w:r>
      <w:proofErr w:type="spellEnd"/>
      <w:r w:rsidRPr="009C1647">
        <w:rPr>
          <w:rFonts w:ascii="Arial" w:hAnsi="Arial" w:cs="Arial"/>
          <w:b/>
          <w:bCs/>
          <w:i/>
          <w:sz w:val="30"/>
          <w:szCs w:val="30"/>
        </w:rPr>
        <w:t xml:space="preserve">, Matt, </w:t>
      </w:r>
      <w:proofErr w:type="spellStart"/>
      <w:r w:rsidRPr="009C1647">
        <w:rPr>
          <w:rFonts w:ascii="Arial" w:hAnsi="Arial" w:cs="Arial"/>
          <w:b/>
          <w:bCs/>
          <w:i/>
          <w:sz w:val="30"/>
          <w:szCs w:val="30"/>
        </w:rPr>
        <w:t>Colour</w:t>
      </w:r>
      <w:proofErr w:type="spellEnd"/>
      <w:r w:rsidRPr="009C1647">
        <w:rPr>
          <w:rFonts w:ascii="Arial" w:hAnsi="Arial" w:cs="Arial"/>
          <w:b/>
          <w:bCs/>
          <w:i/>
          <w:sz w:val="30"/>
          <w:szCs w:val="30"/>
        </w:rPr>
        <w:t xml:space="preserve">. </w:t>
      </w:r>
      <w:proofErr w:type="spellStart"/>
      <w:r w:rsidRPr="009C1647">
        <w:rPr>
          <w:rFonts w:ascii="Arial" w:hAnsi="Arial" w:cs="Arial"/>
          <w:b/>
          <w:bCs/>
          <w:i/>
          <w:sz w:val="30"/>
          <w:szCs w:val="30"/>
        </w:rPr>
        <w:t>Photography</w:t>
      </w:r>
      <w:proofErr w:type="spellEnd"/>
      <w:r w:rsidRPr="009C1647">
        <w:rPr>
          <w:rFonts w:ascii="Arial" w:hAnsi="Arial" w:cs="Arial"/>
          <w:b/>
          <w:bCs/>
          <w:i/>
          <w:sz w:val="30"/>
          <w:szCs w:val="30"/>
        </w:rPr>
        <w:t xml:space="preserve"> and Warsaw in the 1990s</w:t>
      </w:r>
      <w:r w:rsidRPr="009C1647">
        <w:rPr>
          <w:rFonts w:ascii="Arial" w:hAnsi="Arial" w:cs="Arial"/>
          <w:b/>
          <w:bCs/>
          <w:sz w:val="30"/>
          <w:szCs w:val="30"/>
        </w:rPr>
        <w:t xml:space="preserve"> </w:t>
      </w:r>
      <w:r w:rsidRPr="009C1647">
        <w:rPr>
          <w:rFonts w:ascii="Arial" w:hAnsi="Arial" w:cs="Arial"/>
          <w:b/>
          <w:bCs/>
          <w:sz w:val="30"/>
          <w:szCs w:val="30"/>
        </w:rPr>
        <w:t xml:space="preserve">– </w:t>
      </w:r>
      <w:r w:rsidRPr="009C1647">
        <w:rPr>
          <w:rFonts w:ascii="Arial" w:hAnsi="Arial" w:cs="Arial"/>
          <w:b/>
          <w:bCs/>
          <w:sz w:val="30"/>
          <w:szCs w:val="30"/>
        </w:rPr>
        <w:t xml:space="preserve">the </w:t>
      </w:r>
      <w:proofErr w:type="spellStart"/>
      <w:r w:rsidRPr="009C1647">
        <w:rPr>
          <w:rFonts w:ascii="Arial" w:hAnsi="Arial" w:cs="Arial"/>
          <w:b/>
          <w:bCs/>
          <w:sz w:val="30"/>
          <w:szCs w:val="30"/>
        </w:rPr>
        <w:t>exhibition</w:t>
      </w:r>
      <w:proofErr w:type="spellEnd"/>
      <w:r w:rsidRPr="009C1647">
        <w:rPr>
          <w:rFonts w:ascii="Arial" w:hAnsi="Arial" w:cs="Arial"/>
          <w:b/>
          <w:bCs/>
          <w:sz w:val="30"/>
          <w:szCs w:val="30"/>
        </w:rPr>
        <w:t xml:space="preserve"> of </w:t>
      </w:r>
      <w:proofErr w:type="spellStart"/>
      <w:r w:rsidRPr="009C1647">
        <w:rPr>
          <w:rFonts w:ascii="Arial" w:hAnsi="Arial" w:cs="Arial"/>
          <w:b/>
          <w:bCs/>
          <w:sz w:val="30"/>
          <w:szCs w:val="30"/>
        </w:rPr>
        <w:t>over</w:t>
      </w:r>
      <w:proofErr w:type="spellEnd"/>
      <w:r w:rsidRPr="009C1647">
        <w:rPr>
          <w:rFonts w:ascii="Arial" w:hAnsi="Arial" w:cs="Arial"/>
          <w:b/>
          <w:bCs/>
          <w:sz w:val="30"/>
          <w:szCs w:val="30"/>
        </w:rPr>
        <w:t xml:space="preserve"> one </w:t>
      </w:r>
      <w:proofErr w:type="spellStart"/>
      <w:r w:rsidRPr="009C1647">
        <w:rPr>
          <w:rFonts w:ascii="Arial" w:hAnsi="Arial" w:cs="Arial"/>
          <w:b/>
          <w:bCs/>
          <w:sz w:val="30"/>
          <w:szCs w:val="30"/>
        </w:rPr>
        <w:t>thousand</w:t>
      </w:r>
      <w:proofErr w:type="spellEnd"/>
      <w:r w:rsidRPr="009C1647">
        <w:rPr>
          <w:rFonts w:ascii="Arial" w:hAnsi="Arial" w:cs="Arial"/>
          <w:b/>
          <w:bCs/>
          <w:sz w:val="30"/>
          <w:szCs w:val="30"/>
        </w:rPr>
        <w:t xml:space="preserve"> </w:t>
      </w:r>
      <w:proofErr w:type="spellStart"/>
      <w:r w:rsidRPr="009C1647">
        <w:rPr>
          <w:rFonts w:ascii="Arial" w:hAnsi="Arial" w:cs="Arial"/>
          <w:b/>
          <w:bCs/>
          <w:sz w:val="30"/>
          <w:szCs w:val="30"/>
        </w:rPr>
        <w:t>photos</w:t>
      </w:r>
      <w:proofErr w:type="spellEnd"/>
      <w:r w:rsidRPr="009C1647">
        <w:rPr>
          <w:rFonts w:ascii="Arial" w:hAnsi="Arial" w:cs="Arial"/>
          <w:b/>
          <w:bCs/>
          <w:sz w:val="30"/>
          <w:szCs w:val="30"/>
        </w:rPr>
        <w:t xml:space="preserve"> </w:t>
      </w:r>
      <w:r w:rsidRPr="009C1647">
        <w:rPr>
          <w:rFonts w:ascii="Arial" w:hAnsi="Arial" w:cs="Arial"/>
          <w:b/>
          <w:bCs/>
          <w:sz w:val="30"/>
          <w:szCs w:val="30"/>
        </w:rPr>
        <w:t xml:space="preserve"> </w:t>
      </w:r>
      <w:proofErr w:type="spellStart"/>
      <w:r w:rsidRPr="009C1647">
        <w:rPr>
          <w:rFonts w:ascii="Arial" w:hAnsi="Arial" w:cs="Arial"/>
          <w:b/>
          <w:bCs/>
          <w:sz w:val="30"/>
          <w:szCs w:val="30"/>
        </w:rPr>
        <w:t>opens</w:t>
      </w:r>
      <w:proofErr w:type="spellEnd"/>
      <w:r w:rsidRPr="009C1647">
        <w:rPr>
          <w:rFonts w:ascii="Arial" w:hAnsi="Arial" w:cs="Arial"/>
          <w:b/>
          <w:bCs/>
          <w:sz w:val="30"/>
          <w:szCs w:val="30"/>
        </w:rPr>
        <w:t xml:space="preserve"> on 20 </w:t>
      </w:r>
      <w:proofErr w:type="spellStart"/>
      <w:r w:rsidRPr="009C1647">
        <w:rPr>
          <w:rFonts w:ascii="Arial" w:hAnsi="Arial" w:cs="Arial"/>
          <w:b/>
          <w:bCs/>
          <w:sz w:val="30"/>
          <w:szCs w:val="30"/>
        </w:rPr>
        <w:t>October</w:t>
      </w:r>
      <w:proofErr w:type="spellEnd"/>
      <w:r w:rsidRPr="009C1647">
        <w:rPr>
          <w:rFonts w:ascii="Arial" w:hAnsi="Arial" w:cs="Arial"/>
          <w:b/>
          <w:bCs/>
          <w:sz w:val="30"/>
          <w:szCs w:val="30"/>
        </w:rPr>
        <w:t xml:space="preserve"> </w:t>
      </w:r>
      <w:proofErr w:type="spellStart"/>
      <w:r w:rsidRPr="009C1647">
        <w:rPr>
          <w:rFonts w:ascii="Arial" w:hAnsi="Arial" w:cs="Arial"/>
          <w:b/>
          <w:bCs/>
          <w:sz w:val="30"/>
          <w:szCs w:val="30"/>
        </w:rPr>
        <w:t>at</w:t>
      </w:r>
      <w:proofErr w:type="spellEnd"/>
      <w:r w:rsidRPr="009C1647">
        <w:rPr>
          <w:rFonts w:ascii="Arial" w:hAnsi="Arial" w:cs="Arial"/>
          <w:b/>
          <w:bCs/>
          <w:sz w:val="30"/>
          <w:szCs w:val="30"/>
        </w:rPr>
        <w:t xml:space="preserve"> the </w:t>
      </w:r>
      <w:proofErr w:type="spellStart"/>
      <w:r w:rsidRPr="009C1647">
        <w:rPr>
          <w:rFonts w:ascii="Arial" w:hAnsi="Arial" w:cs="Arial"/>
          <w:b/>
          <w:bCs/>
          <w:sz w:val="30"/>
          <w:szCs w:val="30"/>
        </w:rPr>
        <w:t>Museum</w:t>
      </w:r>
      <w:proofErr w:type="spellEnd"/>
      <w:r w:rsidRPr="009C1647">
        <w:rPr>
          <w:rFonts w:ascii="Arial" w:hAnsi="Arial" w:cs="Arial"/>
          <w:b/>
          <w:bCs/>
          <w:sz w:val="30"/>
          <w:szCs w:val="30"/>
        </w:rPr>
        <w:t xml:space="preserve"> of Warsaw</w:t>
      </w:r>
      <w:r w:rsidR="00C05AB3" w:rsidRPr="009C1647">
        <w:rPr>
          <w:rFonts w:ascii="Arial" w:hAnsi="Arial" w:cs="Arial"/>
          <w:b/>
          <w:bCs/>
          <w:sz w:val="30"/>
          <w:szCs w:val="30"/>
        </w:rPr>
        <w:t>.</w:t>
      </w:r>
    </w:p>
    <w:p w:rsidR="00243EA3" w:rsidRPr="005B7A32" w:rsidRDefault="005B7A32" w:rsidP="005B7A32">
      <w:pPr>
        <w:pStyle w:val="Nagwek3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224155</wp:posOffset>
            </wp:positionV>
            <wp:extent cx="6386195" cy="359092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19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C1647">
        <w:rPr>
          <w:rFonts w:ascii="Arial" w:hAnsi="Arial" w:cs="Arial"/>
          <w:sz w:val="20"/>
        </w:rPr>
        <w:t>Museum</w:t>
      </w:r>
      <w:proofErr w:type="spellEnd"/>
      <w:r w:rsidR="009C1647">
        <w:rPr>
          <w:rFonts w:ascii="Arial" w:hAnsi="Arial" w:cs="Arial"/>
          <w:sz w:val="20"/>
        </w:rPr>
        <w:t xml:space="preserve"> of Warsaw</w:t>
      </w:r>
      <w:r w:rsidR="00C05AB3" w:rsidRPr="00E77E52">
        <w:rPr>
          <w:rFonts w:ascii="Arial" w:hAnsi="Arial" w:cs="Arial"/>
          <w:sz w:val="20"/>
        </w:rPr>
        <w:t>, 2</w:t>
      </w:r>
      <w:r w:rsidR="00C05AB3">
        <w:rPr>
          <w:rFonts w:ascii="Arial" w:hAnsi="Arial" w:cs="Arial"/>
          <w:sz w:val="20"/>
        </w:rPr>
        <w:t>0</w:t>
      </w:r>
      <w:r w:rsidR="00C05AB3" w:rsidRPr="00E77E52">
        <w:rPr>
          <w:rFonts w:ascii="Arial" w:hAnsi="Arial" w:cs="Arial"/>
          <w:sz w:val="20"/>
        </w:rPr>
        <w:t>.</w:t>
      </w:r>
      <w:r w:rsidR="00C05AB3">
        <w:rPr>
          <w:rFonts w:ascii="Arial" w:hAnsi="Arial" w:cs="Arial"/>
          <w:sz w:val="20"/>
        </w:rPr>
        <w:t>10.2022</w:t>
      </w:r>
      <w:r w:rsidR="00C05AB3" w:rsidRPr="00E77E52">
        <w:rPr>
          <w:rStyle w:val="Wyrnienie"/>
          <w:rFonts w:ascii="Arial" w:hAnsi="Arial" w:cs="Arial"/>
          <w:sz w:val="20"/>
        </w:rPr>
        <w:t>–</w:t>
      </w:r>
      <w:r w:rsidR="00C05AB3">
        <w:rPr>
          <w:rFonts w:ascii="Arial" w:hAnsi="Arial" w:cs="Arial"/>
          <w:sz w:val="20"/>
        </w:rPr>
        <w:t>19</w:t>
      </w:r>
      <w:r w:rsidR="00C05AB3" w:rsidRPr="00E77E52">
        <w:rPr>
          <w:rFonts w:ascii="Arial" w:hAnsi="Arial" w:cs="Arial"/>
          <w:sz w:val="20"/>
        </w:rPr>
        <w:t>.</w:t>
      </w:r>
      <w:r w:rsidR="00C05AB3">
        <w:rPr>
          <w:rFonts w:ascii="Arial" w:hAnsi="Arial" w:cs="Arial"/>
          <w:sz w:val="20"/>
        </w:rPr>
        <w:t>02.</w:t>
      </w:r>
      <w:r w:rsidR="00C05AB3" w:rsidRPr="00E77E52">
        <w:rPr>
          <w:rFonts w:ascii="Arial" w:hAnsi="Arial" w:cs="Arial"/>
          <w:sz w:val="20"/>
        </w:rPr>
        <w:t>202</w:t>
      </w:r>
      <w:r w:rsidR="00C05AB3">
        <w:rPr>
          <w:rFonts w:ascii="Arial" w:hAnsi="Arial" w:cs="Arial"/>
          <w:sz w:val="20"/>
        </w:rPr>
        <w:t>3</w:t>
      </w:r>
    </w:p>
    <w:p w:rsidR="009C1647" w:rsidRDefault="009C1647" w:rsidP="0091236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color w:val="1C1C1C"/>
          <w:sz w:val="20"/>
          <w:szCs w:val="18"/>
        </w:rPr>
      </w:pPr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The 1990s: a 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decade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 of 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contrasts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, 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changes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, 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breakthroughs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that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were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 in most part 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captured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 by a</w:t>
      </w:r>
      <w:r>
        <w:rPr>
          <w:rFonts w:ascii="Arial" w:eastAsia="Cambria" w:hAnsi="Arial" w:cs="Arial"/>
          <w:b/>
          <w:color w:val="1C1C1C"/>
          <w:sz w:val="20"/>
          <w:szCs w:val="18"/>
        </w:rPr>
        <w:t> 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photo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camera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. Professional and 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amateur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, 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reportage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 and art 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photography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conjures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up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 a</w:t>
      </w:r>
      <w:r>
        <w:rPr>
          <w:rFonts w:ascii="Arial" w:eastAsia="Cambria" w:hAnsi="Arial" w:cs="Arial"/>
          <w:b/>
          <w:color w:val="1C1C1C"/>
          <w:sz w:val="20"/>
          <w:szCs w:val="18"/>
        </w:rPr>
        <w:t> 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captivating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portrait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 of Warsaw of the 1990s. 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Visitors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 to the 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Museum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 of Warsaw 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will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have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an</w:t>
      </w:r>
      <w:proofErr w:type="spellEnd"/>
      <w:r>
        <w:rPr>
          <w:rFonts w:ascii="Arial" w:eastAsia="Cambria" w:hAnsi="Arial" w:cs="Arial"/>
          <w:b/>
          <w:color w:val="1C1C1C"/>
          <w:sz w:val="20"/>
          <w:szCs w:val="18"/>
        </w:rPr>
        <w:t> 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opportunity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 to 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view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over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 1,000 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photos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 and 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films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 by 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almost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 100 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authors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including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 Hartwig, 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Niedenthal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, Rolke, Miller, Bohdziewicz, Musiałówna, Biała 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or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 Łoziński from 20 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October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 2022 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at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 the </w:t>
      </w:r>
      <w:proofErr w:type="spellStart"/>
      <w:r w:rsidRPr="009C1647">
        <w:rPr>
          <w:rFonts w:ascii="Arial" w:eastAsia="Cambria" w:hAnsi="Arial" w:cs="Arial"/>
          <w:b/>
          <w:i/>
          <w:color w:val="1C1C1C"/>
          <w:sz w:val="20"/>
          <w:szCs w:val="18"/>
        </w:rPr>
        <w:t>Gloss</w:t>
      </w:r>
      <w:proofErr w:type="spellEnd"/>
      <w:r w:rsidRPr="009C1647">
        <w:rPr>
          <w:rFonts w:ascii="Arial" w:eastAsia="Cambria" w:hAnsi="Arial" w:cs="Arial"/>
          <w:b/>
          <w:i/>
          <w:color w:val="1C1C1C"/>
          <w:sz w:val="20"/>
          <w:szCs w:val="18"/>
        </w:rPr>
        <w:t xml:space="preserve">, Matt, </w:t>
      </w:r>
      <w:proofErr w:type="spellStart"/>
      <w:r w:rsidRPr="009C1647">
        <w:rPr>
          <w:rFonts w:ascii="Arial" w:eastAsia="Cambria" w:hAnsi="Arial" w:cs="Arial"/>
          <w:b/>
          <w:i/>
          <w:color w:val="1C1C1C"/>
          <w:sz w:val="20"/>
          <w:szCs w:val="18"/>
        </w:rPr>
        <w:t>Colour</w:t>
      </w:r>
      <w:proofErr w:type="spellEnd"/>
      <w:r w:rsidRPr="009C1647">
        <w:rPr>
          <w:rFonts w:ascii="Arial" w:eastAsia="Cambria" w:hAnsi="Arial" w:cs="Arial"/>
          <w:b/>
          <w:i/>
          <w:color w:val="1C1C1C"/>
          <w:sz w:val="20"/>
          <w:szCs w:val="18"/>
        </w:rPr>
        <w:t xml:space="preserve">. </w:t>
      </w:r>
      <w:proofErr w:type="spellStart"/>
      <w:r w:rsidRPr="009C1647">
        <w:rPr>
          <w:rFonts w:ascii="Arial" w:eastAsia="Cambria" w:hAnsi="Arial" w:cs="Arial"/>
          <w:b/>
          <w:i/>
          <w:color w:val="1C1C1C"/>
          <w:sz w:val="20"/>
          <w:szCs w:val="18"/>
        </w:rPr>
        <w:t>Photography</w:t>
      </w:r>
      <w:proofErr w:type="spellEnd"/>
      <w:r w:rsidRPr="009C1647">
        <w:rPr>
          <w:rFonts w:ascii="Arial" w:eastAsia="Cambria" w:hAnsi="Arial" w:cs="Arial"/>
          <w:b/>
          <w:i/>
          <w:color w:val="1C1C1C"/>
          <w:sz w:val="20"/>
          <w:szCs w:val="18"/>
        </w:rPr>
        <w:t xml:space="preserve"> and Warsaw in the 1990s</w:t>
      </w:r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>exhibition</w:t>
      </w:r>
      <w:proofErr w:type="spellEnd"/>
      <w:r w:rsidRPr="009C1647">
        <w:rPr>
          <w:rFonts w:ascii="Arial" w:eastAsia="Cambria" w:hAnsi="Arial" w:cs="Arial"/>
          <w:b/>
          <w:color w:val="1C1C1C"/>
          <w:sz w:val="20"/>
          <w:szCs w:val="18"/>
        </w:rPr>
        <w:t xml:space="preserve">. </w:t>
      </w:r>
    </w:p>
    <w:p w:rsidR="009C1647" w:rsidRDefault="009C1647" w:rsidP="0091236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Jarmark Europa market, Cricoland,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first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McDonald’s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restaurant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posters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of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first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free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elections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and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ads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trade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carried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out from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camp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beds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, „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jaws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” and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Yugo-kiosks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Józef Tkaczuk,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first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day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of spring but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also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drug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related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problems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poverty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and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strikes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.  </w:t>
      </w:r>
    </w:p>
    <w:p w:rsidR="002A0A9B" w:rsidRDefault="009C1647" w:rsidP="0091236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No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other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media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tell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the story of the 1990s and Warsaw as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well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as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photography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does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.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Photographs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both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amateur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and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professional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captured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decade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of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transformation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and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its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impact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on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cityscape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. </w:t>
      </w:r>
      <w:proofErr w:type="spellStart"/>
      <w:r w:rsidRPr="009C1647">
        <w:rPr>
          <w:rFonts w:ascii="Arial" w:eastAsia="Cambria" w:hAnsi="Arial" w:cs="Arial"/>
          <w:i/>
          <w:iCs/>
          <w:color w:val="1C1C1C"/>
          <w:sz w:val="20"/>
          <w:szCs w:val="18"/>
        </w:rPr>
        <w:t>Gloss</w:t>
      </w:r>
      <w:proofErr w:type="spellEnd"/>
      <w:r w:rsidRPr="009C1647">
        <w:rPr>
          <w:rFonts w:ascii="Arial" w:eastAsia="Cambria" w:hAnsi="Arial" w:cs="Arial"/>
          <w:i/>
          <w:iCs/>
          <w:color w:val="1C1C1C"/>
          <w:sz w:val="20"/>
          <w:szCs w:val="18"/>
        </w:rPr>
        <w:t xml:space="preserve">, Matt, </w:t>
      </w:r>
      <w:proofErr w:type="spellStart"/>
      <w:r w:rsidRPr="009C1647">
        <w:rPr>
          <w:rFonts w:ascii="Arial" w:eastAsia="Cambria" w:hAnsi="Arial" w:cs="Arial"/>
          <w:i/>
          <w:iCs/>
          <w:color w:val="1C1C1C"/>
          <w:sz w:val="20"/>
          <w:szCs w:val="18"/>
        </w:rPr>
        <w:t>Colour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exhibition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at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Museum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of Warsaw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reaches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into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archives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of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professional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photographers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photojournalists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artists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but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also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into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private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family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albums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.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Back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then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analogue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photography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was a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common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way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of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recording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reality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that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was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changing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and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surprising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.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Colourful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advertisements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took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over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urban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space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glass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high-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rises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sprang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up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free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trade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took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over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streets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lastRenderedPageBreak/>
        <w:t>protests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and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strikes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followed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. How was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this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time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of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violent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change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captured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by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photography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? How was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city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perceived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back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then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? To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what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extent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is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our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memory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of the 1990s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based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on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photography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?</w:t>
      </w:r>
    </w:p>
    <w:p w:rsidR="009C1647" w:rsidRPr="002A0A9B" w:rsidRDefault="009C1647" w:rsidP="0091236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4"/>
          <w:szCs w:val="18"/>
        </w:rPr>
      </w:pPr>
    </w:p>
    <w:p w:rsidR="009C1647" w:rsidRDefault="009C1647" w:rsidP="0091236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20"/>
          <w:szCs w:val="18"/>
        </w:rPr>
      </w:pPr>
      <w:proofErr w:type="spellStart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Over</w:t>
      </w:r>
      <w:proofErr w:type="spellEnd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 1,000 </w:t>
      </w:r>
      <w:proofErr w:type="spellStart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photos</w:t>
      </w:r>
      <w:proofErr w:type="spellEnd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, </w:t>
      </w:r>
      <w:proofErr w:type="spellStart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films</w:t>
      </w:r>
      <w:proofErr w:type="spellEnd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, </w:t>
      </w:r>
      <w:proofErr w:type="spellStart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postcards</w:t>
      </w:r>
    </w:p>
    <w:p w:rsidR="002A0A9B" w:rsidRDefault="009C1647" w:rsidP="0091236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Over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1,000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objects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—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photographs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films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and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postcards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—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have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been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arranged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in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six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rooms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.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Whenever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possible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original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materials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are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presented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: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characteristic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small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prints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contact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sheets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and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slide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shows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.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Thus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material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aspect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of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photography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has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become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one of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exhibition’s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themes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.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Exposition’s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sections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have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been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named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using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words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or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expressions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drawn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from a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photography-related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vocabulary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which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at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the same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time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relate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to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reality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of the 1990s—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colour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contrast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narrative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or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typology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.</w:t>
      </w:r>
    </w:p>
    <w:p w:rsidR="009C1647" w:rsidRPr="002A0A9B" w:rsidRDefault="009C1647" w:rsidP="0091236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4"/>
          <w:szCs w:val="18"/>
        </w:rPr>
      </w:pPr>
    </w:p>
    <w:p w:rsidR="009C1647" w:rsidRDefault="009C1647" w:rsidP="0091236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20"/>
          <w:szCs w:val="18"/>
        </w:rPr>
      </w:pPr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Professional and </w:t>
      </w:r>
      <w:proofErr w:type="spellStart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amateur</w:t>
      </w:r>
      <w:proofErr w:type="spellEnd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photographers</w:t>
      </w:r>
      <w:proofErr w:type="spellEnd"/>
    </w:p>
    <w:p w:rsidR="002A0A9B" w:rsidRDefault="009C1647" w:rsidP="0091236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Selecting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authors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and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works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was by no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means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an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easy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process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.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Next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to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distinguished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photographers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(Edward </w:t>
      </w:r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Hartwig</w:t>
      </w:r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Tadeusz </w:t>
      </w:r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Rolke</w:t>
      </w:r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Chris </w:t>
      </w:r>
      <w:proofErr w:type="spellStart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Niedenthal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Anna Beata </w:t>
      </w:r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Bohdziewicz</w:t>
      </w:r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Anna </w:t>
      </w:r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Musiałówna</w:t>
      </w:r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), we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present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works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by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young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generation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which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was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entering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free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media market in the 1990s (Maria </w:t>
      </w:r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Zbąska</w:t>
      </w:r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Piotr </w:t>
      </w:r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Wójcik</w:t>
      </w:r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Krzysztof </w:t>
      </w:r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Miller</w:t>
      </w:r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),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artists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(Zofia </w:t>
      </w:r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Kulik</w:t>
      </w:r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Paweł </w:t>
      </w:r>
      <w:proofErr w:type="spellStart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Althamer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Teresa </w:t>
      </w:r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Gierzyńska</w:t>
      </w:r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),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press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photographers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(Kacper M. </w:t>
      </w:r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Krajewski</w:t>
      </w:r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Anna </w:t>
      </w:r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Biała</w:t>
      </w:r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Adam </w:t>
      </w:r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Marzec</w:t>
      </w:r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),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feature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and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documentary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filmmakers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(Marcel </w:t>
      </w:r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Łoziński</w:t>
      </w:r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Krzysztof </w:t>
      </w:r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Kieślowski</w:t>
      </w:r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Barbara </w:t>
      </w:r>
      <w:proofErr w:type="spellStart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Sass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). One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section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of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exposition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is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dedicated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to non-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professional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photography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—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amateur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family,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commemorative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.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Thanks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to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involvement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of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more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than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40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people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who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responded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to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call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for a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collection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of non-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professional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photographs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depicting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Warsaw in the 1990s,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photographs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from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their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private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collections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were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included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in the story of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memory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co-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created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by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photography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pointing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to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subjects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invisible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from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perspective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of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photojournalism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or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from the field of art.</w:t>
      </w:r>
    </w:p>
    <w:p w:rsidR="009C1647" w:rsidRPr="002A0A9B" w:rsidRDefault="009C1647" w:rsidP="0091236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4"/>
          <w:szCs w:val="18"/>
        </w:rPr>
      </w:pPr>
    </w:p>
    <w:p w:rsidR="009C1647" w:rsidRDefault="009C1647" w:rsidP="00F73E34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20"/>
          <w:szCs w:val="18"/>
        </w:rPr>
      </w:pPr>
      <w:proofErr w:type="spellStart"/>
      <w:r w:rsidRPr="009C1647">
        <w:rPr>
          <w:rFonts w:ascii="Arial" w:eastAsia="Cambria" w:hAnsi="Arial" w:cs="Arial"/>
          <w:b/>
          <w:i/>
          <w:iCs/>
          <w:color w:val="1C1C1C"/>
          <w:sz w:val="20"/>
          <w:szCs w:val="18"/>
        </w:rPr>
        <w:t>Gloss</w:t>
      </w:r>
      <w:proofErr w:type="spellEnd"/>
      <w:r w:rsidRPr="009C1647">
        <w:rPr>
          <w:rFonts w:ascii="Arial" w:eastAsia="Cambria" w:hAnsi="Arial" w:cs="Arial"/>
          <w:b/>
          <w:i/>
          <w:iCs/>
          <w:color w:val="1C1C1C"/>
          <w:sz w:val="20"/>
          <w:szCs w:val="18"/>
        </w:rPr>
        <w:t xml:space="preserve">, Matt, </w:t>
      </w:r>
      <w:proofErr w:type="spellStart"/>
      <w:r w:rsidRPr="009C1647">
        <w:rPr>
          <w:rFonts w:ascii="Arial" w:eastAsia="Cambria" w:hAnsi="Arial" w:cs="Arial"/>
          <w:b/>
          <w:i/>
          <w:iCs/>
          <w:color w:val="1C1C1C"/>
          <w:sz w:val="20"/>
          <w:szCs w:val="18"/>
        </w:rPr>
        <w:t>Colour</w:t>
      </w:r>
      <w:proofErr w:type="spellEnd"/>
      <w:r w:rsidRPr="009C1647">
        <w:rPr>
          <w:rFonts w:ascii="Arial" w:eastAsia="Cambria" w:hAnsi="Arial" w:cs="Arial"/>
          <w:b/>
          <w:i/>
          <w:iCs/>
          <w:color w:val="1C1C1C"/>
          <w:sz w:val="20"/>
          <w:szCs w:val="18"/>
        </w:rPr>
        <w:t xml:space="preserve">. </w:t>
      </w:r>
      <w:proofErr w:type="spellStart"/>
      <w:r w:rsidRPr="009C1647">
        <w:rPr>
          <w:rFonts w:ascii="Arial" w:eastAsia="Cambria" w:hAnsi="Arial" w:cs="Arial"/>
          <w:b/>
          <w:i/>
          <w:iCs/>
          <w:color w:val="1C1C1C"/>
          <w:sz w:val="20"/>
          <w:szCs w:val="18"/>
        </w:rPr>
        <w:t>Photography</w:t>
      </w:r>
      <w:proofErr w:type="spellEnd"/>
      <w:r w:rsidRPr="009C1647">
        <w:rPr>
          <w:rFonts w:ascii="Arial" w:eastAsia="Cambria" w:hAnsi="Arial" w:cs="Arial"/>
          <w:b/>
          <w:i/>
          <w:iCs/>
          <w:color w:val="1C1C1C"/>
          <w:sz w:val="20"/>
          <w:szCs w:val="18"/>
        </w:rPr>
        <w:t xml:space="preserve"> and Warsaw in the 1990s</w:t>
      </w:r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publication</w:t>
      </w:r>
      <w:proofErr w:type="spellEnd"/>
    </w:p>
    <w:p w:rsidR="005B7A32" w:rsidRDefault="009C1647" w:rsidP="00F73E34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exhibition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is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complemented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by a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book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edited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by Karolina Puchała-Rojek. It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features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250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photos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by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over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a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dozen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authors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many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published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for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first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time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.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photos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are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accompanied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by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excerpts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from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interviews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conducted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by Julia Staniszewska with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experts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in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photography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in the 1990s,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among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others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owner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of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famous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Relax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lab, as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well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as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essays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by Karolina Puchała-Rojek, Adam Mazur and Witold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Kanicki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and by Błażej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Brzostek’s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personalised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review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of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events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from the 1990s.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stories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of Warsaw and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photography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are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intertwined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in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this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volume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.</w:t>
      </w:r>
    </w:p>
    <w:p w:rsidR="00F73E34" w:rsidRPr="00F73E34" w:rsidRDefault="00F73E34" w:rsidP="007267B1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4"/>
          <w:szCs w:val="18"/>
        </w:rPr>
      </w:pPr>
    </w:p>
    <w:p w:rsidR="009C1647" w:rsidRDefault="009C1647" w:rsidP="007267B1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20"/>
          <w:szCs w:val="18"/>
        </w:rPr>
      </w:pPr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The </w:t>
      </w:r>
      <w:proofErr w:type="spellStart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accompanying</w:t>
      </w:r>
      <w:proofErr w:type="spellEnd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 program: </w:t>
      </w:r>
      <w:proofErr w:type="spellStart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guided</w:t>
      </w:r>
      <w:proofErr w:type="spellEnd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tours</w:t>
      </w:r>
      <w:proofErr w:type="spellEnd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, </w:t>
      </w:r>
      <w:proofErr w:type="spellStart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debates</w:t>
      </w:r>
      <w:proofErr w:type="spellEnd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, </w:t>
      </w:r>
      <w:proofErr w:type="spellStart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workshops</w:t>
      </w:r>
      <w:proofErr w:type="spellEnd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, </w:t>
      </w:r>
      <w:proofErr w:type="spellStart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museum</w:t>
      </w:r>
      <w:proofErr w:type="spellEnd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lessons</w:t>
      </w:r>
      <w:proofErr w:type="spellEnd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 and film </w:t>
      </w:r>
      <w:proofErr w:type="spellStart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screenings</w:t>
      </w:r>
      <w:proofErr w:type="spellEnd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at</w:t>
      </w:r>
      <w:proofErr w:type="spellEnd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 the Syrena </w:t>
      </w:r>
      <w:r>
        <w:rPr>
          <w:rFonts w:ascii="Arial" w:eastAsia="Cambria" w:hAnsi="Arial" w:cs="Arial"/>
          <w:b/>
          <w:iCs/>
          <w:color w:val="1C1C1C"/>
          <w:sz w:val="20"/>
          <w:szCs w:val="18"/>
        </w:rPr>
        <w:t>Cinema</w:t>
      </w:r>
    </w:p>
    <w:p w:rsidR="009C1647" w:rsidRPr="009C1647" w:rsidRDefault="009C1647" w:rsidP="009C1647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Every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Sunday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you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will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have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an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opportunity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to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join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a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guided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tour of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exhibition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. In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addition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to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curator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- and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educator-guided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tours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there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will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be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special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tours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guided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by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guests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including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Olga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Drenda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Magda Szcześniak, Marcin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Wicha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Monika Borys and Jacek Paśnik. On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Thursdays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we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will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hold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debates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. The program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also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includes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architectural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and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photographic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walks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and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workshops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.</w:t>
      </w:r>
    </w:p>
    <w:p w:rsidR="009C1647" w:rsidRPr="009C1647" w:rsidRDefault="009C1647" w:rsidP="009C1647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lastRenderedPageBreak/>
        <w:t xml:space="preserve">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exhibition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will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also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be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accompanied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by a film program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at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the Syrena Cinema. Five film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screenings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will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be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followed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by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meetings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with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filmmakers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chaired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by Dorota Chrobak, Kaja Klimek and Olga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Drenda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.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Invited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guests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are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: Maciej Drygas (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director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of the film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titled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Pr="009C1647">
        <w:rPr>
          <w:rFonts w:ascii="Arial" w:eastAsia="Cambria" w:hAnsi="Arial" w:cs="Arial"/>
          <w:i/>
          <w:iCs/>
          <w:color w:val="1C1C1C"/>
          <w:sz w:val="20"/>
          <w:szCs w:val="18"/>
        </w:rPr>
        <w:t>Usłyszcie mój krzyk</w:t>
      </w:r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), Maria Pakulnis (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leading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role in Barbara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Sass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' film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titled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/>
          <w:iCs/>
          <w:color w:val="1C1C1C"/>
          <w:sz w:val="20"/>
          <w:szCs w:val="18"/>
        </w:rPr>
        <w:t>Pajęczarki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), Marcel Łoziński (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director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of the film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titled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Pr="009C1647">
        <w:rPr>
          <w:rFonts w:ascii="Arial" w:eastAsia="Cambria" w:hAnsi="Arial" w:cs="Arial"/>
          <w:i/>
          <w:iCs/>
          <w:color w:val="1C1C1C"/>
          <w:sz w:val="20"/>
          <w:szCs w:val="18"/>
        </w:rPr>
        <w:t>89 mm od Europy</w:t>
      </w:r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), Maria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Zmarz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-Koczanowicz (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director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of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films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Pr="009C1647">
        <w:rPr>
          <w:rFonts w:ascii="Arial" w:eastAsia="Cambria" w:hAnsi="Arial" w:cs="Arial"/>
          <w:i/>
          <w:iCs/>
          <w:color w:val="1C1C1C"/>
          <w:sz w:val="20"/>
          <w:szCs w:val="18"/>
        </w:rPr>
        <w:t>Nie wierzę politykom</w:t>
      </w:r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and </w:t>
      </w:r>
      <w:r w:rsidRPr="009C1647">
        <w:rPr>
          <w:rFonts w:ascii="Arial" w:eastAsia="Cambria" w:hAnsi="Arial" w:cs="Arial"/>
          <w:i/>
          <w:iCs/>
          <w:color w:val="1C1C1C"/>
          <w:sz w:val="20"/>
          <w:szCs w:val="18"/>
        </w:rPr>
        <w:t>Moja Warszawa</w:t>
      </w:r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).</w:t>
      </w:r>
    </w:p>
    <w:p w:rsidR="00271935" w:rsidRPr="00A41D8F" w:rsidRDefault="009C1647" w:rsidP="009C1647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proofErr w:type="spellStart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WFDiF</w:t>
      </w:r>
      <w:proofErr w:type="spellEnd"/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–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owner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of the</w:t>
      </w:r>
      <w:r w:rsidRPr="009C1647">
        <w:rPr>
          <w:rFonts w:ascii="Arial" w:eastAsia="Cambria" w:hAnsi="Arial" w:cs="Arial"/>
          <w:b/>
          <w:iCs/>
          <w:color w:val="002060"/>
          <w:sz w:val="20"/>
          <w:szCs w:val="18"/>
        </w:rPr>
        <w:t xml:space="preserve"> </w:t>
      </w:r>
      <w:hyperlink r:id="rId7" w:history="1">
        <w:r w:rsidRPr="009C1647">
          <w:rPr>
            <w:rStyle w:val="Hipercze"/>
            <w:rFonts w:ascii="Arial" w:eastAsia="Cambria" w:hAnsi="Arial" w:cs="Arial"/>
            <w:b/>
            <w:iCs/>
            <w:color w:val="002060"/>
            <w:sz w:val="20"/>
            <w:szCs w:val="18"/>
          </w:rPr>
          <w:t>35mm.online</w:t>
        </w:r>
      </w:hyperlink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streaming platform—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is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the film program partner.</w:t>
      </w:r>
    </w:p>
    <w:p w:rsidR="002A0A9B" w:rsidRPr="002A0A9B" w:rsidRDefault="002A0A9B" w:rsidP="0091236E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4"/>
          <w:szCs w:val="18"/>
        </w:rPr>
      </w:pPr>
    </w:p>
    <w:p w:rsidR="009C1647" w:rsidRDefault="009C1647" w:rsidP="00110904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20"/>
          <w:szCs w:val="18"/>
        </w:rPr>
      </w:pPr>
      <w:proofErr w:type="spellStart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Photography</w:t>
      </w:r>
      <w:proofErr w:type="spellEnd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at</w:t>
      </w:r>
      <w:proofErr w:type="spellEnd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 the </w:t>
      </w:r>
      <w:proofErr w:type="spellStart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>Museum</w:t>
      </w:r>
      <w:proofErr w:type="spellEnd"/>
      <w:r w:rsidRPr="009C1647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 of Warsaw</w:t>
      </w:r>
    </w:p>
    <w:p w:rsidR="009C1647" w:rsidRPr="009C1647" w:rsidRDefault="009C1647" w:rsidP="009C1647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photography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collection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is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one of the most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extensive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at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Museum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of Warsaw,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comprising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approximately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300,000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items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: historical and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contemporary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negatives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and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photographic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prints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on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various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backings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as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well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as a fine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collection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of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photographic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albums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.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Thanks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to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numerous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donations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and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purchases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collection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is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regularly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enriched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by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new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acquisitions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.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Recent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additions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include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works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by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contemporary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photographers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who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tell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the story of Warsaw: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series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by Antonina Gugała, Rafał Milach, Jędrzej Sokołowski and Joanna Szpak-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Ostachowska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.</w:t>
      </w:r>
    </w:p>
    <w:p w:rsidR="002A0A9B" w:rsidRDefault="009C1647" w:rsidP="009C1647">
      <w:pPr>
        <w:pStyle w:val="NormalnyWeb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“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Photography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Centre in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operation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at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Museum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in Warsaw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is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currently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undergoing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intensive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development,”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says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Centre's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coordinator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and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exhibition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curator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Karolina Puchała-Rojek. “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We're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working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on a program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that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will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meet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needs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of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our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audience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: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we're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preparing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another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exhibition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and a program for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young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people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we're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organising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events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engaging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contemporary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artists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.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Above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all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, we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are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gradually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making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the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collections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available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for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viewing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on the Warsaw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Museum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Collections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portal," </w:t>
      </w:r>
      <w:proofErr w:type="spellStart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>adds</w:t>
      </w:r>
      <w:proofErr w:type="spellEnd"/>
      <w:r w:rsidRPr="009C1647">
        <w:rPr>
          <w:rFonts w:ascii="Arial" w:eastAsia="Cambria" w:hAnsi="Arial" w:cs="Arial"/>
          <w:iCs/>
          <w:color w:val="1C1C1C"/>
          <w:sz w:val="20"/>
          <w:szCs w:val="18"/>
        </w:rPr>
        <w:t xml:space="preserve"> Puchała-Rojek.</w:t>
      </w:r>
    </w:p>
    <w:p w:rsidR="00077935" w:rsidRDefault="005B7A32" w:rsidP="00077935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bCs/>
          <w:sz w:val="20"/>
          <w:szCs w:val="18"/>
        </w:rPr>
      </w:pPr>
      <w:r w:rsidRPr="009C1647">
        <w:rPr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-348615</wp:posOffset>
            </wp:positionH>
            <wp:positionV relativeFrom="paragraph">
              <wp:posOffset>1084580</wp:posOffset>
            </wp:positionV>
            <wp:extent cx="6454775" cy="1343025"/>
            <wp:effectExtent l="0" t="0" r="3175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C1647" w:rsidRPr="009C1647">
        <w:rPr>
          <w:rFonts w:ascii="Arial" w:hAnsi="Arial" w:cs="Arial"/>
          <w:b/>
          <w:bCs/>
          <w:i/>
          <w:sz w:val="20"/>
          <w:szCs w:val="18"/>
        </w:rPr>
        <w:t>Gloss</w:t>
      </w:r>
      <w:proofErr w:type="spellEnd"/>
      <w:r w:rsidR="009C1647" w:rsidRPr="009C1647">
        <w:rPr>
          <w:rFonts w:ascii="Arial" w:hAnsi="Arial" w:cs="Arial"/>
          <w:b/>
          <w:bCs/>
          <w:i/>
          <w:sz w:val="20"/>
          <w:szCs w:val="18"/>
        </w:rPr>
        <w:t xml:space="preserve">, Matt, </w:t>
      </w:r>
      <w:proofErr w:type="spellStart"/>
      <w:r w:rsidR="009C1647" w:rsidRPr="009C1647">
        <w:rPr>
          <w:rFonts w:ascii="Arial" w:hAnsi="Arial" w:cs="Arial"/>
          <w:b/>
          <w:bCs/>
          <w:i/>
          <w:sz w:val="20"/>
          <w:szCs w:val="18"/>
        </w:rPr>
        <w:t>Colour</w:t>
      </w:r>
      <w:proofErr w:type="spellEnd"/>
      <w:r w:rsidR="009C1647" w:rsidRPr="009C1647">
        <w:rPr>
          <w:rFonts w:ascii="Arial" w:hAnsi="Arial" w:cs="Arial"/>
          <w:b/>
          <w:bCs/>
          <w:i/>
          <w:sz w:val="20"/>
          <w:szCs w:val="18"/>
        </w:rPr>
        <w:t xml:space="preserve">. </w:t>
      </w:r>
      <w:proofErr w:type="spellStart"/>
      <w:r w:rsidR="009C1647" w:rsidRPr="009C1647">
        <w:rPr>
          <w:rFonts w:ascii="Arial" w:hAnsi="Arial" w:cs="Arial"/>
          <w:b/>
          <w:bCs/>
          <w:i/>
          <w:sz w:val="20"/>
          <w:szCs w:val="18"/>
        </w:rPr>
        <w:t>Photography</w:t>
      </w:r>
      <w:proofErr w:type="spellEnd"/>
      <w:r w:rsidR="009C1647" w:rsidRPr="009C1647">
        <w:rPr>
          <w:rFonts w:ascii="Arial" w:hAnsi="Arial" w:cs="Arial"/>
          <w:b/>
          <w:bCs/>
          <w:i/>
          <w:sz w:val="20"/>
          <w:szCs w:val="18"/>
        </w:rPr>
        <w:t xml:space="preserve"> and Warsaw in the 1990s</w:t>
      </w:r>
      <w:r w:rsidR="009C1647" w:rsidRPr="009C1647">
        <w:rPr>
          <w:rFonts w:ascii="Arial" w:hAnsi="Arial" w:cs="Arial"/>
          <w:b/>
          <w:bCs/>
          <w:sz w:val="20"/>
          <w:szCs w:val="18"/>
        </w:rPr>
        <w:t xml:space="preserve"> </w:t>
      </w:r>
      <w:proofErr w:type="spellStart"/>
      <w:r w:rsidR="009C1647" w:rsidRPr="009C1647">
        <w:rPr>
          <w:rFonts w:ascii="Arial" w:hAnsi="Arial" w:cs="Arial"/>
          <w:b/>
          <w:bCs/>
          <w:sz w:val="20"/>
          <w:szCs w:val="18"/>
        </w:rPr>
        <w:t>exhibition</w:t>
      </w:r>
      <w:proofErr w:type="spellEnd"/>
      <w:r w:rsidR="009C1647" w:rsidRPr="009C1647">
        <w:rPr>
          <w:rFonts w:ascii="Arial" w:hAnsi="Arial" w:cs="Arial"/>
          <w:b/>
          <w:bCs/>
          <w:sz w:val="20"/>
          <w:szCs w:val="18"/>
        </w:rPr>
        <w:t xml:space="preserve"> </w:t>
      </w:r>
      <w:proofErr w:type="spellStart"/>
      <w:r w:rsidR="009C1647" w:rsidRPr="009C1647">
        <w:rPr>
          <w:rFonts w:ascii="Arial" w:hAnsi="Arial" w:cs="Arial"/>
          <w:b/>
          <w:bCs/>
          <w:sz w:val="20"/>
          <w:szCs w:val="18"/>
        </w:rPr>
        <w:t>will</w:t>
      </w:r>
      <w:proofErr w:type="spellEnd"/>
      <w:r w:rsidR="009C1647" w:rsidRPr="009C1647">
        <w:rPr>
          <w:rFonts w:ascii="Arial" w:hAnsi="Arial" w:cs="Arial"/>
          <w:b/>
          <w:bCs/>
          <w:sz w:val="20"/>
          <w:szCs w:val="18"/>
        </w:rPr>
        <w:t xml:space="preserve"> be open from 20 </w:t>
      </w:r>
      <w:proofErr w:type="spellStart"/>
      <w:r w:rsidR="009C1647" w:rsidRPr="009C1647">
        <w:rPr>
          <w:rFonts w:ascii="Arial" w:hAnsi="Arial" w:cs="Arial"/>
          <w:b/>
          <w:bCs/>
          <w:sz w:val="20"/>
          <w:szCs w:val="18"/>
        </w:rPr>
        <w:t>October</w:t>
      </w:r>
      <w:proofErr w:type="spellEnd"/>
      <w:r w:rsidR="009C1647" w:rsidRPr="009C1647">
        <w:rPr>
          <w:rFonts w:ascii="Arial" w:hAnsi="Arial" w:cs="Arial"/>
          <w:b/>
          <w:bCs/>
          <w:sz w:val="20"/>
          <w:szCs w:val="18"/>
        </w:rPr>
        <w:t xml:space="preserve"> 2022 </w:t>
      </w:r>
      <w:proofErr w:type="spellStart"/>
      <w:r w:rsidR="009C1647" w:rsidRPr="009C1647">
        <w:rPr>
          <w:rFonts w:ascii="Arial" w:hAnsi="Arial" w:cs="Arial"/>
          <w:b/>
          <w:bCs/>
          <w:sz w:val="20"/>
          <w:szCs w:val="18"/>
        </w:rPr>
        <w:t>until</w:t>
      </w:r>
      <w:proofErr w:type="spellEnd"/>
      <w:r w:rsidR="009C1647" w:rsidRPr="009C1647">
        <w:rPr>
          <w:rFonts w:ascii="Arial" w:hAnsi="Arial" w:cs="Arial"/>
          <w:b/>
          <w:bCs/>
          <w:sz w:val="20"/>
          <w:szCs w:val="18"/>
        </w:rPr>
        <w:t xml:space="preserve"> 19 </w:t>
      </w:r>
      <w:proofErr w:type="spellStart"/>
      <w:r w:rsidR="009C1647" w:rsidRPr="009C1647">
        <w:rPr>
          <w:rFonts w:ascii="Arial" w:hAnsi="Arial" w:cs="Arial"/>
          <w:b/>
          <w:bCs/>
          <w:sz w:val="20"/>
          <w:szCs w:val="18"/>
        </w:rPr>
        <w:t>February</w:t>
      </w:r>
      <w:proofErr w:type="spellEnd"/>
      <w:r w:rsidR="009C1647" w:rsidRPr="009C1647">
        <w:rPr>
          <w:rFonts w:ascii="Arial" w:hAnsi="Arial" w:cs="Arial"/>
          <w:b/>
          <w:bCs/>
          <w:sz w:val="20"/>
          <w:szCs w:val="18"/>
        </w:rPr>
        <w:t xml:space="preserve"> 2023 </w:t>
      </w:r>
      <w:proofErr w:type="spellStart"/>
      <w:r w:rsidR="009C1647" w:rsidRPr="009C1647">
        <w:rPr>
          <w:rFonts w:ascii="Arial" w:hAnsi="Arial" w:cs="Arial"/>
          <w:b/>
          <w:bCs/>
          <w:sz w:val="20"/>
          <w:szCs w:val="18"/>
        </w:rPr>
        <w:t>at</w:t>
      </w:r>
      <w:proofErr w:type="spellEnd"/>
      <w:r w:rsidR="009C1647" w:rsidRPr="009C1647">
        <w:rPr>
          <w:rFonts w:ascii="Arial" w:hAnsi="Arial" w:cs="Arial"/>
          <w:b/>
          <w:bCs/>
          <w:sz w:val="20"/>
          <w:szCs w:val="18"/>
        </w:rPr>
        <w:t xml:space="preserve"> the </w:t>
      </w:r>
      <w:proofErr w:type="spellStart"/>
      <w:r w:rsidR="009C1647" w:rsidRPr="009C1647">
        <w:rPr>
          <w:rFonts w:ascii="Arial" w:hAnsi="Arial" w:cs="Arial"/>
          <w:b/>
          <w:bCs/>
          <w:sz w:val="20"/>
          <w:szCs w:val="18"/>
        </w:rPr>
        <w:t>Museum</w:t>
      </w:r>
      <w:proofErr w:type="spellEnd"/>
      <w:r w:rsidR="009C1647" w:rsidRPr="009C1647">
        <w:rPr>
          <w:rFonts w:ascii="Arial" w:hAnsi="Arial" w:cs="Arial"/>
          <w:b/>
          <w:bCs/>
          <w:sz w:val="20"/>
          <w:szCs w:val="18"/>
        </w:rPr>
        <w:t xml:space="preserve"> of Warsaw </w:t>
      </w:r>
      <w:proofErr w:type="spellStart"/>
      <w:r w:rsidR="009C1647" w:rsidRPr="009C1647">
        <w:rPr>
          <w:rFonts w:ascii="Arial" w:hAnsi="Arial" w:cs="Arial"/>
          <w:b/>
          <w:bCs/>
          <w:sz w:val="20"/>
          <w:szCs w:val="18"/>
        </w:rPr>
        <w:t>at</w:t>
      </w:r>
      <w:proofErr w:type="spellEnd"/>
      <w:r w:rsidR="009C1647" w:rsidRPr="009C1647">
        <w:rPr>
          <w:rFonts w:ascii="Arial" w:hAnsi="Arial" w:cs="Arial"/>
          <w:b/>
          <w:bCs/>
          <w:sz w:val="20"/>
          <w:szCs w:val="18"/>
        </w:rPr>
        <w:t xml:space="preserve"> </w:t>
      </w:r>
      <w:r w:rsidR="006070AD">
        <w:rPr>
          <w:rFonts w:ascii="Arial" w:hAnsi="Arial" w:cs="Arial"/>
          <w:b/>
          <w:bCs/>
          <w:sz w:val="20"/>
          <w:szCs w:val="18"/>
        </w:rPr>
        <w:t>3</w:t>
      </w:r>
      <w:bookmarkStart w:id="1" w:name="_GoBack"/>
      <w:bookmarkEnd w:id="1"/>
      <w:r w:rsidR="009C1647" w:rsidRPr="009C1647">
        <w:rPr>
          <w:rFonts w:ascii="Arial" w:hAnsi="Arial" w:cs="Arial"/>
          <w:b/>
          <w:bCs/>
          <w:sz w:val="20"/>
          <w:szCs w:val="18"/>
        </w:rPr>
        <w:t xml:space="preserve">2 </w:t>
      </w:r>
      <w:proofErr w:type="spellStart"/>
      <w:r w:rsidR="009C1647" w:rsidRPr="009C1647">
        <w:rPr>
          <w:rFonts w:ascii="Arial" w:hAnsi="Arial" w:cs="Arial"/>
          <w:b/>
          <w:bCs/>
          <w:sz w:val="20"/>
          <w:szCs w:val="18"/>
        </w:rPr>
        <w:t>Old</w:t>
      </w:r>
      <w:proofErr w:type="spellEnd"/>
      <w:r w:rsidR="009C1647" w:rsidRPr="009C1647">
        <w:rPr>
          <w:rFonts w:ascii="Arial" w:hAnsi="Arial" w:cs="Arial"/>
          <w:b/>
          <w:bCs/>
          <w:sz w:val="20"/>
          <w:szCs w:val="18"/>
        </w:rPr>
        <w:t xml:space="preserve"> Town Market </w:t>
      </w:r>
      <w:proofErr w:type="spellStart"/>
      <w:r w:rsidR="009C1647" w:rsidRPr="009C1647">
        <w:rPr>
          <w:rFonts w:ascii="Arial" w:hAnsi="Arial" w:cs="Arial"/>
          <w:b/>
          <w:bCs/>
          <w:sz w:val="20"/>
          <w:szCs w:val="18"/>
        </w:rPr>
        <w:t>Square</w:t>
      </w:r>
      <w:proofErr w:type="spellEnd"/>
      <w:r w:rsidR="009C1647" w:rsidRPr="009C1647">
        <w:rPr>
          <w:rFonts w:ascii="Arial" w:hAnsi="Arial" w:cs="Arial"/>
          <w:b/>
          <w:bCs/>
          <w:sz w:val="20"/>
          <w:szCs w:val="18"/>
        </w:rPr>
        <w:t xml:space="preserve">. The </w:t>
      </w:r>
      <w:proofErr w:type="spellStart"/>
      <w:r w:rsidR="009C1647" w:rsidRPr="009C1647">
        <w:rPr>
          <w:rFonts w:ascii="Arial" w:hAnsi="Arial" w:cs="Arial"/>
          <w:b/>
          <w:bCs/>
          <w:sz w:val="20"/>
          <w:szCs w:val="18"/>
        </w:rPr>
        <w:t>Museum</w:t>
      </w:r>
      <w:proofErr w:type="spellEnd"/>
      <w:r w:rsidR="009C1647" w:rsidRPr="009C1647">
        <w:rPr>
          <w:rFonts w:ascii="Arial" w:hAnsi="Arial" w:cs="Arial"/>
          <w:b/>
          <w:bCs/>
          <w:sz w:val="20"/>
          <w:szCs w:val="18"/>
        </w:rPr>
        <w:t xml:space="preserve"> </w:t>
      </w:r>
      <w:proofErr w:type="spellStart"/>
      <w:r w:rsidR="009C1647" w:rsidRPr="009C1647">
        <w:rPr>
          <w:rFonts w:ascii="Arial" w:hAnsi="Arial" w:cs="Arial"/>
          <w:b/>
          <w:bCs/>
          <w:sz w:val="20"/>
          <w:szCs w:val="18"/>
        </w:rPr>
        <w:t>is</w:t>
      </w:r>
      <w:proofErr w:type="spellEnd"/>
      <w:r w:rsidR="009C1647" w:rsidRPr="009C1647">
        <w:rPr>
          <w:rFonts w:ascii="Arial" w:hAnsi="Arial" w:cs="Arial"/>
          <w:b/>
          <w:bCs/>
          <w:sz w:val="20"/>
          <w:szCs w:val="18"/>
        </w:rPr>
        <w:t xml:space="preserve"> open on </w:t>
      </w:r>
      <w:proofErr w:type="spellStart"/>
      <w:r w:rsidR="009C1647" w:rsidRPr="009C1647">
        <w:rPr>
          <w:rFonts w:ascii="Arial" w:hAnsi="Arial" w:cs="Arial"/>
          <w:b/>
          <w:bCs/>
          <w:sz w:val="20"/>
          <w:szCs w:val="18"/>
        </w:rPr>
        <w:t>Tuesdays</w:t>
      </w:r>
      <w:proofErr w:type="spellEnd"/>
      <w:r w:rsidR="009C1647" w:rsidRPr="009C1647">
        <w:rPr>
          <w:rFonts w:ascii="Arial" w:hAnsi="Arial" w:cs="Arial"/>
          <w:b/>
          <w:bCs/>
          <w:sz w:val="20"/>
          <w:szCs w:val="18"/>
        </w:rPr>
        <w:t xml:space="preserve">, </w:t>
      </w:r>
      <w:proofErr w:type="spellStart"/>
      <w:r w:rsidR="009C1647" w:rsidRPr="009C1647">
        <w:rPr>
          <w:rFonts w:ascii="Arial" w:hAnsi="Arial" w:cs="Arial"/>
          <w:b/>
          <w:bCs/>
          <w:sz w:val="20"/>
          <w:szCs w:val="18"/>
        </w:rPr>
        <w:t>Wednesdays</w:t>
      </w:r>
      <w:proofErr w:type="spellEnd"/>
      <w:r w:rsidR="009C1647" w:rsidRPr="009C1647">
        <w:rPr>
          <w:rFonts w:ascii="Arial" w:hAnsi="Arial" w:cs="Arial"/>
          <w:b/>
          <w:bCs/>
          <w:sz w:val="20"/>
          <w:szCs w:val="18"/>
        </w:rPr>
        <w:t xml:space="preserve"> and </w:t>
      </w:r>
      <w:proofErr w:type="spellStart"/>
      <w:r w:rsidR="009C1647" w:rsidRPr="009C1647">
        <w:rPr>
          <w:rFonts w:ascii="Arial" w:hAnsi="Arial" w:cs="Arial"/>
          <w:b/>
          <w:bCs/>
          <w:sz w:val="20"/>
          <w:szCs w:val="18"/>
        </w:rPr>
        <w:t>Fridays</w:t>
      </w:r>
      <w:proofErr w:type="spellEnd"/>
      <w:r w:rsidR="009C1647" w:rsidRPr="009C1647">
        <w:rPr>
          <w:rFonts w:ascii="Arial" w:hAnsi="Arial" w:cs="Arial"/>
          <w:b/>
          <w:bCs/>
          <w:sz w:val="20"/>
          <w:szCs w:val="18"/>
        </w:rPr>
        <w:t xml:space="preserve"> </w:t>
      </w:r>
      <w:proofErr w:type="spellStart"/>
      <w:r w:rsidR="009C1647" w:rsidRPr="009C1647">
        <w:rPr>
          <w:rFonts w:ascii="Arial" w:hAnsi="Arial" w:cs="Arial"/>
          <w:b/>
          <w:bCs/>
          <w:sz w:val="20"/>
          <w:szCs w:val="18"/>
        </w:rPr>
        <w:t>between</w:t>
      </w:r>
      <w:proofErr w:type="spellEnd"/>
      <w:r w:rsidR="009C1647" w:rsidRPr="009C1647">
        <w:rPr>
          <w:rFonts w:ascii="Arial" w:hAnsi="Arial" w:cs="Arial"/>
          <w:b/>
          <w:bCs/>
          <w:sz w:val="20"/>
          <w:szCs w:val="18"/>
        </w:rPr>
        <w:t xml:space="preserve"> 9AM and 7PM, on </w:t>
      </w:r>
      <w:proofErr w:type="spellStart"/>
      <w:r w:rsidR="009C1647" w:rsidRPr="009C1647">
        <w:rPr>
          <w:rFonts w:ascii="Arial" w:hAnsi="Arial" w:cs="Arial"/>
          <w:b/>
          <w:bCs/>
          <w:sz w:val="20"/>
          <w:szCs w:val="18"/>
        </w:rPr>
        <w:t>Saturdays</w:t>
      </w:r>
      <w:proofErr w:type="spellEnd"/>
      <w:r w:rsidR="009C1647" w:rsidRPr="009C1647">
        <w:rPr>
          <w:rFonts w:ascii="Arial" w:hAnsi="Arial" w:cs="Arial"/>
          <w:b/>
          <w:bCs/>
          <w:sz w:val="20"/>
          <w:szCs w:val="18"/>
        </w:rPr>
        <w:t xml:space="preserve"> </w:t>
      </w:r>
      <w:proofErr w:type="spellStart"/>
      <w:r w:rsidR="009C1647" w:rsidRPr="009C1647">
        <w:rPr>
          <w:rFonts w:ascii="Arial" w:hAnsi="Arial" w:cs="Arial"/>
          <w:b/>
          <w:bCs/>
          <w:sz w:val="20"/>
          <w:szCs w:val="18"/>
        </w:rPr>
        <w:t>between</w:t>
      </w:r>
      <w:proofErr w:type="spellEnd"/>
      <w:r w:rsidR="009C1647" w:rsidRPr="009C1647">
        <w:rPr>
          <w:rFonts w:ascii="Arial" w:hAnsi="Arial" w:cs="Arial"/>
          <w:b/>
          <w:bCs/>
          <w:sz w:val="20"/>
          <w:szCs w:val="18"/>
        </w:rPr>
        <w:t xml:space="preserve"> 11AM and 7PM and on </w:t>
      </w:r>
      <w:proofErr w:type="spellStart"/>
      <w:r w:rsidR="009C1647" w:rsidRPr="009C1647">
        <w:rPr>
          <w:rFonts w:ascii="Arial" w:hAnsi="Arial" w:cs="Arial"/>
          <w:b/>
          <w:bCs/>
          <w:sz w:val="20"/>
          <w:szCs w:val="18"/>
        </w:rPr>
        <w:t>Sundays</w:t>
      </w:r>
      <w:proofErr w:type="spellEnd"/>
      <w:r w:rsidR="009C1647" w:rsidRPr="009C1647">
        <w:rPr>
          <w:rFonts w:ascii="Arial" w:hAnsi="Arial" w:cs="Arial"/>
          <w:b/>
          <w:bCs/>
          <w:sz w:val="20"/>
          <w:szCs w:val="18"/>
        </w:rPr>
        <w:t xml:space="preserve"> </w:t>
      </w:r>
      <w:proofErr w:type="spellStart"/>
      <w:r w:rsidR="009C1647" w:rsidRPr="009C1647">
        <w:rPr>
          <w:rFonts w:ascii="Arial" w:hAnsi="Arial" w:cs="Arial"/>
          <w:b/>
          <w:bCs/>
          <w:sz w:val="20"/>
          <w:szCs w:val="18"/>
        </w:rPr>
        <w:t>between</w:t>
      </w:r>
      <w:proofErr w:type="spellEnd"/>
      <w:r w:rsidR="009C1647" w:rsidRPr="009C1647">
        <w:rPr>
          <w:rFonts w:ascii="Arial" w:hAnsi="Arial" w:cs="Arial"/>
          <w:b/>
          <w:bCs/>
          <w:sz w:val="20"/>
          <w:szCs w:val="18"/>
        </w:rPr>
        <w:t xml:space="preserve"> 11AM and 5PM. </w:t>
      </w:r>
      <w:proofErr w:type="spellStart"/>
      <w:r w:rsidR="009C1647" w:rsidRPr="009C1647">
        <w:rPr>
          <w:rFonts w:ascii="Arial" w:hAnsi="Arial" w:cs="Arial"/>
          <w:b/>
          <w:bCs/>
          <w:sz w:val="20"/>
          <w:szCs w:val="18"/>
        </w:rPr>
        <w:t>Ticket</w:t>
      </w:r>
      <w:proofErr w:type="spellEnd"/>
      <w:r w:rsidR="009C1647" w:rsidRPr="009C1647">
        <w:rPr>
          <w:rFonts w:ascii="Arial" w:hAnsi="Arial" w:cs="Arial"/>
          <w:b/>
          <w:bCs/>
          <w:sz w:val="20"/>
          <w:szCs w:val="18"/>
        </w:rPr>
        <w:t xml:space="preserve"> </w:t>
      </w:r>
      <w:proofErr w:type="spellStart"/>
      <w:r w:rsidR="009C1647" w:rsidRPr="009C1647">
        <w:rPr>
          <w:rFonts w:ascii="Arial" w:hAnsi="Arial" w:cs="Arial"/>
          <w:b/>
          <w:bCs/>
          <w:sz w:val="20"/>
          <w:szCs w:val="18"/>
        </w:rPr>
        <w:t>price</w:t>
      </w:r>
      <w:proofErr w:type="spellEnd"/>
      <w:r w:rsidR="009C1647" w:rsidRPr="009C1647">
        <w:rPr>
          <w:rFonts w:ascii="Arial" w:hAnsi="Arial" w:cs="Arial"/>
          <w:b/>
          <w:bCs/>
          <w:sz w:val="20"/>
          <w:szCs w:val="18"/>
        </w:rPr>
        <w:t xml:space="preserve">: 12PLN / 7PLN; on </w:t>
      </w:r>
      <w:proofErr w:type="spellStart"/>
      <w:r w:rsidR="009C1647" w:rsidRPr="009C1647">
        <w:rPr>
          <w:rFonts w:ascii="Arial" w:hAnsi="Arial" w:cs="Arial"/>
          <w:b/>
          <w:bCs/>
          <w:sz w:val="20"/>
          <w:szCs w:val="18"/>
        </w:rPr>
        <w:t>Thursdays</w:t>
      </w:r>
      <w:proofErr w:type="spellEnd"/>
      <w:r w:rsidR="009C1647" w:rsidRPr="009C1647">
        <w:rPr>
          <w:rFonts w:ascii="Arial" w:hAnsi="Arial" w:cs="Arial"/>
          <w:b/>
          <w:bCs/>
          <w:sz w:val="20"/>
          <w:szCs w:val="18"/>
        </w:rPr>
        <w:t xml:space="preserve"> </w:t>
      </w:r>
      <w:proofErr w:type="spellStart"/>
      <w:r w:rsidR="009C1647" w:rsidRPr="009C1647">
        <w:rPr>
          <w:rFonts w:ascii="Arial" w:hAnsi="Arial" w:cs="Arial"/>
          <w:b/>
          <w:bCs/>
          <w:sz w:val="20"/>
          <w:szCs w:val="18"/>
        </w:rPr>
        <w:t>admission</w:t>
      </w:r>
      <w:proofErr w:type="spellEnd"/>
      <w:r w:rsidR="009C1647" w:rsidRPr="009C1647">
        <w:rPr>
          <w:rFonts w:ascii="Arial" w:hAnsi="Arial" w:cs="Arial"/>
          <w:b/>
          <w:bCs/>
          <w:sz w:val="20"/>
          <w:szCs w:val="18"/>
        </w:rPr>
        <w:t xml:space="preserve"> </w:t>
      </w:r>
      <w:proofErr w:type="spellStart"/>
      <w:r w:rsidR="009C1647" w:rsidRPr="009C1647">
        <w:rPr>
          <w:rFonts w:ascii="Arial" w:hAnsi="Arial" w:cs="Arial"/>
          <w:b/>
          <w:bCs/>
          <w:sz w:val="20"/>
          <w:szCs w:val="18"/>
        </w:rPr>
        <w:t>is</w:t>
      </w:r>
      <w:proofErr w:type="spellEnd"/>
      <w:r w:rsidR="009C1647" w:rsidRPr="009C1647">
        <w:rPr>
          <w:rFonts w:ascii="Arial" w:hAnsi="Arial" w:cs="Arial"/>
          <w:b/>
          <w:bCs/>
          <w:sz w:val="20"/>
          <w:szCs w:val="18"/>
        </w:rPr>
        <w:t xml:space="preserve"> </w:t>
      </w:r>
      <w:proofErr w:type="spellStart"/>
      <w:r w:rsidR="009C1647" w:rsidRPr="009C1647">
        <w:rPr>
          <w:rFonts w:ascii="Arial" w:hAnsi="Arial" w:cs="Arial"/>
          <w:b/>
          <w:bCs/>
          <w:sz w:val="20"/>
          <w:szCs w:val="18"/>
        </w:rPr>
        <w:t>free</w:t>
      </w:r>
      <w:proofErr w:type="spellEnd"/>
      <w:r w:rsidR="009C1647" w:rsidRPr="009C1647">
        <w:rPr>
          <w:rFonts w:ascii="Arial" w:hAnsi="Arial" w:cs="Arial"/>
          <w:b/>
          <w:bCs/>
          <w:sz w:val="20"/>
          <w:szCs w:val="18"/>
        </w:rPr>
        <w:t>.</w:t>
      </w:r>
    </w:p>
    <w:p w:rsidR="00EB2170" w:rsidRDefault="00EB2170" w:rsidP="005B7A32">
      <w:pPr>
        <w:pStyle w:val="NormalnyWeb"/>
        <w:spacing w:before="120" w:after="120" w:line="260" w:lineRule="exact"/>
        <w:jc w:val="center"/>
        <w:rPr>
          <w:rFonts w:ascii="Arial" w:hAnsi="Arial" w:cs="Arial"/>
          <w:b/>
          <w:bCs/>
          <w:sz w:val="18"/>
          <w:szCs w:val="17"/>
        </w:rPr>
      </w:pPr>
    </w:p>
    <w:p w:rsidR="00F73E34" w:rsidRPr="005B7A32" w:rsidRDefault="00F16936" w:rsidP="005B7A32">
      <w:pPr>
        <w:pStyle w:val="NormalnyWeb"/>
        <w:spacing w:before="120" w:after="120" w:line="260" w:lineRule="exact"/>
        <w:jc w:val="center"/>
        <w:rPr>
          <w:rStyle w:val="Brak"/>
          <w:rFonts w:ascii="Arial" w:hAnsi="Arial" w:cs="Arial"/>
          <w:b/>
          <w:bCs/>
          <w:sz w:val="18"/>
          <w:szCs w:val="17"/>
        </w:rPr>
      </w:pPr>
      <w:r w:rsidRPr="005B7A32">
        <w:rPr>
          <w:rFonts w:ascii="Arial" w:hAnsi="Arial" w:cs="Arial"/>
          <w:b/>
          <w:bCs/>
          <w:sz w:val="18"/>
          <w:szCs w:val="17"/>
        </w:rPr>
        <w:t>KOLOFON</w:t>
      </w:r>
    </w:p>
    <w:p w:rsidR="00F73E34" w:rsidRPr="005B7A32" w:rsidRDefault="00F73E34" w:rsidP="005B7A32">
      <w:pPr>
        <w:pStyle w:val="NormalnyWeb"/>
        <w:spacing w:before="120" w:after="120" w:line="260" w:lineRule="exact"/>
        <w:rPr>
          <w:rStyle w:val="Brak"/>
          <w:rFonts w:ascii="Arial" w:hAnsi="Arial" w:cs="Arial"/>
          <w:b/>
          <w:bCs/>
          <w:sz w:val="18"/>
          <w:szCs w:val="17"/>
        </w:rPr>
        <w:sectPr w:rsidR="00F73E34" w:rsidRPr="005B7A32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16936" w:rsidRPr="005B7A32" w:rsidRDefault="009C1647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proofErr w:type="spellStart"/>
      <w:r w:rsidRPr="009C1647">
        <w:rPr>
          <w:rStyle w:val="Brak"/>
          <w:rFonts w:ascii="Arial" w:hAnsi="Arial"/>
          <w:b/>
          <w:bCs/>
          <w:sz w:val="18"/>
          <w:szCs w:val="17"/>
        </w:rPr>
        <w:t>Curator</w:t>
      </w:r>
      <w:proofErr w:type="spellEnd"/>
      <w:r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="00F16936" w:rsidRPr="005B7A32">
        <w:rPr>
          <w:rStyle w:val="Brak"/>
          <w:rFonts w:ascii="Arial" w:hAnsi="Arial"/>
          <w:bCs/>
          <w:sz w:val="18"/>
          <w:szCs w:val="17"/>
        </w:rPr>
        <w:t>Karolina Puchała-Rojek</w:t>
      </w:r>
    </w:p>
    <w:p w:rsidR="00F16936" w:rsidRPr="005B7A32" w:rsidRDefault="009C1647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proofErr w:type="spellStart"/>
      <w:r w:rsidRPr="009C1647">
        <w:rPr>
          <w:rStyle w:val="Brak"/>
          <w:rFonts w:ascii="Arial" w:hAnsi="Arial"/>
          <w:b/>
          <w:bCs/>
          <w:sz w:val="18"/>
          <w:szCs w:val="17"/>
        </w:rPr>
        <w:t>Curatorial</w:t>
      </w:r>
      <w:proofErr w:type="spellEnd"/>
      <w:r w:rsidRPr="009C1647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proofErr w:type="spellStart"/>
      <w:r w:rsidRPr="009C1647">
        <w:rPr>
          <w:rStyle w:val="Brak"/>
          <w:rFonts w:ascii="Arial" w:hAnsi="Arial"/>
          <w:b/>
          <w:bCs/>
          <w:sz w:val="18"/>
          <w:szCs w:val="17"/>
        </w:rPr>
        <w:t>cooperation</w:t>
      </w:r>
      <w:proofErr w:type="spellEnd"/>
      <w:r w:rsidR="00F16936" w:rsidRPr="005B7A32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="00F16936" w:rsidRPr="005B7A32">
        <w:rPr>
          <w:rStyle w:val="Brak"/>
          <w:rFonts w:ascii="Arial" w:hAnsi="Arial"/>
          <w:bCs/>
          <w:sz w:val="18"/>
          <w:szCs w:val="17"/>
        </w:rPr>
        <w:t>Julia Staniszewska</w:t>
      </w:r>
    </w:p>
    <w:p w:rsidR="00F16936" w:rsidRPr="005B7A32" w:rsidRDefault="009C1647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proofErr w:type="spellStart"/>
      <w:r>
        <w:rPr>
          <w:rStyle w:val="Brak"/>
          <w:rFonts w:ascii="Arial" w:hAnsi="Arial"/>
          <w:b/>
          <w:bCs/>
          <w:sz w:val="18"/>
          <w:szCs w:val="17"/>
        </w:rPr>
        <w:t>Production</w:t>
      </w:r>
      <w:proofErr w:type="spellEnd"/>
      <w:r w:rsidR="00F16936" w:rsidRPr="005B7A32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="00F16936" w:rsidRPr="005B7A32">
        <w:rPr>
          <w:rStyle w:val="Brak"/>
          <w:rFonts w:ascii="Arial" w:hAnsi="Arial"/>
          <w:bCs/>
          <w:sz w:val="18"/>
          <w:szCs w:val="17"/>
        </w:rPr>
        <w:t>Zofia Zajkowska</w:t>
      </w:r>
    </w:p>
    <w:p w:rsidR="00F16936" w:rsidRPr="005B7A32" w:rsidRDefault="009C1647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Cs/>
          <w:sz w:val="18"/>
          <w:szCs w:val="17"/>
        </w:rPr>
      </w:pPr>
      <w:proofErr w:type="spellStart"/>
      <w:r w:rsidRPr="009C1647">
        <w:rPr>
          <w:rStyle w:val="Brak"/>
          <w:rFonts w:ascii="Arial" w:hAnsi="Arial"/>
          <w:b/>
          <w:bCs/>
          <w:sz w:val="18"/>
          <w:szCs w:val="17"/>
        </w:rPr>
        <w:t>Exhibit</w:t>
      </w:r>
      <w:proofErr w:type="spellEnd"/>
      <w:r w:rsidRPr="009C1647">
        <w:rPr>
          <w:rStyle w:val="Brak"/>
          <w:rFonts w:ascii="Arial" w:hAnsi="Arial"/>
          <w:b/>
          <w:bCs/>
          <w:sz w:val="18"/>
          <w:szCs w:val="17"/>
        </w:rPr>
        <w:t xml:space="preserve"> design</w:t>
      </w:r>
      <w:r w:rsidR="00F16936" w:rsidRPr="005B7A32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="00F16936" w:rsidRPr="005B7A32">
        <w:rPr>
          <w:rStyle w:val="Brak"/>
          <w:rFonts w:ascii="Arial" w:hAnsi="Arial"/>
          <w:bCs/>
          <w:sz w:val="18"/>
          <w:szCs w:val="17"/>
        </w:rPr>
        <w:t xml:space="preserve">Aneta </w:t>
      </w:r>
      <w:proofErr w:type="spellStart"/>
      <w:r w:rsidR="00F16936" w:rsidRPr="005B7A32">
        <w:rPr>
          <w:rStyle w:val="Brak"/>
          <w:rFonts w:ascii="Arial" w:hAnsi="Arial"/>
          <w:bCs/>
          <w:sz w:val="18"/>
          <w:szCs w:val="17"/>
        </w:rPr>
        <w:t>Faner</w:t>
      </w:r>
      <w:proofErr w:type="spellEnd"/>
      <w:r w:rsidR="00F16936" w:rsidRPr="005B7A32">
        <w:rPr>
          <w:rStyle w:val="Brak"/>
          <w:rFonts w:ascii="Arial" w:hAnsi="Arial"/>
          <w:bCs/>
          <w:sz w:val="18"/>
          <w:szCs w:val="17"/>
        </w:rPr>
        <w:t xml:space="preserve"> Studio</w:t>
      </w:r>
    </w:p>
    <w:p w:rsidR="00F16936" w:rsidRDefault="009C1647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Cs/>
          <w:sz w:val="18"/>
          <w:szCs w:val="17"/>
        </w:rPr>
      </w:pPr>
      <w:proofErr w:type="spellStart"/>
      <w:r w:rsidRPr="009C1647">
        <w:rPr>
          <w:rStyle w:val="Brak"/>
          <w:rFonts w:ascii="Arial" w:hAnsi="Arial"/>
          <w:b/>
          <w:bCs/>
          <w:sz w:val="18"/>
          <w:szCs w:val="17"/>
        </w:rPr>
        <w:t>Text</w:t>
      </w:r>
      <w:proofErr w:type="spellEnd"/>
      <w:r w:rsidRPr="009C1647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proofErr w:type="spellStart"/>
      <w:r w:rsidRPr="009C1647">
        <w:rPr>
          <w:rStyle w:val="Brak"/>
          <w:rFonts w:ascii="Arial" w:hAnsi="Arial"/>
          <w:b/>
          <w:bCs/>
          <w:sz w:val="18"/>
          <w:szCs w:val="17"/>
        </w:rPr>
        <w:t>editing</w:t>
      </w:r>
      <w:proofErr w:type="spellEnd"/>
      <w:r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="00F16936" w:rsidRPr="005B7A32">
        <w:rPr>
          <w:rStyle w:val="Brak"/>
          <w:rFonts w:ascii="Arial" w:hAnsi="Arial"/>
          <w:bCs/>
          <w:sz w:val="18"/>
          <w:szCs w:val="17"/>
        </w:rPr>
        <w:t xml:space="preserve">Ewa </w:t>
      </w:r>
      <w:proofErr w:type="spellStart"/>
      <w:r w:rsidR="00F16936" w:rsidRPr="005B7A32">
        <w:rPr>
          <w:rStyle w:val="Brak"/>
          <w:rFonts w:ascii="Arial" w:hAnsi="Arial"/>
          <w:bCs/>
          <w:sz w:val="18"/>
          <w:szCs w:val="17"/>
        </w:rPr>
        <w:t>Kiedio</w:t>
      </w:r>
      <w:proofErr w:type="spellEnd"/>
    </w:p>
    <w:p w:rsidR="009C1647" w:rsidRPr="009C1647" w:rsidRDefault="009C1647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Cs/>
          <w:sz w:val="18"/>
          <w:szCs w:val="17"/>
        </w:rPr>
      </w:pPr>
      <w:proofErr w:type="spellStart"/>
      <w:r>
        <w:rPr>
          <w:rStyle w:val="Brak"/>
          <w:rFonts w:ascii="Arial" w:hAnsi="Arial"/>
          <w:b/>
          <w:bCs/>
          <w:sz w:val="18"/>
          <w:szCs w:val="17"/>
        </w:rPr>
        <w:t>Translation</w:t>
      </w:r>
      <w:proofErr w:type="spellEnd"/>
      <w:r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>
        <w:rPr>
          <w:rStyle w:val="Brak"/>
          <w:rFonts w:ascii="Arial" w:hAnsi="Arial"/>
          <w:bCs/>
          <w:sz w:val="18"/>
          <w:szCs w:val="17"/>
        </w:rPr>
        <w:t>Zofia Sochańska</w:t>
      </w:r>
    </w:p>
    <w:p w:rsidR="00F16936" w:rsidRPr="005B7A32" w:rsidRDefault="00EB2170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proofErr w:type="spellStart"/>
      <w:r>
        <w:rPr>
          <w:rStyle w:val="Brak"/>
          <w:rFonts w:ascii="Arial" w:hAnsi="Arial"/>
          <w:b/>
          <w:bCs/>
          <w:sz w:val="18"/>
          <w:szCs w:val="17"/>
        </w:rPr>
        <w:t>Realisation</w:t>
      </w:r>
      <w:proofErr w:type="spellEnd"/>
      <w:r w:rsidR="00F16936" w:rsidRPr="005B7A32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="00F16936" w:rsidRPr="005B7A32">
        <w:rPr>
          <w:rStyle w:val="Brak"/>
          <w:rFonts w:ascii="Arial" w:hAnsi="Arial"/>
          <w:bCs/>
          <w:sz w:val="18"/>
          <w:szCs w:val="17"/>
        </w:rPr>
        <w:t xml:space="preserve">Ksenia Góreczna, Katarzyna Radecka, Ewa Lenczewska, Krzysztof </w:t>
      </w:r>
      <w:proofErr w:type="spellStart"/>
      <w:r w:rsidR="00F16936" w:rsidRPr="005B7A32">
        <w:rPr>
          <w:rStyle w:val="Brak"/>
          <w:rFonts w:ascii="Arial" w:hAnsi="Arial"/>
          <w:bCs/>
          <w:sz w:val="18"/>
          <w:szCs w:val="17"/>
        </w:rPr>
        <w:t>Hernik</w:t>
      </w:r>
      <w:proofErr w:type="spellEnd"/>
      <w:r w:rsidR="00F16936" w:rsidRPr="005B7A32">
        <w:rPr>
          <w:rStyle w:val="Brak"/>
          <w:rFonts w:ascii="Arial" w:hAnsi="Arial"/>
          <w:bCs/>
          <w:sz w:val="18"/>
          <w:szCs w:val="17"/>
        </w:rPr>
        <w:t xml:space="preserve">, </w:t>
      </w:r>
      <w:r w:rsidR="00F16936" w:rsidRPr="005B7A32">
        <w:rPr>
          <w:rStyle w:val="Brak"/>
          <w:rFonts w:ascii="Arial" w:hAnsi="Arial"/>
          <w:bCs/>
          <w:sz w:val="18"/>
          <w:szCs w:val="17"/>
        </w:rPr>
        <w:lastRenderedPageBreak/>
        <w:t xml:space="preserve">Krzysztof Świerczewski, Paweł Grochowalski </w:t>
      </w:r>
      <w:r>
        <w:rPr>
          <w:rStyle w:val="Brak"/>
          <w:rFonts w:ascii="Arial" w:hAnsi="Arial"/>
          <w:bCs/>
          <w:sz w:val="18"/>
          <w:szCs w:val="17"/>
        </w:rPr>
        <w:t xml:space="preserve">and </w:t>
      </w:r>
      <w:r w:rsidRPr="00EB2170">
        <w:rPr>
          <w:rStyle w:val="Brak"/>
          <w:rFonts w:ascii="Arial" w:hAnsi="Arial"/>
          <w:bCs/>
          <w:sz w:val="18"/>
          <w:szCs w:val="17"/>
        </w:rPr>
        <w:t xml:space="preserve">Administration and Technical </w:t>
      </w:r>
      <w:proofErr w:type="spellStart"/>
      <w:r w:rsidRPr="00EB2170">
        <w:rPr>
          <w:rStyle w:val="Brak"/>
          <w:rFonts w:ascii="Arial" w:hAnsi="Arial"/>
          <w:bCs/>
          <w:sz w:val="18"/>
          <w:szCs w:val="17"/>
        </w:rPr>
        <w:t>Department</w:t>
      </w:r>
      <w:proofErr w:type="spellEnd"/>
      <w:r w:rsidRPr="00EB2170">
        <w:rPr>
          <w:rStyle w:val="Brak"/>
          <w:rFonts w:ascii="Arial" w:hAnsi="Arial"/>
          <w:bCs/>
          <w:sz w:val="18"/>
          <w:szCs w:val="17"/>
        </w:rPr>
        <w:t xml:space="preserve"> team</w:t>
      </w:r>
    </w:p>
    <w:p w:rsidR="00F16936" w:rsidRPr="005B7A32" w:rsidRDefault="00EB2170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Conservation</w:t>
      </w:r>
      <w:r w:rsidR="00F16936" w:rsidRPr="005B7A32">
        <w:rPr>
          <w:rStyle w:val="Brak"/>
          <w:rFonts w:ascii="Arial" w:hAnsi="Arial"/>
          <w:bCs/>
          <w:sz w:val="18"/>
          <w:szCs w:val="17"/>
        </w:rPr>
        <w:t>Igor</w:t>
      </w:r>
      <w:proofErr w:type="spellEnd"/>
      <w:r w:rsidR="00F16936" w:rsidRPr="005B7A32">
        <w:rPr>
          <w:rStyle w:val="Brak"/>
          <w:rFonts w:ascii="Arial" w:hAnsi="Arial"/>
          <w:bCs/>
          <w:sz w:val="18"/>
          <w:szCs w:val="17"/>
        </w:rPr>
        <w:t xml:space="preserve"> Nowak, Paulina </w:t>
      </w:r>
      <w:proofErr w:type="spellStart"/>
      <w:r w:rsidR="00F16936" w:rsidRPr="005B7A32">
        <w:rPr>
          <w:rStyle w:val="Brak"/>
          <w:rFonts w:ascii="Arial" w:hAnsi="Arial"/>
          <w:bCs/>
          <w:sz w:val="18"/>
          <w:szCs w:val="17"/>
        </w:rPr>
        <w:t>Miąsik</w:t>
      </w:r>
      <w:proofErr w:type="spellEnd"/>
      <w:r w:rsidR="00F16936" w:rsidRPr="005B7A32">
        <w:rPr>
          <w:rStyle w:val="Brak"/>
          <w:rFonts w:ascii="Arial" w:hAnsi="Arial"/>
          <w:bCs/>
          <w:sz w:val="18"/>
          <w:szCs w:val="17"/>
        </w:rPr>
        <w:t>, Robert Kołodziejski, Piotr Popławski</w:t>
      </w:r>
    </w:p>
    <w:p w:rsidR="00F73E34" w:rsidRPr="005B7A32" w:rsidRDefault="00EB2170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Cs/>
          <w:sz w:val="18"/>
          <w:szCs w:val="17"/>
        </w:rPr>
      </w:pP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Digitisation</w:t>
      </w:r>
      <w:proofErr w:type="spellEnd"/>
      <w:r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="00F16936" w:rsidRPr="005B7A32">
        <w:rPr>
          <w:rStyle w:val="Brak"/>
          <w:rFonts w:ascii="Arial" w:hAnsi="Arial"/>
          <w:bCs/>
          <w:sz w:val="18"/>
          <w:szCs w:val="17"/>
        </w:rPr>
        <w:t xml:space="preserve">Mikołaj Kalina </w:t>
      </w:r>
      <w:r>
        <w:rPr>
          <w:rStyle w:val="Brak"/>
          <w:rFonts w:ascii="Arial" w:hAnsi="Arial"/>
          <w:bCs/>
          <w:sz w:val="18"/>
          <w:szCs w:val="17"/>
        </w:rPr>
        <w:t>(</w:t>
      </w:r>
      <w:proofErr w:type="spellStart"/>
      <w:r>
        <w:rPr>
          <w:rStyle w:val="Brak"/>
          <w:rFonts w:ascii="Arial" w:hAnsi="Arial"/>
          <w:bCs/>
          <w:sz w:val="18"/>
          <w:szCs w:val="17"/>
        </w:rPr>
        <w:t>coordination</w:t>
      </w:r>
      <w:proofErr w:type="spellEnd"/>
      <w:r w:rsidR="00F16936" w:rsidRPr="005B7A32">
        <w:rPr>
          <w:rStyle w:val="Brak"/>
          <w:rFonts w:ascii="Arial" w:hAnsi="Arial"/>
          <w:bCs/>
          <w:sz w:val="18"/>
          <w:szCs w:val="17"/>
        </w:rPr>
        <w:t xml:space="preserve">), Adrian Czechowski, Michał </w:t>
      </w:r>
      <w:proofErr w:type="spellStart"/>
      <w:r w:rsidR="00F16936" w:rsidRPr="005B7A32">
        <w:rPr>
          <w:rStyle w:val="Brak"/>
          <w:rFonts w:ascii="Arial" w:hAnsi="Arial"/>
          <w:bCs/>
          <w:sz w:val="18"/>
          <w:szCs w:val="17"/>
        </w:rPr>
        <w:t>Matyjaszewski</w:t>
      </w:r>
      <w:proofErr w:type="spellEnd"/>
      <w:r w:rsidR="00F16936" w:rsidRPr="005B7A32">
        <w:rPr>
          <w:rStyle w:val="Brak"/>
          <w:rFonts w:ascii="Arial" w:hAnsi="Arial"/>
          <w:bCs/>
          <w:sz w:val="18"/>
          <w:szCs w:val="17"/>
        </w:rPr>
        <w:t>, Anna Sulej</w:t>
      </w:r>
    </w:p>
    <w:p w:rsidR="00EB2170" w:rsidRPr="00EB2170" w:rsidRDefault="00EB2170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Cs/>
          <w:sz w:val="18"/>
          <w:szCs w:val="17"/>
        </w:rPr>
      </w:pPr>
      <w:r w:rsidRPr="00EB2170">
        <w:rPr>
          <w:rStyle w:val="Brak"/>
          <w:rFonts w:ascii="Arial" w:hAnsi="Arial"/>
          <w:b/>
          <w:bCs/>
          <w:sz w:val="18"/>
          <w:szCs w:val="17"/>
        </w:rPr>
        <w:t>Post-</w:t>
      </w: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production</w:t>
      </w:r>
      <w:proofErr w:type="spellEnd"/>
      <w:r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>
        <w:rPr>
          <w:rStyle w:val="Brak"/>
          <w:rFonts w:ascii="Arial" w:hAnsi="Arial"/>
          <w:bCs/>
          <w:sz w:val="18"/>
          <w:szCs w:val="17"/>
        </w:rPr>
        <w:t>Anna Sulej</w:t>
      </w:r>
    </w:p>
    <w:p w:rsidR="00F16936" w:rsidRPr="005B7A32" w:rsidRDefault="00EB2170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Pre-press</w:t>
      </w:r>
      <w:proofErr w:type="spellEnd"/>
      <w:r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="00F16936" w:rsidRPr="005B7A32">
        <w:rPr>
          <w:rStyle w:val="Brak"/>
          <w:rFonts w:ascii="Arial" w:hAnsi="Arial"/>
          <w:bCs/>
          <w:sz w:val="18"/>
          <w:szCs w:val="17"/>
        </w:rPr>
        <w:t>Karol Bagiński (FOTO-GRAFIKA)</w:t>
      </w:r>
    </w:p>
    <w:p w:rsidR="00F16936" w:rsidRPr="005B7A32" w:rsidRDefault="00EB2170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Cs/>
          <w:sz w:val="18"/>
          <w:szCs w:val="17"/>
        </w:rPr>
      </w:pP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External</w:t>
      </w:r>
      <w:proofErr w:type="spellEnd"/>
      <w:r w:rsidRPr="00EB2170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loans</w:t>
      </w:r>
      <w:proofErr w:type="spellEnd"/>
      <w:r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="00F16936" w:rsidRPr="005B7A32">
        <w:rPr>
          <w:rStyle w:val="Brak"/>
          <w:rFonts w:ascii="Arial" w:hAnsi="Arial"/>
          <w:bCs/>
          <w:sz w:val="18"/>
          <w:szCs w:val="17"/>
        </w:rPr>
        <w:t xml:space="preserve">Janusz Kurczak, Piotr Niwiński, Marta </w:t>
      </w:r>
      <w:proofErr w:type="spellStart"/>
      <w:r w:rsidR="00F16936" w:rsidRPr="005B7A32">
        <w:rPr>
          <w:rStyle w:val="Brak"/>
          <w:rFonts w:ascii="Arial" w:hAnsi="Arial"/>
          <w:bCs/>
          <w:sz w:val="18"/>
          <w:szCs w:val="17"/>
        </w:rPr>
        <w:t>Szotkowska</w:t>
      </w:r>
      <w:proofErr w:type="spellEnd"/>
      <w:r w:rsidR="00F16936" w:rsidRPr="005B7A32">
        <w:rPr>
          <w:rStyle w:val="Brak"/>
          <w:rFonts w:ascii="Arial" w:hAnsi="Arial"/>
          <w:bCs/>
          <w:sz w:val="18"/>
          <w:szCs w:val="17"/>
        </w:rPr>
        <w:t xml:space="preserve"> </w:t>
      </w:r>
    </w:p>
    <w:p w:rsidR="00F16936" w:rsidRPr="005B7A32" w:rsidRDefault="00EB2170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EB2170">
        <w:rPr>
          <w:rStyle w:val="Brak"/>
          <w:rFonts w:ascii="Arial" w:hAnsi="Arial"/>
          <w:b/>
          <w:bCs/>
          <w:sz w:val="18"/>
          <w:szCs w:val="17"/>
        </w:rPr>
        <w:t>In-</w:t>
      </w: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house</w:t>
      </w:r>
      <w:proofErr w:type="spellEnd"/>
      <w:r w:rsidRPr="00EB2170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loans</w:t>
      </w:r>
      <w:proofErr w:type="spellEnd"/>
      <w:r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="00F16936" w:rsidRPr="005B7A32">
        <w:rPr>
          <w:rStyle w:val="Brak"/>
          <w:rFonts w:ascii="Arial" w:hAnsi="Arial"/>
          <w:bCs/>
          <w:sz w:val="18"/>
          <w:szCs w:val="17"/>
        </w:rPr>
        <w:t>Dorota Parszewska</w:t>
      </w:r>
    </w:p>
    <w:p w:rsidR="00F16936" w:rsidRPr="005B7A32" w:rsidRDefault="00EB2170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Legal</w:t>
      </w:r>
      <w:proofErr w:type="spellEnd"/>
      <w:r w:rsidRPr="00EB2170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assistance</w:t>
      </w:r>
      <w:proofErr w:type="spellEnd"/>
      <w:r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="00F16936" w:rsidRPr="005B7A32">
        <w:rPr>
          <w:rStyle w:val="Brak"/>
          <w:rFonts w:ascii="Arial" w:hAnsi="Arial"/>
          <w:bCs/>
          <w:sz w:val="18"/>
          <w:szCs w:val="17"/>
        </w:rPr>
        <w:t>Monika Góra</w:t>
      </w:r>
    </w:p>
    <w:p w:rsidR="00F16936" w:rsidRPr="005B7A32" w:rsidRDefault="00EB2170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EB2170">
        <w:rPr>
          <w:rStyle w:val="Brak"/>
          <w:rFonts w:ascii="Arial" w:hAnsi="Arial"/>
          <w:b/>
          <w:bCs/>
          <w:sz w:val="18"/>
          <w:szCs w:val="17"/>
        </w:rPr>
        <w:t>Accessibility</w:t>
      </w:r>
      <w:r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="00F16936" w:rsidRPr="005B7A32">
        <w:rPr>
          <w:rStyle w:val="Brak"/>
          <w:rFonts w:ascii="Arial" w:hAnsi="Arial"/>
          <w:bCs/>
          <w:sz w:val="18"/>
          <w:szCs w:val="17"/>
        </w:rPr>
        <w:t>Katarzyna Szafrańska</w:t>
      </w:r>
    </w:p>
    <w:p w:rsidR="00F16936" w:rsidRPr="005B7A32" w:rsidRDefault="00EB2170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Graphic</w:t>
      </w:r>
      <w:proofErr w:type="spellEnd"/>
      <w:r w:rsidRPr="00EB2170">
        <w:rPr>
          <w:rStyle w:val="Brak"/>
          <w:rFonts w:ascii="Arial" w:hAnsi="Arial"/>
          <w:b/>
          <w:bCs/>
          <w:sz w:val="18"/>
          <w:szCs w:val="17"/>
        </w:rPr>
        <w:t xml:space="preserve"> design of </w:t>
      </w: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promotional</w:t>
      </w:r>
      <w:proofErr w:type="spellEnd"/>
      <w:r w:rsidRPr="00EB2170">
        <w:rPr>
          <w:rStyle w:val="Brak"/>
          <w:rFonts w:ascii="Arial" w:hAnsi="Arial"/>
          <w:b/>
          <w:bCs/>
          <w:sz w:val="18"/>
          <w:szCs w:val="17"/>
        </w:rPr>
        <w:t xml:space="preserve"> materials</w:t>
      </w:r>
      <w:r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="00F16936" w:rsidRPr="005B7A32">
        <w:rPr>
          <w:rStyle w:val="Brak"/>
          <w:rFonts w:ascii="Arial" w:hAnsi="Arial"/>
          <w:bCs/>
          <w:sz w:val="18"/>
          <w:szCs w:val="17"/>
        </w:rPr>
        <w:t>Joanna Bębenek</w:t>
      </w:r>
    </w:p>
    <w:p w:rsidR="00F16936" w:rsidRDefault="00EB2170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Cs/>
          <w:sz w:val="18"/>
          <w:szCs w:val="17"/>
        </w:rPr>
      </w:pP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Accompanying</w:t>
      </w:r>
      <w:proofErr w:type="spellEnd"/>
      <w:r w:rsidRPr="00EB2170">
        <w:rPr>
          <w:rStyle w:val="Brak"/>
          <w:rFonts w:ascii="Arial" w:hAnsi="Arial"/>
          <w:b/>
          <w:bCs/>
          <w:sz w:val="18"/>
          <w:szCs w:val="17"/>
        </w:rPr>
        <w:t xml:space="preserve"> program</w:t>
      </w:r>
      <w:r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>
        <w:rPr>
          <w:rStyle w:val="Brak"/>
          <w:rFonts w:ascii="Arial" w:hAnsi="Arial"/>
          <w:bCs/>
          <w:sz w:val="18"/>
          <w:szCs w:val="17"/>
        </w:rPr>
        <w:t xml:space="preserve">Nicola Cholewa, </w:t>
      </w:r>
      <w:r w:rsidR="00F16936" w:rsidRPr="005B7A32">
        <w:rPr>
          <w:rStyle w:val="Brak"/>
          <w:rFonts w:ascii="Arial" w:hAnsi="Arial"/>
          <w:bCs/>
          <w:sz w:val="18"/>
          <w:szCs w:val="17"/>
        </w:rPr>
        <w:t xml:space="preserve">Wanda Kaczor, </w:t>
      </w:r>
      <w:r>
        <w:rPr>
          <w:rStyle w:val="Brak"/>
          <w:rFonts w:ascii="Arial" w:hAnsi="Arial"/>
          <w:bCs/>
          <w:sz w:val="18"/>
          <w:szCs w:val="17"/>
        </w:rPr>
        <w:t xml:space="preserve">Alicja Małecka, </w:t>
      </w:r>
      <w:r w:rsidR="00F16936" w:rsidRPr="005B7A32">
        <w:rPr>
          <w:rStyle w:val="Brak"/>
          <w:rFonts w:ascii="Arial" w:hAnsi="Arial"/>
          <w:bCs/>
          <w:sz w:val="18"/>
          <w:szCs w:val="17"/>
        </w:rPr>
        <w:t>Dorota Migas</w:t>
      </w:r>
      <w:r>
        <w:rPr>
          <w:rStyle w:val="Brak"/>
          <w:rFonts w:ascii="Arial" w:hAnsi="Arial"/>
          <w:bCs/>
          <w:sz w:val="18"/>
          <w:szCs w:val="17"/>
        </w:rPr>
        <w:t>-Mazur</w:t>
      </w:r>
      <w:r w:rsidR="00F16936" w:rsidRPr="005B7A32">
        <w:rPr>
          <w:rStyle w:val="Brak"/>
          <w:rFonts w:ascii="Arial" w:hAnsi="Arial"/>
          <w:bCs/>
          <w:sz w:val="18"/>
          <w:szCs w:val="17"/>
        </w:rPr>
        <w:t>, Anna Zdanowska, Marcin Matuszewski, Karolina Iwańczyk</w:t>
      </w:r>
    </w:p>
    <w:p w:rsidR="00EB2170" w:rsidRPr="005B7A32" w:rsidRDefault="00EB2170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Exhibition</w:t>
      </w:r>
      <w:proofErr w:type="spellEnd"/>
      <w:r w:rsidRPr="00EB2170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custodians</w:t>
      </w:r>
      <w:proofErr w:type="spellEnd"/>
      <w:r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Pr="00EB2170">
        <w:rPr>
          <w:rStyle w:val="m7037949471300598665normaltextrun"/>
          <w:rFonts w:ascii="Arial" w:hAnsi="Arial" w:cs="Arial"/>
          <w:color w:val="222222"/>
          <w:sz w:val="18"/>
          <w:szCs w:val="18"/>
        </w:rPr>
        <w:t xml:space="preserve">Agnieszka </w:t>
      </w:r>
      <w:proofErr w:type="spellStart"/>
      <w:r w:rsidRPr="00EB2170">
        <w:rPr>
          <w:rStyle w:val="m7037949471300598665spellingerror"/>
          <w:rFonts w:ascii="Arial" w:hAnsi="Arial" w:cs="Arial"/>
          <w:color w:val="222222"/>
          <w:sz w:val="18"/>
          <w:szCs w:val="18"/>
        </w:rPr>
        <w:t>Dzieniszewska</w:t>
      </w:r>
      <w:proofErr w:type="spellEnd"/>
      <w:r w:rsidRPr="00EB2170">
        <w:rPr>
          <w:rStyle w:val="m7037949471300598665normaltextrun"/>
          <w:rFonts w:ascii="Arial" w:hAnsi="Arial" w:cs="Arial"/>
          <w:color w:val="222222"/>
          <w:sz w:val="18"/>
          <w:szCs w:val="18"/>
        </w:rPr>
        <w:t xml:space="preserve">, Joanna Grabowska, Tomasz Jakubik, Emilia Kulczycka, Bogusław Kurek, Mateusz Korol, Patrycja Korol, Adam Kurkowski, Zofia Kurkowska, Roman Raba, Elżbieta Tańska, Franciszek </w:t>
      </w:r>
      <w:r w:rsidRPr="00EB2170">
        <w:rPr>
          <w:rStyle w:val="m7037949471300598665spellingerror"/>
          <w:rFonts w:ascii="Arial" w:hAnsi="Arial" w:cs="Arial"/>
          <w:color w:val="222222"/>
          <w:sz w:val="18"/>
          <w:szCs w:val="18"/>
        </w:rPr>
        <w:t>Wicherkiewicz</w:t>
      </w:r>
      <w:r w:rsidRPr="00EB2170">
        <w:rPr>
          <w:rStyle w:val="m7037949471300598665eop"/>
          <w:rFonts w:ascii="Arial" w:hAnsi="Arial" w:cs="Arial"/>
          <w:color w:val="222222"/>
          <w:sz w:val="18"/>
          <w:szCs w:val="18"/>
        </w:rPr>
        <w:t> </w:t>
      </w:r>
    </w:p>
    <w:p w:rsidR="00F16936" w:rsidRPr="005B7A32" w:rsidRDefault="00EB2170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/>
          <w:bCs/>
          <w:sz w:val="18"/>
          <w:szCs w:val="17"/>
        </w:rPr>
        <w:sectPr w:rsidR="00F16936" w:rsidRPr="005B7A32" w:rsidSect="00F1693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EB2170">
        <w:rPr>
          <w:rStyle w:val="Brak"/>
          <w:rFonts w:ascii="Arial" w:hAnsi="Arial"/>
          <w:b/>
          <w:bCs/>
          <w:sz w:val="18"/>
          <w:szCs w:val="17"/>
        </w:rPr>
        <w:t>Communications and marketing</w:t>
      </w:r>
      <w:r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="00F16936" w:rsidRPr="005B7A32">
        <w:rPr>
          <w:rStyle w:val="Brak"/>
          <w:rFonts w:ascii="Arial" w:hAnsi="Arial"/>
          <w:bCs/>
          <w:sz w:val="18"/>
          <w:szCs w:val="17"/>
        </w:rPr>
        <w:t xml:space="preserve">Joanna Andruszko, </w:t>
      </w:r>
      <w:r>
        <w:rPr>
          <w:rStyle w:val="Brak"/>
          <w:rFonts w:ascii="Arial" w:hAnsi="Arial"/>
          <w:bCs/>
          <w:sz w:val="18"/>
          <w:szCs w:val="17"/>
        </w:rPr>
        <w:t xml:space="preserve">Olga Baron, </w:t>
      </w:r>
      <w:r w:rsidR="00F16936" w:rsidRPr="005B7A32">
        <w:rPr>
          <w:rStyle w:val="Brak"/>
          <w:rFonts w:ascii="Arial" w:hAnsi="Arial"/>
          <w:bCs/>
          <w:sz w:val="18"/>
          <w:szCs w:val="17"/>
        </w:rPr>
        <w:t>Melissa Czaplicka, Matylda Dobrowolska,</w:t>
      </w:r>
      <w:r>
        <w:rPr>
          <w:rStyle w:val="Brak"/>
          <w:rFonts w:ascii="Arial" w:hAnsi="Arial"/>
          <w:bCs/>
          <w:sz w:val="18"/>
          <w:szCs w:val="17"/>
        </w:rPr>
        <w:t xml:space="preserve"> Daniel Karwowski,</w:t>
      </w:r>
      <w:r w:rsidR="00F16936" w:rsidRPr="005B7A32">
        <w:rPr>
          <w:rStyle w:val="Brak"/>
          <w:rFonts w:ascii="Arial" w:hAnsi="Arial"/>
          <w:bCs/>
          <w:sz w:val="18"/>
          <w:szCs w:val="17"/>
        </w:rPr>
        <w:t xml:space="preserve"> </w:t>
      </w:r>
      <w:r>
        <w:rPr>
          <w:rStyle w:val="Brak"/>
          <w:rFonts w:ascii="Arial" w:hAnsi="Arial"/>
          <w:bCs/>
          <w:sz w:val="18"/>
          <w:szCs w:val="17"/>
        </w:rPr>
        <w:t xml:space="preserve">Aleksandra Koszalska, </w:t>
      </w:r>
      <w:r w:rsidR="00F16936" w:rsidRPr="005B7A32">
        <w:rPr>
          <w:rStyle w:val="Brak"/>
          <w:rFonts w:ascii="Arial" w:hAnsi="Arial"/>
          <w:bCs/>
          <w:sz w:val="18"/>
          <w:szCs w:val="17"/>
        </w:rPr>
        <w:t>Anna Ładna, Aleksandra Migac</w:t>
      </w:r>
      <w:r w:rsidR="00243EA3" w:rsidRPr="005B7A32">
        <w:rPr>
          <w:rStyle w:val="Brak"/>
          <w:rFonts w:ascii="Arial" w:hAnsi="Arial"/>
          <w:bCs/>
          <w:sz w:val="18"/>
          <w:szCs w:val="17"/>
        </w:rPr>
        <w:t>z</w:t>
      </w:r>
      <w:r>
        <w:rPr>
          <w:rStyle w:val="Brak"/>
          <w:rFonts w:ascii="Arial" w:hAnsi="Arial"/>
          <w:bCs/>
          <w:sz w:val="18"/>
          <w:szCs w:val="17"/>
        </w:rPr>
        <w:t xml:space="preserve">, Jowita Purzycka, Filip </w:t>
      </w:r>
      <w:proofErr w:type="spellStart"/>
      <w:r>
        <w:rPr>
          <w:rStyle w:val="Brak"/>
          <w:rFonts w:ascii="Arial" w:hAnsi="Arial"/>
          <w:bCs/>
          <w:sz w:val="18"/>
          <w:szCs w:val="17"/>
        </w:rPr>
        <w:t>Wielechowski</w:t>
      </w:r>
      <w:proofErr w:type="spellEnd"/>
      <w:r>
        <w:rPr>
          <w:rStyle w:val="Brak"/>
          <w:rFonts w:ascii="Arial" w:hAnsi="Arial"/>
          <w:bCs/>
          <w:sz w:val="18"/>
          <w:szCs w:val="17"/>
        </w:rPr>
        <w:t>-Olszak</w:t>
      </w:r>
    </w:p>
    <w:p w:rsidR="00F16936" w:rsidRDefault="00EB2170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EB2170">
        <w:rPr>
          <w:rStyle w:val="Brak"/>
          <w:rFonts w:ascii="Arial" w:hAnsi="Arial"/>
          <w:b/>
          <w:bCs/>
          <w:sz w:val="18"/>
          <w:szCs w:val="17"/>
        </w:rPr>
        <w:t xml:space="preserve">Objects </w:t>
      </w: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exhibited</w:t>
      </w:r>
      <w:proofErr w:type="spellEnd"/>
      <w:r w:rsidRPr="00EB2170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courtesy</w:t>
      </w:r>
      <w:proofErr w:type="spellEnd"/>
      <w:r w:rsidRPr="00EB2170">
        <w:rPr>
          <w:rStyle w:val="Brak"/>
          <w:rFonts w:ascii="Arial" w:hAnsi="Arial"/>
          <w:b/>
          <w:bCs/>
          <w:sz w:val="18"/>
          <w:szCs w:val="17"/>
        </w:rPr>
        <w:t xml:space="preserve"> of</w:t>
      </w:r>
      <w:r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="00F16936" w:rsidRPr="005B7A32">
        <w:rPr>
          <w:rStyle w:val="Brak"/>
          <w:rFonts w:ascii="Arial" w:hAnsi="Arial"/>
          <w:bCs/>
          <w:sz w:val="18"/>
          <w:szCs w:val="17"/>
        </w:rPr>
        <w:t xml:space="preserve">Agencja East News, Agencja Wyborcza.pl, Biblioteka Uniwersytetu Warszawskiego, Anna Beata Bohdziewicz, Błażej Brzostek, Katarzyna </w:t>
      </w:r>
      <w:proofErr w:type="spellStart"/>
      <w:r w:rsidR="00F16936" w:rsidRPr="005B7A32">
        <w:rPr>
          <w:rStyle w:val="Brak"/>
          <w:rFonts w:ascii="Arial" w:hAnsi="Arial"/>
          <w:bCs/>
          <w:sz w:val="18"/>
          <w:szCs w:val="17"/>
        </w:rPr>
        <w:t>Bułtowicz</w:t>
      </w:r>
      <w:proofErr w:type="spellEnd"/>
      <w:r w:rsidR="00F16936" w:rsidRPr="005B7A32">
        <w:rPr>
          <w:rStyle w:val="Brak"/>
          <w:rFonts w:ascii="Arial" w:hAnsi="Arial"/>
          <w:bCs/>
          <w:sz w:val="18"/>
          <w:szCs w:val="17"/>
        </w:rPr>
        <w:t>, Centrum Sztuki Współczesnej,  Tomasz Chmal, Filmoteka Narodowa,  Fundacja Archeologia Fotografii, Fundacja Galerii Foksal, Fundacja Kulik-</w:t>
      </w:r>
      <w:proofErr w:type="spellStart"/>
      <w:r w:rsidR="00F16936" w:rsidRPr="005B7A32">
        <w:rPr>
          <w:rStyle w:val="Brak"/>
          <w:rFonts w:ascii="Arial" w:hAnsi="Arial"/>
          <w:bCs/>
          <w:sz w:val="18"/>
          <w:szCs w:val="17"/>
        </w:rPr>
        <w:t>Kwiekulik</w:t>
      </w:r>
      <w:proofErr w:type="spellEnd"/>
      <w:r w:rsidR="00F16936" w:rsidRPr="005B7A32">
        <w:rPr>
          <w:rStyle w:val="Brak"/>
          <w:rFonts w:ascii="Arial" w:hAnsi="Arial"/>
          <w:bCs/>
          <w:sz w:val="18"/>
          <w:szCs w:val="17"/>
        </w:rPr>
        <w:t xml:space="preserve">, Fundacja Ośrodka Karta, Galeria Gunia Nowik, Galeria Le </w:t>
      </w:r>
      <w:proofErr w:type="spellStart"/>
      <w:r w:rsidR="00F16936" w:rsidRPr="005B7A32">
        <w:rPr>
          <w:rStyle w:val="Brak"/>
          <w:rFonts w:ascii="Arial" w:hAnsi="Arial"/>
          <w:bCs/>
          <w:sz w:val="18"/>
          <w:szCs w:val="17"/>
        </w:rPr>
        <w:t>Guern</w:t>
      </w:r>
      <w:proofErr w:type="spellEnd"/>
      <w:r w:rsidR="00F16936" w:rsidRPr="005B7A32">
        <w:rPr>
          <w:rStyle w:val="Brak"/>
          <w:rFonts w:ascii="Arial" w:hAnsi="Arial"/>
          <w:bCs/>
          <w:sz w:val="18"/>
          <w:szCs w:val="17"/>
        </w:rPr>
        <w:t xml:space="preserve">, Łukasz Gorczyca, Iwona Grodzka, Jerzy Gumowski, Janusz Kobyliński, Kacper M. Krajewski, Marcel Łoziński, Anna Musiałówna, Muzeum Historii Fotografii im. Walerego Rzewuskiego w Krakowie, Chris </w:t>
      </w:r>
      <w:proofErr w:type="spellStart"/>
      <w:r w:rsidR="00F16936" w:rsidRPr="005B7A32">
        <w:rPr>
          <w:rStyle w:val="Brak"/>
          <w:rFonts w:ascii="Arial" w:hAnsi="Arial"/>
          <w:bCs/>
          <w:sz w:val="18"/>
          <w:szCs w:val="17"/>
        </w:rPr>
        <w:t>Niedenthal</w:t>
      </w:r>
      <w:proofErr w:type="spellEnd"/>
      <w:r w:rsidR="00F16936" w:rsidRPr="005B7A32">
        <w:rPr>
          <w:rStyle w:val="Brak"/>
          <w:rFonts w:ascii="Arial" w:hAnsi="Arial"/>
          <w:bCs/>
          <w:sz w:val="18"/>
          <w:szCs w:val="17"/>
        </w:rPr>
        <w:t xml:space="preserve">, </w:t>
      </w:r>
      <w:proofErr w:type="spellStart"/>
      <w:r w:rsidR="00F16936" w:rsidRPr="005B7A32">
        <w:rPr>
          <w:rStyle w:val="Brak"/>
          <w:rFonts w:ascii="Arial" w:hAnsi="Arial"/>
          <w:bCs/>
          <w:sz w:val="18"/>
          <w:szCs w:val="17"/>
        </w:rPr>
        <w:t>Persons</w:t>
      </w:r>
      <w:proofErr w:type="spellEnd"/>
      <w:r w:rsidR="00F16936" w:rsidRPr="005B7A32">
        <w:rPr>
          <w:rStyle w:val="Brak"/>
          <w:rFonts w:ascii="Arial" w:hAnsi="Arial"/>
          <w:bCs/>
          <w:sz w:val="18"/>
          <w:szCs w:val="17"/>
        </w:rPr>
        <w:t xml:space="preserve"> </w:t>
      </w:r>
      <w:proofErr w:type="spellStart"/>
      <w:r w:rsidR="00F16936" w:rsidRPr="005B7A32">
        <w:rPr>
          <w:rStyle w:val="Brak"/>
          <w:rFonts w:ascii="Arial" w:hAnsi="Arial"/>
          <w:bCs/>
          <w:sz w:val="18"/>
          <w:szCs w:val="17"/>
        </w:rPr>
        <w:t>Projects</w:t>
      </w:r>
      <w:proofErr w:type="spellEnd"/>
      <w:r w:rsidR="00F16936" w:rsidRPr="005B7A32">
        <w:rPr>
          <w:rStyle w:val="Brak"/>
          <w:rFonts w:ascii="Arial" w:hAnsi="Arial"/>
          <w:bCs/>
          <w:sz w:val="18"/>
          <w:szCs w:val="17"/>
        </w:rPr>
        <w:t xml:space="preserve">, Kacper </w:t>
      </w:r>
      <w:proofErr w:type="spellStart"/>
      <w:r w:rsidR="00F16936" w:rsidRPr="005B7A32">
        <w:rPr>
          <w:rStyle w:val="Brak"/>
          <w:rFonts w:ascii="Arial" w:hAnsi="Arial"/>
          <w:bCs/>
          <w:sz w:val="18"/>
          <w:szCs w:val="17"/>
        </w:rPr>
        <w:t>Pempel</w:t>
      </w:r>
      <w:proofErr w:type="spellEnd"/>
      <w:r w:rsidR="00F16936" w:rsidRPr="005B7A32">
        <w:rPr>
          <w:rStyle w:val="Brak"/>
          <w:rFonts w:ascii="Arial" w:hAnsi="Arial"/>
          <w:bCs/>
          <w:sz w:val="18"/>
          <w:szCs w:val="17"/>
        </w:rPr>
        <w:t xml:space="preserve">, Marcin </w:t>
      </w:r>
      <w:proofErr w:type="spellStart"/>
      <w:r w:rsidR="00F16936" w:rsidRPr="005B7A32">
        <w:rPr>
          <w:rStyle w:val="Brak"/>
          <w:rFonts w:ascii="Arial" w:hAnsi="Arial"/>
          <w:bCs/>
          <w:sz w:val="18"/>
          <w:szCs w:val="17"/>
        </w:rPr>
        <w:t>Poletyło</w:t>
      </w:r>
      <w:proofErr w:type="spellEnd"/>
      <w:r w:rsidR="00F16936" w:rsidRPr="005B7A32">
        <w:rPr>
          <w:rStyle w:val="Brak"/>
          <w:rFonts w:ascii="Arial" w:hAnsi="Arial"/>
          <w:bCs/>
          <w:sz w:val="18"/>
          <w:szCs w:val="17"/>
        </w:rPr>
        <w:t>, Tomek Sikora, Basia Sokołowska, Jędrzej Sokołowski, Juliusz Sokołowski, Tomasz Waciak-Wójcik, Przemysław Wierzchowski, Maria Zbąska</w:t>
      </w:r>
      <w:r w:rsidR="00F16936" w:rsidRPr="005B7A32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Pr="00EB2170">
        <w:rPr>
          <w:rStyle w:val="Brak"/>
          <w:rFonts w:ascii="Arial" w:hAnsi="Arial"/>
          <w:bCs/>
          <w:sz w:val="18"/>
          <w:szCs w:val="17"/>
        </w:rPr>
        <w:t>and</w:t>
      </w:r>
      <w:r w:rsidRPr="00EB2170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all</w:t>
      </w:r>
      <w:proofErr w:type="spellEnd"/>
      <w:r w:rsidRPr="00EB2170">
        <w:rPr>
          <w:rStyle w:val="Brak"/>
          <w:rFonts w:ascii="Arial" w:hAnsi="Arial"/>
          <w:b/>
          <w:bCs/>
          <w:sz w:val="18"/>
          <w:szCs w:val="17"/>
        </w:rPr>
        <w:t xml:space="preserve"> the </w:t>
      </w: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participants</w:t>
      </w:r>
      <w:proofErr w:type="spellEnd"/>
      <w:r w:rsidRPr="00EB2170">
        <w:rPr>
          <w:rStyle w:val="Brak"/>
          <w:rFonts w:ascii="Arial" w:hAnsi="Arial"/>
          <w:b/>
          <w:bCs/>
          <w:sz w:val="18"/>
          <w:szCs w:val="17"/>
        </w:rPr>
        <w:t xml:space="preserve"> of the “</w:t>
      </w: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Create</w:t>
      </w:r>
      <w:proofErr w:type="spellEnd"/>
      <w:r w:rsidRPr="00EB2170">
        <w:rPr>
          <w:rStyle w:val="Brak"/>
          <w:rFonts w:ascii="Arial" w:hAnsi="Arial"/>
          <w:b/>
          <w:bCs/>
          <w:sz w:val="18"/>
          <w:szCs w:val="17"/>
        </w:rPr>
        <w:t xml:space="preserve"> a 1990s’ </w:t>
      </w: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photo</w:t>
      </w:r>
      <w:proofErr w:type="spellEnd"/>
      <w:r w:rsidRPr="00EB2170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collection</w:t>
      </w:r>
      <w:proofErr w:type="spellEnd"/>
      <w:r w:rsidRPr="00EB2170">
        <w:rPr>
          <w:rStyle w:val="Brak"/>
          <w:rFonts w:ascii="Arial" w:hAnsi="Arial"/>
          <w:b/>
          <w:bCs/>
          <w:sz w:val="18"/>
          <w:szCs w:val="17"/>
        </w:rPr>
        <w:t xml:space="preserve"> with </w:t>
      </w: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us</w:t>
      </w:r>
      <w:proofErr w:type="spellEnd"/>
      <w:r w:rsidRPr="00EB2170">
        <w:rPr>
          <w:rStyle w:val="Brak"/>
          <w:rFonts w:ascii="Arial" w:hAnsi="Arial"/>
          <w:b/>
          <w:bCs/>
          <w:sz w:val="18"/>
          <w:szCs w:val="17"/>
        </w:rPr>
        <w:t xml:space="preserve">” </w:t>
      </w: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action</w:t>
      </w:r>
      <w:proofErr w:type="spellEnd"/>
    </w:p>
    <w:p w:rsidR="00EB2170" w:rsidRPr="00EB2170" w:rsidRDefault="00EB2170" w:rsidP="00EB2170">
      <w:pPr>
        <w:spacing w:before="120" w:after="120" w:line="260" w:lineRule="exact"/>
        <w:ind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r w:rsidRPr="00EB2170">
        <w:rPr>
          <w:rStyle w:val="Brak"/>
          <w:rFonts w:ascii="Arial" w:hAnsi="Arial"/>
          <w:b/>
          <w:bCs/>
          <w:sz w:val="18"/>
          <w:szCs w:val="17"/>
        </w:rPr>
        <w:t xml:space="preserve">We </w:t>
      </w: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extend</w:t>
      </w:r>
      <w:proofErr w:type="spellEnd"/>
      <w:r w:rsidRPr="00EB2170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our</w:t>
      </w:r>
      <w:proofErr w:type="spellEnd"/>
      <w:r w:rsidRPr="00EB2170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thanks</w:t>
      </w:r>
      <w:proofErr w:type="spellEnd"/>
      <w:r w:rsidRPr="00EB2170">
        <w:rPr>
          <w:rStyle w:val="Brak"/>
          <w:rFonts w:ascii="Arial" w:hAnsi="Arial"/>
          <w:b/>
          <w:bCs/>
          <w:sz w:val="18"/>
          <w:szCs w:val="17"/>
        </w:rPr>
        <w:t xml:space="preserve"> to </w:t>
      </w: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all</w:t>
      </w:r>
      <w:proofErr w:type="spellEnd"/>
      <w:r w:rsidRPr="00EB2170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those</w:t>
      </w:r>
      <w:proofErr w:type="spellEnd"/>
      <w:r w:rsidRPr="00EB2170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who</w:t>
      </w:r>
      <w:proofErr w:type="spellEnd"/>
      <w:r w:rsidRPr="00EB2170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have</w:t>
      </w:r>
      <w:proofErr w:type="spellEnd"/>
      <w:r w:rsidRPr="00EB2170"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contributed</w:t>
      </w:r>
      <w:proofErr w:type="spellEnd"/>
      <w:r w:rsidRPr="00EB2170">
        <w:rPr>
          <w:rStyle w:val="Brak"/>
          <w:rFonts w:ascii="Arial" w:hAnsi="Arial"/>
          <w:b/>
          <w:bCs/>
          <w:sz w:val="18"/>
          <w:szCs w:val="17"/>
        </w:rPr>
        <w:t xml:space="preserve"> to the </w:t>
      </w:r>
      <w:proofErr w:type="spellStart"/>
      <w:r w:rsidRPr="00EB2170">
        <w:rPr>
          <w:rStyle w:val="Brak"/>
          <w:rFonts w:ascii="Arial" w:hAnsi="Arial"/>
          <w:b/>
          <w:bCs/>
          <w:sz w:val="18"/>
          <w:szCs w:val="17"/>
        </w:rPr>
        <w:t>exhibition</w:t>
      </w:r>
      <w:proofErr w:type="spellEnd"/>
      <w:r>
        <w:rPr>
          <w:rStyle w:val="Brak"/>
          <w:rFonts w:ascii="Arial" w:hAnsi="Arial"/>
          <w:b/>
          <w:bCs/>
          <w:sz w:val="18"/>
          <w:szCs w:val="17"/>
        </w:rPr>
        <w:t xml:space="preserve"> </w:t>
      </w:r>
      <w:r w:rsidRPr="00EB2170">
        <w:rPr>
          <w:rStyle w:val="Brak"/>
          <w:rFonts w:ascii="Arial" w:hAnsi="Arial"/>
          <w:bCs/>
          <w:sz w:val="18"/>
          <w:szCs w:val="17"/>
        </w:rPr>
        <w:t xml:space="preserve">Aleksandra </w:t>
      </w:r>
      <w:proofErr w:type="spellStart"/>
      <w:r w:rsidRPr="00EB2170">
        <w:rPr>
          <w:rStyle w:val="Brak"/>
          <w:rFonts w:ascii="Arial" w:hAnsi="Arial"/>
          <w:bCs/>
          <w:sz w:val="18"/>
          <w:szCs w:val="17"/>
        </w:rPr>
        <w:t>Grabeus-Szmelig</w:t>
      </w:r>
      <w:proofErr w:type="spellEnd"/>
      <w:r w:rsidRPr="00EB2170">
        <w:rPr>
          <w:rStyle w:val="Brak"/>
          <w:rFonts w:ascii="Arial" w:hAnsi="Arial"/>
          <w:bCs/>
          <w:sz w:val="18"/>
          <w:szCs w:val="17"/>
        </w:rPr>
        <w:t xml:space="preserve">, Beata Grochowicz, Olga Guzik-Podlewska, Patrycja Jastrzębska, Joanna Krupa, Mikołaj Łoziński, Beata Łyżwa-Sokół, Tadeusz </w:t>
      </w:r>
      <w:proofErr w:type="spellStart"/>
      <w:r w:rsidRPr="00EB2170">
        <w:rPr>
          <w:rStyle w:val="Brak"/>
          <w:rFonts w:ascii="Arial" w:hAnsi="Arial"/>
          <w:bCs/>
          <w:sz w:val="18"/>
          <w:szCs w:val="17"/>
        </w:rPr>
        <w:t>Matan</w:t>
      </w:r>
      <w:proofErr w:type="spellEnd"/>
      <w:r w:rsidRPr="00EB2170">
        <w:rPr>
          <w:rStyle w:val="Brak"/>
          <w:rFonts w:ascii="Arial" w:hAnsi="Arial"/>
          <w:bCs/>
          <w:sz w:val="18"/>
          <w:szCs w:val="17"/>
        </w:rPr>
        <w:t xml:space="preserve">, Magdalena Nowak-Gniadek, Gunia Nowik, Ewa M. Porębska, Marta Przybyło, Małgorzata Sydorczyk, Wiktoria </w:t>
      </w:r>
      <w:proofErr w:type="spellStart"/>
      <w:r w:rsidRPr="00EB2170">
        <w:rPr>
          <w:rStyle w:val="Brak"/>
          <w:rFonts w:ascii="Arial" w:hAnsi="Arial"/>
          <w:bCs/>
          <w:sz w:val="18"/>
          <w:szCs w:val="17"/>
        </w:rPr>
        <w:t>Szczupacka</w:t>
      </w:r>
      <w:proofErr w:type="spellEnd"/>
      <w:r w:rsidRPr="00EB2170">
        <w:rPr>
          <w:rStyle w:val="Brak"/>
          <w:rFonts w:ascii="Arial" w:hAnsi="Arial"/>
          <w:bCs/>
          <w:sz w:val="18"/>
          <w:szCs w:val="17"/>
        </w:rPr>
        <w:t xml:space="preserve">, Aleksandra Ściegienna, Nina Wojciechowska, Piotr Wójcik, Grażyna </w:t>
      </w:r>
      <w:proofErr w:type="spellStart"/>
      <w:r w:rsidRPr="00EB2170">
        <w:rPr>
          <w:rStyle w:val="Brak"/>
          <w:rFonts w:ascii="Arial" w:hAnsi="Arial"/>
          <w:bCs/>
          <w:sz w:val="18"/>
          <w:szCs w:val="17"/>
        </w:rPr>
        <w:t>Zdebiak</w:t>
      </w:r>
      <w:proofErr w:type="spellEnd"/>
      <w:r w:rsidRPr="00EB2170">
        <w:rPr>
          <w:rStyle w:val="Brak"/>
          <w:rFonts w:ascii="Arial" w:hAnsi="Arial"/>
          <w:bCs/>
          <w:sz w:val="18"/>
          <w:szCs w:val="17"/>
        </w:rPr>
        <w:t xml:space="preserve">, Asia </w:t>
      </w:r>
      <w:proofErr w:type="spellStart"/>
      <w:r w:rsidRPr="00EB2170">
        <w:rPr>
          <w:rStyle w:val="Brak"/>
          <w:rFonts w:ascii="Arial" w:hAnsi="Arial"/>
          <w:bCs/>
          <w:sz w:val="18"/>
          <w:szCs w:val="17"/>
        </w:rPr>
        <w:t>Zak-Persons</w:t>
      </w:r>
      <w:proofErr w:type="spellEnd"/>
    </w:p>
    <w:p w:rsidR="00F16936" w:rsidRPr="005B7A32" w:rsidRDefault="00EB2170" w:rsidP="005B7A32">
      <w:pPr>
        <w:spacing w:before="120" w:after="120" w:line="260" w:lineRule="exact"/>
        <w:ind w:right="559"/>
        <w:jc w:val="both"/>
        <w:rPr>
          <w:rStyle w:val="Brak"/>
          <w:rFonts w:ascii="Arial" w:hAnsi="Arial"/>
          <w:b/>
          <w:bCs/>
          <w:sz w:val="18"/>
          <w:szCs w:val="17"/>
        </w:rPr>
      </w:pPr>
      <w:r>
        <w:rPr>
          <w:rStyle w:val="Brak"/>
          <w:rFonts w:ascii="Arial" w:hAnsi="Arial"/>
          <w:b/>
          <w:bCs/>
          <w:sz w:val="18"/>
          <w:szCs w:val="17"/>
        </w:rPr>
        <w:t xml:space="preserve">Special </w:t>
      </w:r>
      <w:proofErr w:type="spellStart"/>
      <w:r>
        <w:rPr>
          <w:rStyle w:val="Brak"/>
          <w:rFonts w:ascii="Arial" w:hAnsi="Arial"/>
          <w:b/>
          <w:bCs/>
          <w:sz w:val="18"/>
          <w:szCs w:val="17"/>
        </w:rPr>
        <w:t>thanks</w:t>
      </w:r>
      <w:proofErr w:type="spellEnd"/>
      <w:r w:rsidR="00F16936" w:rsidRPr="005B7A32">
        <w:rPr>
          <w:rStyle w:val="Brak"/>
          <w:rFonts w:ascii="Arial" w:hAnsi="Arial"/>
          <w:bCs/>
          <w:sz w:val="18"/>
          <w:szCs w:val="17"/>
        </w:rPr>
        <w:t xml:space="preserve"> </w:t>
      </w:r>
      <w:r w:rsidRPr="00EB2170">
        <w:rPr>
          <w:rStyle w:val="Brak"/>
          <w:rFonts w:ascii="Arial" w:hAnsi="Arial"/>
          <w:bCs/>
          <w:sz w:val="18"/>
          <w:szCs w:val="17"/>
        </w:rPr>
        <w:t xml:space="preserve">Wyborcza.pl </w:t>
      </w:r>
      <w:proofErr w:type="spellStart"/>
      <w:r w:rsidRPr="00EB2170">
        <w:rPr>
          <w:rStyle w:val="Brak"/>
          <w:rFonts w:ascii="Arial" w:hAnsi="Arial"/>
          <w:bCs/>
          <w:sz w:val="18"/>
          <w:szCs w:val="17"/>
        </w:rPr>
        <w:t>Agency</w:t>
      </w:r>
      <w:proofErr w:type="spellEnd"/>
      <w:r w:rsidRPr="00EB2170">
        <w:rPr>
          <w:rStyle w:val="Brak"/>
          <w:rFonts w:ascii="Arial" w:hAnsi="Arial"/>
          <w:bCs/>
          <w:sz w:val="18"/>
          <w:szCs w:val="17"/>
        </w:rPr>
        <w:t xml:space="preserve">, ”Masław” </w:t>
      </w:r>
      <w:proofErr w:type="spellStart"/>
      <w:r w:rsidRPr="00EB2170">
        <w:rPr>
          <w:rStyle w:val="Brak"/>
          <w:rFonts w:ascii="Arial" w:hAnsi="Arial"/>
          <w:bCs/>
          <w:sz w:val="18"/>
          <w:szCs w:val="17"/>
        </w:rPr>
        <w:t>Mazovian</w:t>
      </w:r>
      <w:proofErr w:type="spellEnd"/>
      <w:r w:rsidRPr="00EB2170">
        <w:rPr>
          <w:rStyle w:val="Brak"/>
          <w:rFonts w:ascii="Arial" w:hAnsi="Arial"/>
          <w:bCs/>
          <w:sz w:val="18"/>
          <w:szCs w:val="17"/>
        </w:rPr>
        <w:t xml:space="preserve"> Region </w:t>
      </w:r>
      <w:proofErr w:type="spellStart"/>
      <w:r w:rsidRPr="00EB2170">
        <w:rPr>
          <w:rStyle w:val="Brak"/>
          <w:rFonts w:ascii="Arial" w:hAnsi="Arial"/>
          <w:bCs/>
          <w:sz w:val="18"/>
          <w:szCs w:val="17"/>
        </w:rPr>
        <w:t>Lovers</w:t>
      </w:r>
      <w:proofErr w:type="spellEnd"/>
      <w:r w:rsidRPr="00EB2170">
        <w:rPr>
          <w:rStyle w:val="Brak"/>
          <w:rFonts w:ascii="Arial" w:hAnsi="Arial"/>
          <w:bCs/>
          <w:sz w:val="18"/>
          <w:szCs w:val="17"/>
        </w:rPr>
        <w:t xml:space="preserve"> </w:t>
      </w:r>
      <w:proofErr w:type="spellStart"/>
      <w:r w:rsidRPr="00EB2170">
        <w:rPr>
          <w:rStyle w:val="Brak"/>
          <w:rFonts w:ascii="Arial" w:hAnsi="Arial"/>
          <w:bCs/>
          <w:sz w:val="18"/>
          <w:szCs w:val="17"/>
        </w:rPr>
        <w:t>Association</w:t>
      </w:r>
      <w:proofErr w:type="spellEnd"/>
      <w:r w:rsidRPr="00EB2170">
        <w:rPr>
          <w:rStyle w:val="Brak"/>
          <w:rFonts w:ascii="Arial" w:hAnsi="Arial"/>
          <w:bCs/>
          <w:sz w:val="18"/>
          <w:szCs w:val="17"/>
        </w:rPr>
        <w:t xml:space="preserve">—”Tu było, tu stało” </w:t>
      </w:r>
      <w:proofErr w:type="spellStart"/>
      <w:r w:rsidRPr="00EB2170">
        <w:rPr>
          <w:rStyle w:val="Brak"/>
          <w:rFonts w:ascii="Arial" w:hAnsi="Arial"/>
          <w:bCs/>
          <w:sz w:val="18"/>
          <w:szCs w:val="17"/>
        </w:rPr>
        <w:t>project</w:t>
      </w:r>
      <w:proofErr w:type="spellEnd"/>
      <w:r w:rsidRPr="00EB2170">
        <w:rPr>
          <w:rStyle w:val="Brak"/>
          <w:rFonts w:ascii="Arial" w:hAnsi="Arial"/>
          <w:bCs/>
          <w:sz w:val="18"/>
          <w:szCs w:val="17"/>
        </w:rPr>
        <w:t xml:space="preserve">, </w:t>
      </w:r>
      <w:proofErr w:type="spellStart"/>
      <w:r w:rsidRPr="00EB2170">
        <w:rPr>
          <w:rStyle w:val="Brak"/>
          <w:rFonts w:ascii="Arial" w:hAnsi="Arial"/>
          <w:bCs/>
          <w:sz w:val="18"/>
          <w:szCs w:val="17"/>
        </w:rPr>
        <w:t>Documentary</w:t>
      </w:r>
      <w:proofErr w:type="spellEnd"/>
      <w:r w:rsidRPr="00EB2170">
        <w:rPr>
          <w:rStyle w:val="Brak"/>
          <w:rFonts w:ascii="Arial" w:hAnsi="Arial"/>
          <w:bCs/>
          <w:sz w:val="18"/>
          <w:szCs w:val="17"/>
        </w:rPr>
        <w:t xml:space="preserve"> and </w:t>
      </w:r>
      <w:proofErr w:type="spellStart"/>
      <w:r w:rsidRPr="00EB2170">
        <w:rPr>
          <w:rStyle w:val="Brak"/>
          <w:rFonts w:ascii="Arial" w:hAnsi="Arial"/>
          <w:bCs/>
          <w:sz w:val="18"/>
          <w:szCs w:val="17"/>
        </w:rPr>
        <w:t>Feature</w:t>
      </w:r>
      <w:proofErr w:type="spellEnd"/>
      <w:r w:rsidRPr="00EB2170">
        <w:rPr>
          <w:rStyle w:val="Brak"/>
          <w:rFonts w:ascii="Arial" w:hAnsi="Arial"/>
          <w:bCs/>
          <w:sz w:val="18"/>
          <w:szCs w:val="17"/>
        </w:rPr>
        <w:t xml:space="preserve"> Film </w:t>
      </w:r>
      <w:proofErr w:type="spellStart"/>
      <w:r w:rsidRPr="00EB2170">
        <w:rPr>
          <w:rStyle w:val="Brak"/>
          <w:rFonts w:ascii="Arial" w:hAnsi="Arial"/>
          <w:bCs/>
          <w:sz w:val="18"/>
          <w:szCs w:val="17"/>
        </w:rPr>
        <w:t>Studios</w:t>
      </w:r>
      <w:proofErr w:type="spellEnd"/>
      <w:r w:rsidRPr="00EB2170">
        <w:rPr>
          <w:rStyle w:val="Brak"/>
          <w:rFonts w:ascii="Arial" w:hAnsi="Arial"/>
          <w:bCs/>
          <w:sz w:val="18"/>
          <w:szCs w:val="17"/>
        </w:rPr>
        <w:t xml:space="preserve"> [</w:t>
      </w:r>
      <w:proofErr w:type="spellStart"/>
      <w:r w:rsidRPr="00EB2170">
        <w:rPr>
          <w:rStyle w:val="Brak"/>
          <w:rFonts w:ascii="Arial" w:hAnsi="Arial"/>
          <w:bCs/>
          <w:sz w:val="18"/>
          <w:szCs w:val="17"/>
        </w:rPr>
        <w:t>WFDiF</w:t>
      </w:r>
      <w:proofErr w:type="spellEnd"/>
      <w:r w:rsidRPr="00EB2170">
        <w:rPr>
          <w:rStyle w:val="Brak"/>
          <w:rFonts w:ascii="Arial" w:hAnsi="Arial"/>
          <w:bCs/>
          <w:sz w:val="18"/>
          <w:szCs w:val="17"/>
        </w:rPr>
        <w:t xml:space="preserve">], </w:t>
      </w:r>
      <w:proofErr w:type="spellStart"/>
      <w:r w:rsidRPr="00EB2170">
        <w:rPr>
          <w:rStyle w:val="Brak"/>
          <w:rFonts w:ascii="Arial" w:hAnsi="Arial"/>
          <w:bCs/>
          <w:sz w:val="18"/>
          <w:szCs w:val="17"/>
        </w:rPr>
        <w:t>Jewish</w:t>
      </w:r>
      <w:proofErr w:type="spellEnd"/>
      <w:r w:rsidRPr="00EB2170">
        <w:rPr>
          <w:rStyle w:val="Brak"/>
          <w:rFonts w:ascii="Arial" w:hAnsi="Arial"/>
          <w:bCs/>
          <w:sz w:val="18"/>
          <w:szCs w:val="17"/>
        </w:rPr>
        <w:t xml:space="preserve"> Historical </w:t>
      </w:r>
      <w:proofErr w:type="spellStart"/>
      <w:r w:rsidRPr="00EB2170">
        <w:rPr>
          <w:rStyle w:val="Brak"/>
          <w:rFonts w:ascii="Arial" w:hAnsi="Arial"/>
          <w:bCs/>
          <w:sz w:val="18"/>
          <w:szCs w:val="17"/>
        </w:rPr>
        <w:t>Institute</w:t>
      </w:r>
      <w:proofErr w:type="spellEnd"/>
    </w:p>
    <w:p w:rsidR="002A0A9B" w:rsidRDefault="002A0A9B" w:rsidP="00077935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5B7A32" w:rsidRPr="002A0A9B" w:rsidRDefault="005B7A32" w:rsidP="00077935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2A0A9B" w:rsidRPr="002A0A9B" w:rsidRDefault="009C1647" w:rsidP="002A0A9B">
      <w:pPr>
        <w:spacing w:before="120" w:after="120" w:line="360" w:lineRule="auto"/>
        <w:jc w:val="both"/>
        <w:rPr>
          <w:rStyle w:val="Brak"/>
          <w:rFonts w:ascii="Arial" w:hAnsi="Arial" w:cs="Arial"/>
          <w:b/>
          <w:bCs/>
          <w:sz w:val="18"/>
          <w:szCs w:val="18"/>
        </w:rPr>
      </w:pPr>
      <w:r w:rsidRPr="009C1647">
        <w:rPr>
          <w:rStyle w:val="Brak"/>
          <w:rFonts w:ascii="Arial" w:hAnsi="Arial" w:cs="Arial"/>
          <w:b/>
          <w:bCs/>
          <w:sz w:val="18"/>
          <w:szCs w:val="18"/>
        </w:rPr>
        <w:t>Materials for the media:</w:t>
      </w:r>
      <w:r w:rsidR="00EB2170">
        <w:rPr>
          <w:rStyle w:val="Brak"/>
          <w:rFonts w:ascii="Arial" w:hAnsi="Arial" w:cs="Arial"/>
          <w:b/>
          <w:bCs/>
          <w:sz w:val="18"/>
          <w:szCs w:val="18"/>
        </w:rPr>
        <w:t xml:space="preserve"> </w:t>
      </w:r>
      <w:hyperlink r:id="rId11" w:history="1">
        <w:r w:rsidR="00EB2170" w:rsidRPr="002002F5">
          <w:rPr>
            <w:rStyle w:val="Hipercze"/>
            <w:rFonts w:ascii="Arial" w:hAnsi="Arial" w:cs="Arial"/>
            <w:b/>
            <w:bCs/>
            <w:sz w:val="18"/>
            <w:szCs w:val="18"/>
          </w:rPr>
          <w:t>www.muzeumwarszawy.pl/dla-mediow</w:t>
        </w:r>
      </w:hyperlink>
    </w:p>
    <w:p w:rsidR="005B7A32" w:rsidRPr="002A0A9B" w:rsidRDefault="005B7A32" w:rsidP="00077935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077935" w:rsidRPr="002A0A9B" w:rsidRDefault="009C1647" w:rsidP="00077935">
      <w:pPr>
        <w:pStyle w:val="NormalnyWeb"/>
        <w:spacing w:before="120" w:after="12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Contact</w:t>
      </w:r>
      <w:proofErr w:type="spellEnd"/>
      <w:r w:rsidR="00077935" w:rsidRPr="002A0A9B">
        <w:rPr>
          <w:rFonts w:ascii="Arial" w:hAnsi="Arial" w:cs="Arial"/>
          <w:b/>
          <w:bCs/>
          <w:sz w:val="18"/>
          <w:szCs w:val="18"/>
        </w:rPr>
        <w:t>:</w:t>
      </w:r>
    </w:p>
    <w:p w:rsidR="00077935" w:rsidRPr="002A0A9B" w:rsidRDefault="00077935" w:rsidP="00077935">
      <w:pPr>
        <w:pStyle w:val="NormalnyWeb"/>
        <w:spacing w:before="120" w:after="12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2A0A9B">
        <w:rPr>
          <w:rFonts w:ascii="Arial" w:hAnsi="Arial" w:cs="Arial"/>
          <w:bCs/>
          <w:sz w:val="18"/>
          <w:szCs w:val="18"/>
        </w:rPr>
        <w:t>Aleksandra Migacz</w:t>
      </w:r>
    </w:p>
    <w:p w:rsidR="00077935" w:rsidRPr="002A0A9B" w:rsidRDefault="00077935" w:rsidP="00077935">
      <w:pPr>
        <w:pStyle w:val="NormalnyWeb"/>
        <w:spacing w:before="120" w:after="120" w:line="360" w:lineRule="auto"/>
        <w:jc w:val="both"/>
        <w:rPr>
          <w:rFonts w:ascii="Arial" w:hAnsi="Arial" w:cs="Arial"/>
          <w:bCs/>
          <w:color w:val="767171" w:themeColor="background2" w:themeShade="80"/>
          <w:sz w:val="18"/>
          <w:szCs w:val="18"/>
        </w:rPr>
      </w:pPr>
      <w:r w:rsidRPr="002A0A9B">
        <w:rPr>
          <w:rFonts w:ascii="Arial" w:hAnsi="Arial" w:cs="Arial"/>
          <w:bCs/>
          <w:color w:val="767171" w:themeColor="background2" w:themeShade="80"/>
          <w:sz w:val="18"/>
          <w:szCs w:val="18"/>
        </w:rPr>
        <w:t>Muzeum Warszawy</w:t>
      </w:r>
    </w:p>
    <w:p w:rsidR="00077935" w:rsidRPr="002A0A9B" w:rsidRDefault="00077935" w:rsidP="00077935">
      <w:pPr>
        <w:pStyle w:val="NormalnyWeb"/>
        <w:spacing w:before="120" w:after="120" w:line="360" w:lineRule="auto"/>
        <w:jc w:val="both"/>
        <w:rPr>
          <w:rFonts w:ascii="Arial" w:hAnsi="Arial" w:cs="Arial"/>
          <w:bCs/>
          <w:color w:val="767171" w:themeColor="background2" w:themeShade="80"/>
          <w:sz w:val="18"/>
          <w:szCs w:val="18"/>
        </w:rPr>
      </w:pPr>
      <w:r w:rsidRPr="002A0A9B">
        <w:rPr>
          <w:rFonts w:ascii="Arial" w:hAnsi="Arial" w:cs="Arial"/>
          <w:bCs/>
          <w:color w:val="767171" w:themeColor="background2" w:themeShade="80"/>
          <w:sz w:val="18"/>
          <w:szCs w:val="18"/>
        </w:rPr>
        <w:t>22 277 43 45, 723 249 094</w:t>
      </w:r>
    </w:p>
    <w:p w:rsidR="003741FC" w:rsidRPr="005B7A32" w:rsidRDefault="00077935" w:rsidP="0091236E">
      <w:pPr>
        <w:pStyle w:val="NormalnyWeb"/>
        <w:spacing w:before="120" w:after="120" w:line="360" w:lineRule="auto"/>
        <w:jc w:val="both"/>
        <w:rPr>
          <w:rFonts w:ascii="Arial" w:hAnsi="Arial" w:cs="Arial"/>
          <w:bCs/>
          <w:color w:val="767171" w:themeColor="background2" w:themeShade="80"/>
          <w:sz w:val="18"/>
          <w:szCs w:val="18"/>
        </w:rPr>
      </w:pPr>
      <w:r w:rsidRPr="002A0A9B">
        <w:rPr>
          <w:rFonts w:ascii="Arial" w:hAnsi="Arial" w:cs="Arial"/>
          <w:bCs/>
          <w:color w:val="767171" w:themeColor="background2" w:themeShade="80"/>
          <w:sz w:val="18"/>
          <w:szCs w:val="18"/>
        </w:rPr>
        <w:t>aleksandra.migacz@muzeumwarszawy.pl</w:t>
      </w:r>
      <w:bookmarkEnd w:id="0"/>
    </w:p>
    <w:sectPr w:rsidR="003741FC" w:rsidRPr="005B7A32" w:rsidSect="00F1693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14E" w:rsidRDefault="00F4514E" w:rsidP="005B7A32">
      <w:pPr>
        <w:spacing w:after="0" w:line="240" w:lineRule="auto"/>
      </w:pPr>
      <w:r>
        <w:separator/>
      </w:r>
    </w:p>
  </w:endnote>
  <w:endnote w:type="continuationSeparator" w:id="0">
    <w:p w:rsidR="00F4514E" w:rsidRDefault="00F4514E" w:rsidP="005B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A32" w:rsidRDefault="005B7A32" w:rsidP="005B7A32">
    <w:pPr>
      <w:pStyle w:val="Stopka"/>
      <w:tabs>
        <w:tab w:val="right" w:pos="9000"/>
      </w:tabs>
      <w:spacing w:line="360" w:lineRule="auto"/>
    </w:pPr>
    <w:r>
      <w:rPr>
        <w:noProof/>
      </w:rPr>
      <w:drawing>
        <wp:inline distT="0" distB="0" distL="0" distR="0" wp14:anchorId="0E26A2FC" wp14:editId="7B475703">
          <wp:extent cx="516890" cy="45720"/>
          <wp:effectExtent l="0" t="0" r="0" b="0"/>
          <wp:docPr id="8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7A32" w:rsidRDefault="005B7A32" w:rsidP="005B7A3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Muzeum Warszawy</w:t>
    </w:r>
  </w:p>
  <w:p w:rsidR="005B7A32" w:rsidRDefault="005B7A32" w:rsidP="005B7A3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Rynek Starego Miasta 28-42, 00-272 Warszawa</w:t>
    </w:r>
  </w:p>
  <w:p w:rsidR="005B7A32" w:rsidRDefault="005B7A32" w:rsidP="005B7A3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tel. (+48) 22 635 16 25 / fax (+48) 22 831 94 91</w:t>
    </w:r>
  </w:p>
  <w:p w:rsidR="005B7A32" w:rsidRPr="005B7A32" w:rsidRDefault="005B7A32" w:rsidP="005B7A3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14E" w:rsidRDefault="00F4514E" w:rsidP="005B7A32">
      <w:pPr>
        <w:spacing w:after="0" w:line="240" w:lineRule="auto"/>
      </w:pPr>
      <w:r>
        <w:separator/>
      </w:r>
    </w:p>
  </w:footnote>
  <w:footnote w:type="continuationSeparator" w:id="0">
    <w:p w:rsidR="00F4514E" w:rsidRDefault="00F4514E" w:rsidP="005B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A32" w:rsidRDefault="005B7A32">
    <w:pPr>
      <w:pStyle w:val="Nagwek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0265FBA4" wp14:editId="1D73656C">
          <wp:simplePos x="0" y="0"/>
          <wp:positionH relativeFrom="page">
            <wp:posOffset>899795</wp:posOffset>
          </wp:positionH>
          <wp:positionV relativeFrom="page">
            <wp:posOffset>344170</wp:posOffset>
          </wp:positionV>
          <wp:extent cx="1143000" cy="397510"/>
          <wp:effectExtent l="0" t="0" r="0" b="0"/>
          <wp:wrapNone/>
          <wp:docPr id="7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6E"/>
    <w:rsid w:val="00077935"/>
    <w:rsid w:val="00110904"/>
    <w:rsid w:val="00174BA4"/>
    <w:rsid w:val="00243EA3"/>
    <w:rsid w:val="00271935"/>
    <w:rsid w:val="00290B9A"/>
    <w:rsid w:val="002A0A9B"/>
    <w:rsid w:val="003962B1"/>
    <w:rsid w:val="004C55D6"/>
    <w:rsid w:val="005067D0"/>
    <w:rsid w:val="00515313"/>
    <w:rsid w:val="005B7A32"/>
    <w:rsid w:val="005E6F84"/>
    <w:rsid w:val="006070AD"/>
    <w:rsid w:val="00684A9F"/>
    <w:rsid w:val="00701D01"/>
    <w:rsid w:val="007267B1"/>
    <w:rsid w:val="007C4FBA"/>
    <w:rsid w:val="007E54C1"/>
    <w:rsid w:val="00875DE1"/>
    <w:rsid w:val="008F18AC"/>
    <w:rsid w:val="0091236E"/>
    <w:rsid w:val="00954229"/>
    <w:rsid w:val="009670E0"/>
    <w:rsid w:val="009C1647"/>
    <w:rsid w:val="009F2A8A"/>
    <w:rsid w:val="00A41D8F"/>
    <w:rsid w:val="00B03865"/>
    <w:rsid w:val="00B97AFC"/>
    <w:rsid w:val="00BA4BF5"/>
    <w:rsid w:val="00BF191F"/>
    <w:rsid w:val="00C05AB3"/>
    <w:rsid w:val="00CB41D0"/>
    <w:rsid w:val="00EA71B7"/>
    <w:rsid w:val="00EB2170"/>
    <w:rsid w:val="00EE775D"/>
    <w:rsid w:val="00F16936"/>
    <w:rsid w:val="00F4514E"/>
    <w:rsid w:val="00F7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538A"/>
  <w15:chartTrackingRefBased/>
  <w15:docId w15:val="{D1264BB7-1986-436A-985E-F61788EE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agwek"/>
    <w:link w:val="Nagwek3Znak"/>
    <w:qFormat/>
    <w:rsid w:val="00C05AB3"/>
    <w:pPr>
      <w:outlineLvl w:val="2"/>
    </w:pPr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uiPriority w:val="99"/>
    <w:rsid w:val="0091236E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1109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090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C05AB3"/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character" w:customStyle="1" w:styleId="Wyrnienie">
    <w:name w:val="Wyróżnienie"/>
    <w:qFormat/>
    <w:rsid w:val="00C05AB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05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AB3"/>
  </w:style>
  <w:style w:type="character" w:customStyle="1" w:styleId="Brak">
    <w:name w:val="Brak"/>
    <w:rsid w:val="007267B1"/>
  </w:style>
  <w:style w:type="paragraph" w:customStyle="1" w:styleId="Domylne">
    <w:name w:val="Domyślne"/>
    <w:rsid w:val="00A41D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paragraph" w:styleId="Stopka">
    <w:name w:val="footer"/>
    <w:basedOn w:val="Normalny"/>
    <w:link w:val="StopkaZnak"/>
    <w:unhideWhenUsed/>
    <w:rsid w:val="005B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A32"/>
  </w:style>
  <w:style w:type="character" w:customStyle="1" w:styleId="m7037949471300598665normaltextrun">
    <w:name w:val="m_7037949471300598665normaltextrun"/>
    <w:basedOn w:val="Domylnaczcionkaakapitu"/>
    <w:rsid w:val="00EB2170"/>
  </w:style>
  <w:style w:type="character" w:customStyle="1" w:styleId="m7037949471300598665spellingerror">
    <w:name w:val="m_7037949471300598665spellingerror"/>
    <w:basedOn w:val="Domylnaczcionkaakapitu"/>
    <w:rsid w:val="00EB2170"/>
  </w:style>
  <w:style w:type="character" w:customStyle="1" w:styleId="m7037949471300598665eop">
    <w:name w:val="m_7037949471300598665eop"/>
    <w:basedOn w:val="Domylnaczcionkaakapitu"/>
    <w:rsid w:val="00EB2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35mm.onlin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uzeumwarszawy.pl/dla-mediow" TargetMode="Externa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1382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Migacz</dc:creator>
  <cp:keywords/>
  <dc:description/>
  <cp:lastModifiedBy>Aleksandra Migacz</cp:lastModifiedBy>
  <cp:revision>12</cp:revision>
  <dcterms:created xsi:type="dcterms:W3CDTF">2022-09-20T11:12:00Z</dcterms:created>
  <dcterms:modified xsi:type="dcterms:W3CDTF">2022-10-06T12:06:00Z</dcterms:modified>
</cp:coreProperties>
</file>