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F2842" w14:textId="75DA504A" w:rsidR="00B06875" w:rsidRDefault="00E54B29" w:rsidP="00EC6108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114827505"/>
      <w:r w:rsidRPr="00E54B29">
        <w:rPr>
          <w:rFonts w:ascii="Arial" w:hAnsi="Arial" w:cs="Arial"/>
          <w:b/>
          <w:bCs/>
          <w:sz w:val="28"/>
          <w:szCs w:val="28"/>
        </w:rPr>
        <w:t>Dzieciństwo jako kryzys</w:t>
      </w:r>
      <w:r>
        <w:rPr>
          <w:rFonts w:ascii="Arial" w:hAnsi="Arial" w:cs="Arial"/>
          <w:b/>
          <w:bCs/>
          <w:i/>
          <w:sz w:val="28"/>
          <w:szCs w:val="28"/>
        </w:rPr>
        <w:t xml:space="preserve"> –</w:t>
      </w:r>
      <w:r>
        <w:rPr>
          <w:rFonts w:ascii="Arial" w:hAnsi="Arial" w:cs="Arial"/>
          <w:b/>
          <w:bCs/>
          <w:sz w:val="28"/>
          <w:szCs w:val="28"/>
        </w:rPr>
        <w:t xml:space="preserve"> wystawa w Galerii Rynek 30 i ścieżka zwiedzania wystaw</w:t>
      </w:r>
      <w:r w:rsidR="00E4571D">
        <w:rPr>
          <w:rFonts w:ascii="Arial" w:hAnsi="Arial" w:cs="Arial"/>
          <w:b/>
          <w:bCs/>
          <w:sz w:val="28"/>
          <w:szCs w:val="28"/>
        </w:rPr>
        <w:t>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805AB">
        <w:rPr>
          <w:rFonts w:ascii="Arial" w:hAnsi="Arial" w:cs="Arial"/>
          <w:b/>
          <w:bCs/>
          <w:sz w:val="28"/>
          <w:szCs w:val="28"/>
        </w:rPr>
        <w:t>głównej</w:t>
      </w:r>
      <w:r>
        <w:rPr>
          <w:rFonts w:ascii="Arial" w:hAnsi="Arial" w:cs="Arial"/>
          <w:b/>
          <w:bCs/>
          <w:sz w:val="28"/>
          <w:szCs w:val="28"/>
        </w:rPr>
        <w:t xml:space="preserve"> Muzeum Warszawy</w:t>
      </w:r>
      <w:r>
        <w:rPr>
          <w:rFonts w:ascii="Arial" w:hAnsi="Arial" w:cs="Arial"/>
          <w:b/>
          <w:bCs/>
          <w:i/>
          <w:sz w:val="28"/>
          <w:szCs w:val="28"/>
        </w:rPr>
        <w:t xml:space="preserve"> </w:t>
      </w:r>
    </w:p>
    <w:p w14:paraId="797AC713" w14:textId="26EAF256" w:rsidR="0097588B" w:rsidRDefault="00B805AB" w:rsidP="0097588B">
      <w:pPr>
        <w:pStyle w:val="Nagwek3"/>
        <w:rPr>
          <w:rFonts w:ascii="Arial" w:hAnsi="Arial" w:cs="Arial"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5226D5" wp14:editId="3CD69691">
            <wp:simplePos x="0" y="0"/>
            <wp:positionH relativeFrom="column">
              <wp:posOffset>-3485</wp:posOffset>
            </wp:positionH>
            <wp:positionV relativeFrom="paragraph">
              <wp:posOffset>193675</wp:posOffset>
            </wp:positionV>
            <wp:extent cx="5760720" cy="3013577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AB3" w:rsidRPr="00DB6B91">
        <w:rPr>
          <w:rFonts w:ascii="Arial" w:hAnsi="Arial" w:cs="Arial"/>
          <w:sz w:val="18"/>
        </w:rPr>
        <w:t>Muzeum Warszawy</w:t>
      </w:r>
      <w:r w:rsidR="00E54B29">
        <w:rPr>
          <w:rFonts w:ascii="Arial" w:hAnsi="Arial" w:cs="Arial"/>
          <w:sz w:val="18"/>
        </w:rPr>
        <w:t xml:space="preserve"> i Galeria Rynek 30,</w:t>
      </w:r>
      <w:r w:rsidR="00C05AB3" w:rsidRPr="00DB6B91">
        <w:rPr>
          <w:rFonts w:ascii="Arial" w:hAnsi="Arial" w:cs="Arial"/>
          <w:sz w:val="18"/>
        </w:rPr>
        <w:t xml:space="preserve"> </w:t>
      </w:r>
      <w:r w:rsidR="00E54B29">
        <w:rPr>
          <w:rFonts w:ascii="Arial" w:hAnsi="Arial" w:cs="Arial"/>
          <w:color w:val="auto"/>
          <w:sz w:val="18"/>
        </w:rPr>
        <w:t>28</w:t>
      </w:r>
      <w:r w:rsidR="00C05AB3" w:rsidRPr="00DB6B91">
        <w:rPr>
          <w:rFonts w:ascii="Arial" w:hAnsi="Arial" w:cs="Arial"/>
          <w:sz w:val="18"/>
        </w:rPr>
        <w:t>.</w:t>
      </w:r>
      <w:r w:rsidR="00E54B29">
        <w:rPr>
          <w:rFonts w:ascii="Arial" w:hAnsi="Arial" w:cs="Arial"/>
          <w:sz w:val="18"/>
        </w:rPr>
        <w:t>09</w:t>
      </w:r>
      <w:r w:rsidR="00B06875">
        <w:rPr>
          <w:rFonts w:ascii="Arial" w:hAnsi="Arial" w:cs="Arial"/>
          <w:sz w:val="18"/>
        </w:rPr>
        <w:t>.2023</w:t>
      </w:r>
      <w:r w:rsidR="00C05AB3" w:rsidRPr="00B06875">
        <w:rPr>
          <w:rStyle w:val="Wyrnienie"/>
          <w:rFonts w:ascii="Arial" w:hAnsi="Arial" w:cs="Arial"/>
          <w:i w:val="0"/>
          <w:sz w:val="18"/>
        </w:rPr>
        <w:t>–</w:t>
      </w:r>
      <w:r>
        <w:rPr>
          <w:rStyle w:val="Wyrnienie"/>
          <w:rFonts w:ascii="Arial" w:hAnsi="Arial" w:cs="Arial"/>
          <w:i w:val="0"/>
          <w:sz w:val="18"/>
        </w:rPr>
        <w:t>2</w:t>
      </w:r>
      <w:r w:rsidR="00E54B29">
        <w:rPr>
          <w:rFonts w:ascii="Arial" w:hAnsi="Arial" w:cs="Arial"/>
          <w:sz w:val="18"/>
        </w:rPr>
        <w:t>8</w:t>
      </w:r>
      <w:r w:rsidR="00C05AB3" w:rsidRPr="00DB6B91">
        <w:rPr>
          <w:rFonts w:ascii="Arial" w:hAnsi="Arial" w:cs="Arial"/>
          <w:sz w:val="18"/>
        </w:rPr>
        <w:t>.0</w:t>
      </w:r>
      <w:r w:rsidR="00E54B29">
        <w:rPr>
          <w:rFonts w:ascii="Arial" w:hAnsi="Arial" w:cs="Arial"/>
          <w:sz w:val="18"/>
        </w:rPr>
        <w:t>4</w:t>
      </w:r>
      <w:r w:rsidR="00C05AB3" w:rsidRPr="00DB6B91">
        <w:rPr>
          <w:rFonts w:ascii="Arial" w:hAnsi="Arial" w:cs="Arial"/>
          <w:sz w:val="18"/>
        </w:rPr>
        <w:t>.202</w:t>
      </w:r>
      <w:r w:rsidR="00B06875">
        <w:rPr>
          <w:rFonts w:ascii="Arial" w:hAnsi="Arial" w:cs="Arial"/>
          <w:sz w:val="18"/>
        </w:rPr>
        <w:t>4</w:t>
      </w:r>
    </w:p>
    <w:p w14:paraId="2728F66A" w14:textId="0A1C69F3" w:rsidR="00E53DC9" w:rsidRDefault="00E54B29" w:rsidP="003E36A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20"/>
        </w:rPr>
      </w:pPr>
      <w:r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Galeria Rynek 30 w Muzeum Warszawy po raz kolejny gości </w:t>
      </w:r>
      <w:r w:rsidR="00E72BA6">
        <w:rPr>
          <w:rFonts w:ascii="Arial" w:eastAsia="Cambria" w:hAnsi="Arial" w:cs="Arial"/>
          <w:b/>
          <w:iCs/>
          <w:color w:val="1C1C1C"/>
          <w:sz w:val="20"/>
          <w:szCs w:val="20"/>
        </w:rPr>
        <w:t>najciekawsze</w:t>
      </w:r>
      <w:r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nazwiska z czołówki polskiej sztuki najnowszej. Tematem </w:t>
      </w:r>
      <w:r w:rsidR="00E53DC9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wystawy </w:t>
      </w:r>
      <w:r w:rsidR="00E53DC9" w:rsidRPr="00E53DC9">
        <w:rPr>
          <w:rFonts w:ascii="Arial" w:eastAsia="Cambria" w:hAnsi="Arial" w:cs="Arial"/>
          <w:b/>
          <w:i/>
          <w:iCs/>
          <w:color w:val="1C1C1C"/>
          <w:sz w:val="20"/>
          <w:szCs w:val="20"/>
        </w:rPr>
        <w:t>To nie jest moja historia</w:t>
      </w:r>
      <w:r w:rsidR="00E53DC9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</w:t>
      </w:r>
      <w:r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są trudności i cierpienia doświadczane przez dzieci. Zaproszone artystki i artyści podejmują </w:t>
      </w:r>
      <w:r w:rsidR="00E4571D">
        <w:rPr>
          <w:rFonts w:ascii="Arial" w:eastAsia="Cambria" w:hAnsi="Arial" w:cs="Arial"/>
          <w:b/>
          <w:iCs/>
          <w:color w:val="1C1C1C"/>
          <w:sz w:val="20"/>
          <w:szCs w:val="20"/>
        </w:rPr>
        <w:t>ten wątek</w:t>
      </w:r>
      <w:r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w</w:t>
      </w:r>
      <w:r w:rsidR="000A64E9">
        <w:rPr>
          <w:rFonts w:ascii="Arial" w:eastAsia="Cambria" w:hAnsi="Arial" w:cs="Arial"/>
          <w:b/>
          <w:iCs/>
          <w:color w:val="1C1C1C"/>
          <w:sz w:val="20"/>
          <w:szCs w:val="20"/>
        </w:rPr>
        <w:t> </w:t>
      </w:r>
      <w:r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malarstwie, sztuce </w:t>
      </w:r>
      <w:r w:rsidR="00742D36">
        <w:rPr>
          <w:rFonts w:ascii="Arial" w:eastAsia="Cambria" w:hAnsi="Arial" w:cs="Arial"/>
          <w:b/>
          <w:iCs/>
          <w:color w:val="1C1C1C"/>
          <w:sz w:val="20"/>
          <w:szCs w:val="20"/>
        </w:rPr>
        <w:t>w</w:t>
      </w:r>
      <w:r>
        <w:rPr>
          <w:rFonts w:ascii="Arial" w:eastAsia="Cambria" w:hAnsi="Arial" w:cs="Arial"/>
          <w:b/>
          <w:iCs/>
          <w:color w:val="1C1C1C"/>
          <w:sz w:val="20"/>
          <w:szCs w:val="20"/>
        </w:rPr>
        <w:t>ideo czy poprzez instalacje.</w:t>
      </w:r>
      <w:r w:rsidR="00E72BA6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</w:t>
      </w:r>
      <w:r w:rsidR="00E4571D">
        <w:rPr>
          <w:rFonts w:ascii="Arial" w:eastAsia="Cambria" w:hAnsi="Arial" w:cs="Arial"/>
          <w:b/>
          <w:iCs/>
          <w:color w:val="1C1C1C"/>
          <w:sz w:val="20"/>
          <w:szCs w:val="20"/>
        </w:rPr>
        <w:t>Wystawa towarzyszy międzynarodowej</w:t>
      </w:r>
      <w:r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</w:t>
      </w:r>
      <w:r w:rsidR="00E53DC9">
        <w:rPr>
          <w:rFonts w:ascii="Arial" w:eastAsia="Cambria" w:hAnsi="Arial" w:cs="Arial"/>
          <w:b/>
          <w:iCs/>
          <w:color w:val="1C1C1C"/>
          <w:sz w:val="20"/>
          <w:szCs w:val="20"/>
        </w:rPr>
        <w:t>konferencj</w:t>
      </w:r>
      <w:r w:rsidR="00E4571D">
        <w:rPr>
          <w:rFonts w:ascii="Arial" w:eastAsia="Cambria" w:hAnsi="Arial" w:cs="Arial"/>
          <w:b/>
          <w:iCs/>
          <w:color w:val="1C1C1C"/>
          <w:sz w:val="20"/>
          <w:szCs w:val="20"/>
        </w:rPr>
        <w:t>i</w:t>
      </w:r>
      <w:r w:rsidR="00E53DC9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naukow</w:t>
      </w:r>
      <w:r w:rsidR="00E4571D">
        <w:rPr>
          <w:rFonts w:ascii="Arial" w:eastAsia="Cambria" w:hAnsi="Arial" w:cs="Arial"/>
          <w:b/>
          <w:iCs/>
          <w:color w:val="1C1C1C"/>
          <w:sz w:val="20"/>
          <w:szCs w:val="20"/>
        </w:rPr>
        <w:t>ej</w:t>
      </w:r>
      <w:r w:rsidR="00E53DC9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poświęcon</w:t>
      </w:r>
      <w:r w:rsidR="00E4571D">
        <w:rPr>
          <w:rFonts w:ascii="Arial" w:eastAsia="Cambria" w:hAnsi="Arial" w:cs="Arial"/>
          <w:b/>
          <w:iCs/>
          <w:color w:val="1C1C1C"/>
          <w:sz w:val="20"/>
          <w:szCs w:val="20"/>
        </w:rPr>
        <w:t>ej</w:t>
      </w:r>
      <w:r w:rsidR="00E53DC9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niemiec</w:t>
      </w:r>
      <w:r w:rsidR="00097785">
        <w:rPr>
          <w:rFonts w:ascii="Arial" w:eastAsia="Cambria" w:hAnsi="Arial" w:cs="Arial"/>
          <w:b/>
          <w:iCs/>
          <w:color w:val="1C1C1C"/>
          <w:sz w:val="20"/>
          <w:szCs w:val="20"/>
        </w:rPr>
        <w:t>ko-żydowskiemu</w:t>
      </w:r>
      <w:r w:rsidR="00E53DC9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filozofowi Walterowi Ben</w:t>
      </w:r>
      <w:r w:rsidR="008465B1">
        <w:rPr>
          <w:rFonts w:ascii="Arial" w:eastAsia="Cambria" w:hAnsi="Arial" w:cs="Arial"/>
          <w:b/>
          <w:iCs/>
          <w:color w:val="1C1C1C"/>
          <w:sz w:val="20"/>
          <w:szCs w:val="20"/>
        </w:rPr>
        <w:t>j</w:t>
      </w:r>
      <w:r w:rsidR="00E53DC9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aminowi, który dzieciństwo rozumiał jako kryzys – czas przejściowy, pełen rozczarowań i przymusu. </w:t>
      </w:r>
      <w:r w:rsidR="009220F1">
        <w:rPr>
          <w:rFonts w:ascii="Arial" w:eastAsia="Cambria" w:hAnsi="Arial" w:cs="Arial"/>
          <w:b/>
          <w:iCs/>
          <w:color w:val="1C1C1C"/>
          <w:sz w:val="20"/>
          <w:szCs w:val="20"/>
        </w:rPr>
        <w:t>Książka</w:t>
      </w:r>
      <w:r w:rsidR="00E53DC9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</w:t>
      </w:r>
      <w:r w:rsidR="00E53DC9" w:rsidRPr="007A746E">
        <w:rPr>
          <w:rFonts w:ascii="Arial" w:eastAsia="Cambria" w:hAnsi="Arial" w:cs="Arial"/>
          <w:b/>
          <w:i/>
          <w:iCs/>
          <w:color w:val="1C1C1C"/>
          <w:sz w:val="20"/>
          <w:szCs w:val="20"/>
        </w:rPr>
        <w:t>Berlińskie dzieciństwo</w:t>
      </w:r>
      <w:r w:rsidR="000A64E9">
        <w:rPr>
          <w:rFonts w:ascii="Arial" w:eastAsia="Cambria" w:hAnsi="Arial" w:cs="Arial"/>
          <w:b/>
          <w:i/>
          <w:iCs/>
          <w:color w:val="1C1C1C"/>
          <w:sz w:val="20"/>
          <w:szCs w:val="20"/>
        </w:rPr>
        <w:t xml:space="preserve"> około roku tysiąc dziewięćsetnego</w:t>
      </w:r>
      <w:r w:rsidR="00E53DC9" w:rsidRPr="007A746E">
        <w:rPr>
          <w:rFonts w:ascii="Arial" w:eastAsia="Cambria" w:hAnsi="Arial" w:cs="Arial"/>
          <w:b/>
          <w:i/>
          <w:iCs/>
          <w:color w:val="1C1C1C"/>
          <w:sz w:val="20"/>
          <w:szCs w:val="20"/>
        </w:rPr>
        <w:t xml:space="preserve"> </w:t>
      </w:r>
      <w:r w:rsidR="007A746E">
        <w:rPr>
          <w:rFonts w:ascii="Arial" w:eastAsia="Cambria" w:hAnsi="Arial" w:cs="Arial"/>
          <w:b/>
          <w:iCs/>
          <w:color w:val="1C1C1C"/>
          <w:sz w:val="20"/>
          <w:szCs w:val="20"/>
        </w:rPr>
        <w:t>zainspirowała kuratorkę Zofię Rojek</w:t>
      </w:r>
      <w:r w:rsidR="00E4571D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oraz</w:t>
      </w:r>
      <w:r w:rsidR="000A64E9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Katarzynę Bojarską i Adama Lipszyca</w:t>
      </w:r>
      <w:r w:rsidR="007A746E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do stworzenia</w:t>
      </w:r>
      <w:r w:rsidR="00E72BA6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ścieżk</w:t>
      </w:r>
      <w:r w:rsidR="007A746E">
        <w:rPr>
          <w:rFonts w:ascii="Arial" w:eastAsia="Cambria" w:hAnsi="Arial" w:cs="Arial"/>
          <w:b/>
          <w:iCs/>
          <w:color w:val="1C1C1C"/>
          <w:sz w:val="20"/>
          <w:szCs w:val="20"/>
        </w:rPr>
        <w:t>i</w:t>
      </w:r>
      <w:r w:rsidR="00E72BA6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zwiedzania wystawy </w:t>
      </w:r>
      <w:r w:rsidR="00E4571D">
        <w:rPr>
          <w:rFonts w:ascii="Arial" w:eastAsia="Cambria" w:hAnsi="Arial" w:cs="Arial"/>
          <w:b/>
          <w:iCs/>
          <w:color w:val="1C1C1C"/>
          <w:sz w:val="20"/>
          <w:szCs w:val="20"/>
        </w:rPr>
        <w:t>głównej</w:t>
      </w:r>
      <w:r w:rsidR="00E72BA6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Muzeum Warszawy, która otworzy się jednocześnie z wystawą </w:t>
      </w:r>
      <w:r w:rsidR="00E72BA6" w:rsidRPr="00E53DC9">
        <w:rPr>
          <w:rFonts w:ascii="Arial" w:eastAsia="Cambria" w:hAnsi="Arial" w:cs="Arial"/>
          <w:b/>
          <w:i/>
          <w:iCs/>
          <w:color w:val="1C1C1C"/>
          <w:sz w:val="20"/>
          <w:szCs w:val="20"/>
        </w:rPr>
        <w:t>To nie jest moja historia</w:t>
      </w:r>
      <w:r w:rsidR="00E72BA6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28</w:t>
      </w:r>
      <w:r w:rsidR="006E775F">
        <w:rPr>
          <w:rFonts w:ascii="Arial" w:eastAsia="Cambria" w:hAnsi="Arial" w:cs="Arial"/>
          <w:b/>
          <w:iCs/>
          <w:color w:val="1C1C1C"/>
          <w:sz w:val="20"/>
          <w:szCs w:val="20"/>
        </w:rPr>
        <w:t> </w:t>
      </w:r>
      <w:r w:rsidR="00E72BA6">
        <w:rPr>
          <w:rFonts w:ascii="Arial" w:eastAsia="Cambria" w:hAnsi="Arial" w:cs="Arial"/>
          <w:b/>
          <w:iCs/>
          <w:color w:val="1C1C1C"/>
          <w:sz w:val="20"/>
          <w:szCs w:val="20"/>
        </w:rPr>
        <w:t>września</w:t>
      </w:r>
      <w:r w:rsidR="007A746E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2023 roku.</w:t>
      </w:r>
    </w:p>
    <w:p w14:paraId="65CF4E33" w14:textId="77777777" w:rsidR="00E72BA6" w:rsidRPr="000A64E9" w:rsidRDefault="00E72BA6" w:rsidP="003E36A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6"/>
          <w:szCs w:val="20"/>
        </w:rPr>
      </w:pPr>
    </w:p>
    <w:p w14:paraId="21A607CA" w14:textId="067EDF29" w:rsidR="00097785" w:rsidRDefault="00E72BA6" w:rsidP="000A64E9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  <w:r w:rsidRPr="00E72BA6">
        <w:rPr>
          <w:rFonts w:ascii="Arial" w:eastAsia="Cambria" w:hAnsi="Arial" w:cs="Arial"/>
          <w:iCs/>
          <w:color w:val="1C1C1C"/>
          <w:sz w:val="20"/>
          <w:szCs w:val="20"/>
        </w:rPr>
        <w:t xml:space="preserve">Wystawa </w:t>
      </w:r>
      <w:r w:rsidRPr="008417B3">
        <w:rPr>
          <w:rFonts w:ascii="Arial" w:eastAsia="Cambria" w:hAnsi="Arial" w:cs="Arial"/>
          <w:b/>
          <w:i/>
          <w:iCs/>
          <w:color w:val="1C1C1C"/>
          <w:sz w:val="20"/>
          <w:szCs w:val="20"/>
        </w:rPr>
        <w:t>To nie jest moja historia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 </w:t>
      </w:r>
      <w:r w:rsidRPr="00E72BA6">
        <w:rPr>
          <w:rFonts w:ascii="Arial" w:eastAsia="Cambria" w:hAnsi="Arial" w:cs="Arial"/>
          <w:iCs/>
          <w:color w:val="1C1C1C"/>
          <w:sz w:val="20"/>
          <w:szCs w:val="20"/>
        </w:rPr>
        <w:t>opowiada o krzywdach doświadczanych przez dzieci oraz o</w:t>
      </w:r>
      <w:r w:rsidR="000A64E9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Pr="00E72BA6">
        <w:rPr>
          <w:rFonts w:ascii="Arial" w:eastAsia="Cambria" w:hAnsi="Arial" w:cs="Arial"/>
          <w:iCs/>
          <w:color w:val="1C1C1C"/>
          <w:sz w:val="20"/>
          <w:szCs w:val="20"/>
        </w:rPr>
        <w:t>strategiach obronnych</w:t>
      </w:r>
      <w:r w:rsidR="00742D36">
        <w:rPr>
          <w:rFonts w:ascii="Arial" w:eastAsia="Cambria" w:hAnsi="Arial" w:cs="Arial"/>
          <w:iCs/>
          <w:color w:val="1C1C1C"/>
          <w:sz w:val="20"/>
          <w:szCs w:val="20"/>
        </w:rPr>
        <w:t>,</w:t>
      </w:r>
      <w:r w:rsidRPr="00E72BA6">
        <w:rPr>
          <w:rFonts w:ascii="Arial" w:eastAsia="Cambria" w:hAnsi="Arial" w:cs="Arial"/>
          <w:iCs/>
          <w:color w:val="1C1C1C"/>
          <w:sz w:val="20"/>
          <w:szCs w:val="20"/>
        </w:rPr>
        <w:t xml:space="preserve"> które stosują, aby przetrwać. W swoich pracach zaproszeni artyści i artystki, niekiedy bazując na własnych traumach, opowiadają o dorastaniu w biedzie, lekceważeniu i</w:t>
      </w:r>
      <w:r w:rsidR="000A64E9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Pr="00E72BA6">
        <w:rPr>
          <w:rFonts w:ascii="Arial" w:eastAsia="Cambria" w:hAnsi="Arial" w:cs="Arial"/>
          <w:iCs/>
          <w:color w:val="1C1C1C"/>
          <w:sz w:val="20"/>
          <w:szCs w:val="20"/>
        </w:rPr>
        <w:t>wyśmiewaniu uczuć, przemocy seksualnej, strachu i poszukiwaniu emocjonalnego wsparcia w świecie fantazji. Czerpią inspiracje z dziecięcej estetyki – twórczo przetwarzają zabawki, mebelki, domowe skrytki. Pokazują, że dzieciństwo – na pozór radosne i beztroskie – w rzeczywistości nie jest programowo pozbawione przemocy, upokorzeń czy zaniedbań.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 Na wystawie zaprezentowane zostaną prace </w:t>
      </w:r>
      <w:r w:rsidRPr="00E72BA6">
        <w:rPr>
          <w:rFonts w:ascii="Arial" w:eastAsia="Cambria" w:hAnsi="Arial" w:cs="Arial"/>
          <w:iCs/>
          <w:color w:val="1C1C1C"/>
          <w:sz w:val="20"/>
          <w:szCs w:val="20"/>
        </w:rPr>
        <w:t>Bolesław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a</w:t>
      </w:r>
      <w:r w:rsidRPr="00E72BA6">
        <w:rPr>
          <w:rFonts w:ascii="Arial" w:eastAsia="Cambria" w:hAnsi="Arial" w:cs="Arial"/>
          <w:iCs/>
          <w:color w:val="1C1C1C"/>
          <w:sz w:val="20"/>
          <w:szCs w:val="20"/>
        </w:rPr>
        <w:t xml:space="preserve"> </w:t>
      </w:r>
      <w:proofErr w:type="spellStart"/>
      <w:r w:rsidRPr="00E72BA6">
        <w:rPr>
          <w:rFonts w:ascii="Arial" w:eastAsia="Cambria" w:hAnsi="Arial" w:cs="Arial"/>
          <w:iCs/>
          <w:color w:val="1C1C1C"/>
          <w:sz w:val="20"/>
          <w:szCs w:val="20"/>
        </w:rPr>
        <w:t>Chromr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ego</w:t>
      </w:r>
      <w:proofErr w:type="spellEnd"/>
      <w:r w:rsidRPr="00E72BA6">
        <w:rPr>
          <w:rFonts w:ascii="Arial" w:eastAsia="Cambria" w:hAnsi="Arial" w:cs="Arial"/>
          <w:iCs/>
          <w:color w:val="1C1C1C"/>
          <w:sz w:val="20"/>
          <w:szCs w:val="20"/>
        </w:rPr>
        <w:t>, Agat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y</w:t>
      </w:r>
      <w:r w:rsidRPr="00E72BA6">
        <w:rPr>
          <w:rFonts w:ascii="Arial" w:eastAsia="Cambria" w:hAnsi="Arial" w:cs="Arial"/>
          <w:iCs/>
          <w:color w:val="1C1C1C"/>
          <w:sz w:val="20"/>
          <w:szCs w:val="20"/>
        </w:rPr>
        <w:t xml:space="preserve"> Jarosławiec, Weronik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i</w:t>
      </w:r>
      <w:r w:rsidRPr="00E72BA6">
        <w:rPr>
          <w:rFonts w:ascii="Arial" w:eastAsia="Cambria" w:hAnsi="Arial" w:cs="Arial"/>
          <w:iCs/>
          <w:color w:val="1C1C1C"/>
          <w:sz w:val="20"/>
          <w:szCs w:val="20"/>
        </w:rPr>
        <w:t xml:space="preserve"> </w:t>
      </w:r>
      <w:proofErr w:type="spellStart"/>
      <w:r w:rsidRPr="00E72BA6">
        <w:rPr>
          <w:rFonts w:ascii="Arial" w:eastAsia="Cambria" w:hAnsi="Arial" w:cs="Arial"/>
          <w:iCs/>
          <w:color w:val="1C1C1C"/>
          <w:sz w:val="20"/>
          <w:szCs w:val="20"/>
        </w:rPr>
        <w:t>Perłowsk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iej</w:t>
      </w:r>
      <w:proofErr w:type="spellEnd"/>
      <w:r w:rsidRPr="00E72BA6">
        <w:rPr>
          <w:rFonts w:ascii="Arial" w:eastAsia="Cambria" w:hAnsi="Arial" w:cs="Arial"/>
          <w:iCs/>
          <w:color w:val="1C1C1C"/>
          <w:sz w:val="20"/>
          <w:szCs w:val="20"/>
        </w:rPr>
        <w:t>, Patryk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a</w:t>
      </w:r>
      <w:r w:rsidRPr="00E72BA6">
        <w:rPr>
          <w:rFonts w:ascii="Arial" w:eastAsia="Cambria" w:hAnsi="Arial" w:cs="Arial"/>
          <w:iCs/>
          <w:color w:val="1C1C1C"/>
          <w:sz w:val="20"/>
          <w:szCs w:val="20"/>
        </w:rPr>
        <w:t xml:space="preserve"> Różycki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ego i</w:t>
      </w:r>
      <w:r w:rsidR="00834B03">
        <w:rPr>
          <w:rFonts w:ascii="Arial" w:eastAsia="Cambria" w:hAnsi="Arial" w:cs="Arial"/>
          <w:iCs/>
          <w:color w:val="1C1C1C"/>
          <w:sz w:val="20"/>
          <w:szCs w:val="20"/>
        </w:rPr>
        <w:t xml:space="preserve">  </w:t>
      </w:r>
      <w:proofErr w:type="spellStart"/>
      <w:r w:rsidRPr="00E72BA6">
        <w:rPr>
          <w:rFonts w:ascii="Arial" w:eastAsia="Cambria" w:hAnsi="Arial" w:cs="Arial"/>
          <w:iCs/>
          <w:color w:val="1C1C1C"/>
          <w:sz w:val="20"/>
          <w:szCs w:val="20"/>
        </w:rPr>
        <w:t>Sebul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ca</w:t>
      </w:r>
      <w:proofErr w:type="spellEnd"/>
      <w:r>
        <w:rPr>
          <w:rFonts w:ascii="Arial" w:eastAsia="Cambria" w:hAnsi="Arial" w:cs="Arial"/>
          <w:iCs/>
          <w:color w:val="1C1C1C"/>
          <w:sz w:val="20"/>
          <w:szCs w:val="20"/>
        </w:rPr>
        <w:t>.</w:t>
      </w:r>
    </w:p>
    <w:p w14:paraId="0E32506E" w14:textId="77777777" w:rsidR="000A64E9" w:rsidRPr="000A64E9" w:rsidRDefault="000A64E9" w:rsidP="00E72BA6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"/>
          <w:szCs w:val="20"/>
        </w:rPr>
      </w:pPr>
    </w:p>
    <w:p w14:paraId="3C6169DE" w14:textId="4B466C76" w:rsidR="001E4FEE" w:rsidRDefault="00E72BA6" w:rsidP="00E72BA6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  <w:r w:rsidRPr="00E72BA6">
        <w:rPr>
          <w:rFonts w:ascii="Arial" w:eastAsia="Cambria" w:hAnsi="Arial" w:cs="Arial"/>
          <w:iCs/>
          <w:color w:val="1C1C1C"/>
          <w:sz w:val="20"/>
          <w:szCs w:val="20"/>
        </w:rPr>
        <w:lastRenderedPageBreak/>
        <w:t>Filozof Walter Benjamin rozumiał dzieciństwo jako kryzys</w:t>
      </w:r>
      <w:r w:rsidR="00742D36">
        <w:rPr>
          <w:rFonts w:ascii="Arial" w:eastAsia="Cambria" w:hAnsi="Arial" w:cs="Arial"/>
          <w:iCs/>
          <w:color w:val="1C1C1C"/>
          <w:sz w:val="20"/>
          <w:szCs w:val="20"/>
        </w:rPr>
        <w:t xml:space="preserve"> – </w:t>
      </w:r>
      <w:r w:rsidRPr="00E72BA6">
        <w:rPr>
          <w:rFonts w:ascii="Arial" w:eastAsia="Cambria" w:hAnsi="Arial" w:cs="Arial"/>
          <w:iCs/>
          <w:color w:val="1C1C1C"/>
          <w:sz w:val="20"/>
          <w:szCs w:val="20"/>
        </w:rPr>
        <w:t xml:space="preserve">okres zawieszenia przed dorosłością, kształtowania się osobowości i przygotowania do życia, o którym jeszcze nic nie wiadomo. W pisanym pod koniec życia zbiorze esejów </w:t>
      </w:r>
      <w:r w:rsidRPr="007A746E">
        <w:rPr>
          <w:rFonts w:ascii="Arial" w:eastAsia="Cambria" w:hAnsi="Arial" w:cs="Arial"/>
          <w:i/>
          <w:iCs/>
          <w:color w:val="1C1C1C"/>
          <w:sz w:val="20"/>
          <w:szCs w:val="20"/>
        </w:rPr>
        <w:t>Berlińskie dzieciństwo</w:t>
      </w:r>
      <w:r w:rsidR="000A64E9">
        <w:rPr>
          <w:rFonts w:ascii="Arial" w:eastAsia="Cambria" w:hAnsi="Arial" w:cs="Arial"/>
          <w:i/>
          <w:iCs/>
          <w:color w:val="1C1C1C"/>
          <w:sz w:val="20"/>
          <w:szCs w:val="20"/>
        </w:rPr>
        <w:t xml:space="preserve"> około roku tysiąc dziewięćsetnego</w:t>
      </w:r>
      <w:r w:rsidRPr="007A746E">
        <w:rPr>
          <w:rFonts w:ascii="Arial" w:eastAsia="Cambria" w:hAnsi="Arial" w:cs="Arial"/>
          <w:i/>
          <w:iCs/>
          <w:color w:val="1C1C1C"/>
          <w:sz w:val="20"/>
          <w:szCs w:val="20"/>
        </w:rPr>
        <w:t xml:space="preserve"> </w:t>
      </w:r>
      <w:r w:rsidRPr="00E72BA6">
        <w:rPr>
          <w:rFonts w:ascii="Arial" w:eastAsia="Cambria" w:hAnsi="Arial" w:cs="Arial"/>
          <w:iCs/>
          <w:color w:val="1C1C1C"/>
          <w:sz w:val="20"/>
          <w:szCs w:val="20"/>
        </w:rPr>
        <w:t>wspominał pierwsze lata swojego dorastania – dosta</w:t>
      </w:r>
      <w:r w:rsidR="00295C2E">
        <w:rPr>
          <w:rFonts w:ascii="Arial" w:eastAsia="Cambria" w:hAnsi="Arial" w:cs="Arial"/>
          <w:iCs/>
          <w:color w:val="1C1C1C"/>
          <w:sz w:val="20"/>
          <w:szCs w:val="20"/>
        </w:rPr>
        <w:t>t</w:t>
      </w:r>
      <w:r w:rsidRPr="00E72BA6">
        <w:rPr>
          <w:rFonts w:ascii="Arial" w:eastAsia="Cambria" w:hAnsi="Arial" w:cs="Arial"/>
          <w:iCs/>
          <w:color w:val="1C1C1C"/>
          <w:sz w:val="20"/>
          <w:szCs w:val="20"/>
        </w:rPr>
        <w:t>nie i względnie szczęśliwe, ale też pełne trudności, rozczarowań czy przymusu</w:t>
      </w:r>
      <w:r w:rsidR="008417B3">
        <w:rPr>
          <w:rFonts w:ascii="Arial" w:eastAsia="Cambria" w:hAnsi="Arial" w:cs="Arial"/>
          <w:iCs/>
          <w:color w:val="1C1C1C"/>
          <w:sz w:val="20"/>
          <w:szCs w:val="20"/>
        </w:rPr>
        <w:t xml:space="preserve">. </w:t>
      </w:r>
      <w:r w:rsidR="008465B1">
        <w:rPr>
          <w:rFonts w:ascii="Arial" w:eastAsia="Cambria" w:hAnsi="Arial" w:cs="Arial"/>
          <w:iCs/>
          <w:color w:val="1C1C1C"/>
          <w:sz w:val="20"/>
          <w:szCs w:val="20"/>
        </w:rPr>
        <w:t>Książka stała się inspiracją d</w:t>
      </w:r>
      <w:r w:rsidR="00742D36">
        <w:rPr>
          <w:rFonts w:ascii="Arial" w:eastAsia="Cambria" w:hAnsi="Arial" w:cs="Arial"/>
          <w:iCs/>
          <w:color w:val="1C1C1C"/>
          <w:sz w:val="20"/>
          <w:szCs w:val="20"/>
        </w:rPr>
        <w:t>o</w:t>
      </w:r>
      <w:r w:rsidR="008465B1">
        <w:rPr>
          <w:rFonts w:ascii="Arial" w:eastAsia="Cambria" w:hAnsi="Arial" w:cs="Arial"/>
          <w:iCs/>
          <w:color w:val="1C1C1C"/>
          <w:sz w:val="20"/>
          <w:szCs w:val="20"/>
        </w:rPr>
        <w:t xml:space="preserve"> stworzenia wyjątkowej </w:t>
      </w:r>
      <w:r w:rsidR="008465B1" w:rsidRPr="008417B3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ścieżki zwiedzania wystawy </w:t>
      </w:r>
      <w:r w:rsidR="000A64E9">
        <w:rPr>
          <w:rFonts w:ascii="Arial" w:eastAsia="Cambria" w:hAnsi="Arial" w:cs="Arial"/>
          <w:b/>
          <w:iCs/>
          <w:color w:val="1C1C1C"/>
          <w:sz w:val="20"/>
          <w:szCs w:val="20"/>
        </w:rPr>
        <w:t>głównej</w:t>
      </w:r>
      <w:r w:rsidR="008465B1" w:rsidRPr="008417B3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Muzeum Warszawy</w:t>
      </w:r>
      <w:r w:rsidR="008465B1">
        <w:rPr>
          <w:rFonts w:ascii="Arial" w:eastAsia="Cambria" w:hAnsi="Arial" w:cs="Arial"/>
          <w:iCs/>
          <w:color w:val="1C1C1C"/>
          <w:sz w:val="20"/>
          <w:szCs w:val="20"/>
        </w:rPr>
        <w:t xml:space="preserve">. Benjamin dorastał w Berlinie, ale tropy </w:t>
      </w:r>
      <w:r w:rsidR="008417B3">
        <w:rPr>
          <w:rFonts w:ascii="Arial" w:eastAsia="Cambria" w:hAnsi="Arial" w:cs="Arial"/>
          <w:iCs/>
          <w:color w:val="1C1C1C"/>
          <w:sz w:val="20"/>
          <w:szCs w:val="20"/>
        </w:rPr>
        <w:t xml:space="preserve">łączące </w:t>
      </w:r>
      <w:r w:rsidR="008417B3" w:rsidRPr="008417B3">
        <w:rPr>
          <w:rFonts w:ascii="Arial" w:eastAsia="Cambria" w:hAnsi="Arial" w:cs="Arial"/>
          <w:iCs/>
          <w:color w:val="1C1C1C"/>
          <w:sz w:val="20"/>
          <w:szCs w:val="20"/>
        </w:rPr>
        <w:t>historyczn</w:t>
      </w:r>
      <w:r w:rsidR="008417B3">
        <w:rPr>
          <w:rFonts w:ascii="Arial" w:eastAsia="Cambria" w:hAnsi="Arial" w:cs="Arial"/>
          <w:iCs/>
          <w:color w:val="1C1C1C"/>
          <w:sz w:val="20"/>
          <w:szCs w:val="20"/>
        </w:rPr>
        <w:t>ą</w:t>
      </w:r>
      <w:r w:rsidR="008417B3" w:rsidRPr="008417B3">
        <w:rPr>
          <w:rFonts w:ascii="Arial" w:eastAsia="Cambria" w:hAnsi="Arial" w:cs="Arial"/>
          <w:iCs/>
          <w:color w:val="1C1C1C"/>
          <w:sz w:val="20"/>
          <w:szCs w:val="20"/>
        </w:rPr>
        <w:t xml:space="preserve"> Warszaw</w:t>
      </w:r>
      <w:r w:rsidR="008417B3">
        <w:rPr>
          <w:rFonts w:ascii="Arial" w:eastAsia="Cambria" w:hAnsi="Arial" w:cs="Arial"/>
          <w:iCs/>
          <w:color w:val="1C1C1C"/>
          <w:sz w:val="20"/>
          <w:szCs w:val="20"/>
        </w:rPr>
        <w:t>ę z miastem jego dzieciństwa</w:t>
      </w:r>
      <w:r w:rsidR="008417B3" w:rsidRPr="008417B3">
        <w:rPr>
          <w:rFonts w:ascii="Arial" w:eastAsia="Cambria" w:hAnsi="Arial" w:cs="Arial"/>
          <w:iCs/>
          <w:color w:val="1C1C1C"/>
          <w:sz w:val="20"/>
          <w:szCs w:val="20"/>
        </w:rPr>
        <w:t xml:space="preserve"> </w:t>
      </w:r>
      <w:r w:rsidR="008417B3">
        <w:rPr>
          <w:rFonts w:ascii="Arial" w:eastAsia="Cambria" w:hAnsi="Arial" w:cs="Arial"/>
          <w:iCs/>
          <w:color w:val="1C1C1C"/>
          <w:sz w:val="20"/>
          <w:szCs w:val="20"/>
        </w:rPr>
        <w:t>można odnaleźć</w:t>
      </w:r>
      <w:r w:rsidR="008417B3" w:rsidRPr="008417B3">
        <w:rPr>
          <w:rFonts w:ascii="Arial" w:eastAsia="Cambria" w:hAnsi="Arial" w:cs="Arial"/>
          <w:iCs/>
          <w:color w:val="1C1C1C"/>
          <w:sz w:val="20"/>
          <w:szCs w:val="20"/>
        </w:rPr>
        <w:t xml:space="preserve"> </w:t>
      </w:r>
      <w:r w:rsidR="008417B3">
        <w:rPr>
          <w:rFonts w:ascii="Arial" w:eastAsia="Cambria" w:hAnsi="Arial" w:cs="Arial"/>
          <w:iCs/>
          <w:color w:val="1C1C1C"/>
          <w:sz w:val="20"/>
          <w:szCs w:val="20"/>
        </w:rPr>
        <w:t xml:space="preserve">w muzealnych wnętrzach i podążyć nimi ponad sto lat później. </w:t>
      </w:r>
      <w:r w:rsidR="008465B1">
        <w:rPr>
          <w:rFonts w:ascii="Arial" w:eastAsia="Cambria" w:hAnsi="Arial" w:cs="Arial"/>
          <w:iCs/>
          <w:color w:val="1C1C1C"/>
          <w:sz w:val="20"/>
          <w:szCs w:val="20"/>
        </w:rPr>
        <w:t xml:space="preserve">W dziesięciu salach i gabinetach znalazły się </w:t>
      </w:r>
      <w:r w:rsidR="008417B3">
        <w:rPr>
          <w:rFonts w:ascii="Arial" w:eastAsia="Cambria" w:hAnsi="Arial" w:cs="Arial"/>
          <w:iCs/>
          <w:color w:val="1C1C1C"/>
          <w:sz w:val="20"/>
          <w:szCs w:val="20"/>
        </w:rPr>
        <w:t>krótkie teksty inspirowane fragmentami książki, które wskazują także na uniwersalizm przemyśleń autora.</w:t>
      </w:r>
    </w:p>
    <w:p w14:paraId="429630A1" w14:textId="77777777" w:rsidR="000A64E9" w:rsidRPr="00834B03" w:rsidRDefault="000A64E9" w:rsidP="00E72BA6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12"/>
          <w:szCs w:val="20"/>
        </w:rPr>
      </w:pPr>
    </w:p>
    <w:p w14:paraId="6DF74A93" w14:textId="3C4D277E" w:rsidR="000A64E9" w:rsidRPr="000A64E9" w:rsidRDefault="000A64E9" w:rsidP="001E4FE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Wystawa i ścieżka towarzyszą </w:t>
      </w:r>
      <w:r w:rsidRPr="00834B03">
        <w:rPr>
          <w:rFonts w:ascii="Arial" w:eastAsia="Cambria" w:hAnsi="Arial" w:cs="Arial"/>
          <w:b/>
          <w:iCs/>
          <w:color w:val="1C1C1C"/>
          <w:sz w:val="20"/>
          <w:szCs w:val="20"/>
        </w:rPr>
        <w:t>konferencji naukowej International Walter Benjamin Society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. </w:t>
      </w:r>
      <w:r w:rsidRPr="000A64E9">
        <w:rPr>
          <w:rFonts w:ascii="Arial" w:eastAsia="Cambria" w:hAnsi="Arial" w:cs="Arial"/>
          <w:iCs/>
          <w:color w:val="1C1C1C"/>
          <w:sz w:val="20"/>
          <w:szCs w:val="20"/>
        </w:rPr>
        <w:t>Jeden z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Pr="000A64E9">
        <w:rPr>
          <w:rFonts w:ascii="Arial" w:eastAsia="Cambria" w:hAnsi="Arial" w:cs="Arial"/>
          <w:iCs/>
          <w:color w:val="1C1C1C"/>
          <w:sz w:val="20"/>
          <w:szCs w:val="20"/>
        </w:rPr>
        <w:t xml:space="preserve">paneli dyskusyjnych konferencji będzie poświęcony wystawie </w:t>
      </w:r>
      <w:r w:rsidRPr="00834B03">
        <w:rPr>
          <w:rFonts w:ascii="Arial" w:eastAsia="Cambria" w:hAnsi="Arial" w:cs="Arial"/>
          <w:b/>
          <w:i/>
          <w:iCs/>
          <w:color w:val="1C1C1C"/>
          <w:sz w:val="20"/>
          <w:szCs w:val="20"/>
        </w:rPr>
        <w:t>To nie jest moja historia</w:t>
      </w:r>
      <w:r w:rsidRPr="000A64E9">
        <w:rPr>
          <w:rFonts w:ascii="Arial" w:eastAsia="Cambria" w:hAnsi="Arial" w:cs="Arial"/>
          <w:iCs/>
          <w:color w:val="1C1C1C"/>
          <w:sz w:val="20"/>
          <w:szCs w:val="20"/>
        </w:rPr>
        <w:t xml:space="preserve"> </w:t>
      </w:r>
      <w:r w:rsidRPr="005C0EF9">
        <w:rPr>
          <w:rFonts w:ascii="Arial" w:eastAsia="Cambria" w:hAnsi="Arial" w:cs="Arial"/>
          <w:iCs/>
          <w:color w:val="1C1C1C"/>
          <w:sz w:val="20"/>
          <w:szCs w:val="20"/>
        </w:rPr>
        <w:t xml:space="preserve">i </w:t>
      </w:r>
      <w:r w:rsidRPr="000A64E9">
        <w:rPr>
          <w:rFonts w:ascii="Arial" w:eastAsia="Cambria" w:hAnsi="Arial" w:cs="Arial"/>
          <w:iCs/>
          <w:color w:val="1C1C1C"/>
          <w:sz w:val="20"/>
          <w:szCs w:val="20"/>
        </w:rPr>
        <w:t>obecności ciemnej strony dzieciństwa w tekstach kultury. Rozmowa prowadzona przez Katarzynę Bojarską, w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Pr="000A64E9">
        <w:rPr>
          <w:rFonts w:ascii="Arial" w:eastAsia="Cambria" w:hAnsi="Arial" w:cs="Arial"/>
          <w:iCs/>
          <w:color w:val="1C1C1C"/>
          <w:sz w:val="20"/>
          <w:szCs w:val="20"/>
        </w:rPr>
        <w:t xml:space="preserve">której udział wezmą </w:t>
      </w:r>
      <w:r w:rsidR="005C0EF9">
        <w:rPr>
          <w:rFonts w:ascii="Arial" w:eastAsia="Cambria" w:hAnsi="Arial" w:cs="Arial"/>
          <w:iCs/>
          <w:color w:val="1C1C1C"/>
          <w:sz w:val="20"/>
          <w:szCs w:val="20"/>
        </w:rPr>
        <w:t>Wiktoria Bieżuńska,</w:t>
      </w:r>
      <w:r w:rsidRPr="000A64E9">
        <w:rPr>
          <w:rFonts w:ascii="Arial" w:eastAsia="Cambria" w:hAnsi="Arial" w:cs="Arial"/>
          <w:iCs/>
          <w:color w:val="1C1C1C"/>
          <w:sz w:val="20"/>
          <w:szCs w:val="20"/>
        </w:rPr>
        <w:t xml:space="preserve"> Marta Rakoczy i Zofia Rojek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,</w:t>
      </w:r>
      <w:r w:rsidRPr="000A64E9">
        <w:rPr>
          <w:rFonts w:ascii="Arial" w:eastAsia="Cambria" w:hAnsi="Arial" w:cs="Arial"/>
          <w:iCs/>
          <w:color w:val="1C1C1C"/>
          <w:sz w:val="20"/>
          <w:szCs w:val="20"/>
        </w:rPr>
        <w:t xml:space="preserve"> odbędzie się w czwartek, 28</w:t>
      </w:r>
      <w:r w:rsidR="005C0EF9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Pr="000A64E9">
        <w:rPr>
          <w:rFonts w:ascii="Arial" w:eastAsia="Cambria" w:hAnsi="Arial" w:cs="Arial"/>
          <w:iCs/>
          <w:color w:val="1C1C1C"/>
          <w:sz w:val="20"/>
          <w:szCs w:val="20"/>
        </w:rPr>
        <w:t>września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,</w:t>
      </w:r>
      <w:r w:rsidRPr="000A64E9">
        <w:rPr>
          <w:rFonts w:ascii="Arial" w:eastAsia="Cambria" w:hAnsi="Arial" w:cs="Arial"/>
          <w:iCs/>
          <w:color w:val="1C1C1C"/>
          <w:sz w:val="20"/>
          <w:szCs w:val="20"/>
        </w:rPr>
        <w:t xml:space="preserve"> w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="00742D36">
        <w:rPr>
          <w:rFonts w:ascii="Arial" w:eastAsia="Cambria" w:hAnsi="Arial" w:cs="Arial"/>
          <w:iCs/>
          <w:color w:val="1C1C1C"/>
          <w:sz w:val="20"/>
          <w:szCs w:val="20"/>
        </w:rPr>
        <w:t>k</w:t>
      </w:r>
      <w:r w:rsidRPr="000A64E9">
        <w:rPr>
          <w:rFonts w:ascii="Arial" w:eastAsia="Cambria" w:hAnsi="Arial" w:cs="Arial"/>
          <w:iCs/>
          <w:color w:val="1C1C1C"/>
          <w:sz w:val="20"/>
          <w:szCs w:val="20"/>
        </w:rPr>
        <w:t>inie Syrena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 w Muzeum Warszawy.</w:t>
      </w:r>
    </w:p>
    <w:p w14:paraId="25B14AEA" w14:textId="6419CBD3" w:rsidR="001E4FEE" w:rsidRDefault="001E4FEE" w:rsidP="001E4FE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auto"/>
          <w:sz w:val="20"/>
          <w:szCs w:val="20"/>
        </w:rPr>
      </w:pP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Po wystawie </w:t>
      </w:r>
      <w:r w:rsidRPr="00834B03">
        <w:rPr>
          <w:rFonts w:ascii="Arial" w:eastAsia="Cambria" w:hAnsi="Arial" w:cs="Arial"/>
          <w:b/>
          <w:i/>
          <w:iCs/>
          <w:color w:val="1C1C1C"/>
          <w:sz w:val="20"/>
          <w:szCs w:val="20"/>
        </w:rPr>
        <w:t>To nie jest moja historia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 oprowadzać będą artyści i artystki, których prace są pokazywane, a także kuratorka Zofia Rojek. W wybrane niedziele odbędą się także oprowadzania po wystawie stałej </w:t>
      </w:r>
      <w:r w:rsidR="008417B3">
        <w:rPr>
          <w:rFonts w:ascii="Arial" w:eastAsia="Cambria" w:hAnsi="Arial" w:cs="Arial"/>
          <w:iCs/>
          <w:color w:val="1C1C1C"/>
          <w:sz w:val="20"/>
          <w:szCs w:val="20"/>
        </w:rPr>
        <w:t>śladami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 Waltera Ben</w:t>
      </w:r>
      <w:r w:rsidR="008417B3">
        <w:rPr>
          <w:rFonts w:ascii="Arial" w:eastAsia="Cambria" w:hAnsi="Arial" w:cs="Arial"/>
          <w:iCs/>
          <w:color w:val="1C1C1C"/>
          <w:sz w:val="20"/>
          <w:szCs w:val="20"/>
        </w:rPr>
        <w:t>j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amina.</w:t>
      </w:r>
      <w:r w:rsidR="00F22F8F">
        <w:rPr>
          <w:rFonts w:ascii="Arial" w:eastAsia="Cambria" w:hAnsi="Arial" w:cs="Arial"/>
          <w:iCs/>
          <w:color w:val="1C1C1C"/>
          <w:sz w:val="20"/>
          <w:szCs w:val="20"/>
        </w:rPr>
        <w:t xml:space="preserve"> Szczegóły: </w:t>
      </w:r>
      <w:hyperlink r:id="rId7" w:history="1">
        <w:r w:rsidR="000A64E9" w:rsidRPr="00530BCE">
          <w:rPr>
            <w:rStyle w:val="Hipercze"/>
            <w:rFonts w:ascii="Arial" w:eastAsia="Cambria" w:hAnsi="Arial" w:cs="Arial"/>
            <w:iCs/>
            <w:sz w:val="20"/>
            <w:szCs w:val="20"/>
          </w:rPr>
          <w:t>https://muzeumwarszawy.pl/wystawa/to-nie-jest-moja-historia</w:t>
        </w:r>
      </w:hyperlink>
      <w:r w:rsidR="00C9334F" w:rsidRPr="001E4FEE">
        <w:rPr>
          <w:rFonts w:ascii="Arial" w:eastAsia="Cambria" w:hAnsi="Arial" w:cs="Arial"/>
          <w:iCs/>
          <w:color w:val="1C1C1C"/>
          <w:sz w:val="20"/>
          <w:szCs w:val="20"/>
        </w:rPr>
        <w:t>.</w:t>
      </w:r>
    </w:p>
    <w:p w14:paraId="413C41AE" w14:textId="77777777" w:rsidR="001E4FEE" w:rsidRPr="00834B03" w:rsidRDefault="001E4FEE" w:rsidP="001E4FE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12"/>
          <w:szCs w:val="20"/>
        </w:rPr>
      </w:pPr>
    </w:p>
    <w:p w14:paraId="381D6292" w14:textId="6BC445D2" w:rsidR="0094720A" w:rsidRDefault="001E4FEE" w:rsidP="00E72BA6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  <w:r w:rsidRPr="001E4FEE">
        <w:rPr>
          <w:rFonts w:ascii="Arial" w:eastAsia="Cambria" w:hAnsi="Arial" w:cs="Arial"/>
          <w:b/>
          <w:iCs/>
          <w:color w:val="1C1C1C"/>
          <w:sz w:val="20"/>
          <w:szCs w:val="20"/>
        </w:rPr>
        <w:t>Galeria Rynek 30</w:t>
      </w:r>
      <w:r w:rsidRPr="001E4FEE">
        <w:rPr>
          <w:rFonts w:ascii="Arial" w:eastAsia="Cambria" w:hAnsi="Arial" w:cs="Arial"/>
          <w:iCs/>
          <w:color w:val="1C1C1C"/>
          <w:sz w:val="20"/>
          <w:szCs w:val="20"/>
        </w:rPr>
        <w:t xml:space="preserve"> jest polem działań młodych twórców i twórczyń: artystek i artystów, ale też kuratorek i kuratorów. Różnorodne tematy i środki wyrazu łączy świeżość spojrzenia i refleksja nad współczesnością. To miejsce spotkania i łącznik pomiędzy przeszłością miasta a tym, co w nim najbardziej aktualne</w:t>
      </w:r>
      <w:r w:rsidR="001F0D41">
        <w:rPr>
          <w:rFonts w:ascii="Arial" w:eastAsia="Cambria" w:hAnsi="Arial" w:cs="Arial"/>
          <w:iCs/>
          <w:color w:val="1C1C1C"/>
          <w:sz w:val="20"/>
          <w:szCs w:val="20"/>
        </w:rPr>
        <w:t xml:space="preserve"> i uniwersalne</w:t>
      </w:r>
      <w:r w:rsidRPr="001E4FEE">
        <w:rPr>
          <w:rFonts w:ascii="Arial" w:eastAsia="Cambria" w:hAnsi="Arial" w:cs="Arial"/>
          <w:iCs/>
          <w:color w:val="1C1C1C"/>
          <w:sz w:val="20"/>
          <w:szCs w:val="20"/>
        </w:rPr>
        <w:t>. Galeria Rynek 30 to także przestrzeń współpracy z NGOsami, instytucjami naukowymi czy edukacyjnymi.</w:t>
      </w:r>
    </w:p>
    <w:p w14:paraId="1F2F7195" w14:textId="77777777" w:rsidR="001E4FEE" w:rsidRPr="00834B03" w:rsidRDefault="001E4FEE" w:rsidP="00E72BA6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</w:p>
    <w:p w14:paraId="5E9DF3CF" w14:textId="20A28563" w:rsidR="0094720A" w:rsidRDefault="0094720A" w:rsidP="00E72BA6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20"/>
        </w:rPr>
      </w:pPr>
      <w:r w:rsidRPr="0094720A">
        <w:rPr>
          <w:rFonts w:ascii="Arial" w:eastAsia="Cambria" w:hAnsi="Arial" w:cs="Arial"/>
          <w:b/>
          <w:iCs/>
          <w:color w:val="1C1C1C"/>
          <w:sz w:val="20"/>
          <w:szCs w:val="20"/>
        </w:rPr>
        <w:t>Wystaw</w:t>
      </w:r>
      <w:r w:rsidR="009220F1">
        <w:rPr>
          <w:rFonts w:ascii="Arial" w:eastAsia="Cambria" w:hAnsi="Arial" w:cs="Arial"/>
          <w:b/>
          <w:iCs/>
          <w:color w:val="1C1C1C"/>
          <w:sz w:val="20"/>
          <w:szCs w:val="20"/>
        </w:rPr>
        <w:t>a i ścieżka zwiedzania</w:t>
      </w:r>
      <w:r w:rsidRPr="0094720A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towarzyszą </w:t>
      </w:r>
      <w:r w:rsidR="006E775F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międzynarodowej </w:t>
      </w:r>
      <w:r w:rsidRPr="0094720A">
        <w:rPr>
          <w:rFonts w:ascii="Arial" w:eastAsia="Cambria" w:hAnsi="Arial" w:cs="Arial"/>
          <w:b/>
          <w:iCs/>
          <w:color w:val="1C1C1C"/>
          <w:sz w:val="20"/>
          <w:szCs w:val="20"/>
        </w:rPr>
        <w:t>konferencji naukowej International Walter Benjamin Society, która odbywa się w Warszawie w dniach 27</w:t>
      </w:r>
      <w:r w:rsidR="009220F1">
        <w:rPr>
          <w:rFonts w:ascii="Arial" w:eastAsia="Cambria" w:hAnsi="Arial" w:cs="Arial"/>
          <w:b/>
          <w:iCs/>
          <w:color w:val="1C1C1C"/>
          <w:sz w:val="20"/>
          <w:szCs w:val="20"/>
        </w:rPr>
        <w:t>–</w:t>
      </w:r>
      <w:r w:rsidRPr="0094720A">
        <w:rPr>
          <w:rFonts w:ascii="Arial" w:eastAsia="Cambria" w:hAnsi="Arial" w:cs="Arial"/>
          <w:b/>
          <w:iCs/>
          <w:color w:val="1C1C1C"/>
          <w:sz w:val="20"/>
          <w:szCs w:val="20"/>
        </w:rPr>
        <w:t>30.09.2023.</w:t>
      </w:r>
    </w:p>
    <w:p w14:paraId="749122D9" w14:textId="4CAD3C83" w:rsidR="00E72BA6" w:rsidRPr="00115507" w:rsidRDefault="00115507" w:rsidP="00E72BA6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  <w:r>
        <w:rPr>
          <w:rFonts w:ascii="Arial" w:eastAsia="Cambria" w:hAnsi="Arial" w:cs="Arial"/>
          <w:iCs/>
          <w:color w:val="1C1C1C"/>
          <w:sz w:val="20"/>
          <w:szCs w:val="20"/>
        </w:rPr>
        <w:t>Szczegóły</w:t>
      </w:r>
      <w:r w:rsidR="0094720A" w:rsidRPr="00115507">
        <w:rPr>
          <w:rFonts w:ascii="Arial" w:eastAsia="Cambria" w:hAnsi="Arial" w:cs="Arial"/>
          <w:iCs/>
          <w:color w:val="1C1C1C"/>
          <w:sz w:val="20"/>
          <w:szCs w:val="20"/>
        </w:rPr>
        <w:t xml:space="preserve">: </w:t>
      </w:r>
      <w:hyperlink r:id="rId8" w:history="1">
        <w:r w:rsidR="0094720A" w:rsidRPr="00115507">
          <w:rPr>
            <w:rStyle w:val="Hipercze"/>
            <w:rFonts w:ascii="Arial" w:eastAsia="Cambria" w:hAnsi="Arial" w:cs="Arial"/>
            <w:iCs/>
            <w:sz w:val="20"/>
            <w:szCs w:val="20"/>
          </w:rPr>
          <w:t>http://walterbenjamin.info/event/iwbs-conference-politics-of-justice-text-image-and-practice</w:t>
        </w:r>
      </w:hyperlink>
      <w:r w:rsidR="00C9334F" w:rsidRPr="001E4FEE">
        <w:rPr>
          <w:rFonts w:ascii="Arial" w:eastAsia="Cambria" w:hAnsi="Arial" w:cs="Arial"/>
          <w:iCs/>
          <w:color w:val="1C1C1C"/>
          <w:sz w:val="20"/>
          <w:szCs w:val="20"/>
        </w:rPr>
        <w:t>.</w:t>
      </w:r>
    </w:p>
    <w:p w14:paraId="57FB0D2F" w14:textId="77777777" w:rsidR="0094720A" w:rsidRPr="00834B03" w:rsidRDefault="0094720A" w:rsidP="0094720A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FE5D350" w14:textId="792368A0" w:rsidR="006E775F" w:rsidRPr="006E775F" w:rsidRDefault="0094720A" w:rsidP="006E775F">
      <w:pPr>
        <w:pStyle w:val="NormalnyWeb"/>
        <w:spacing w:before="120" w:after="120" w:line="360" w:lineRule="auto"/>
        <w:jc w:val="both"/>
        <w:rPr>
          <w:rStyle w:val="Brak"/>
          <w:rFonts w:ascii="Arial" w:hAnsi="Arial" w:cs="Arial"/>
          <w:b/>
          <w:bCs/>
          <w:sz w:val="20"/>
          <w:szCs w:val="20"/>
        </w:rPr>
      </w:pPr>
      <w:r w:rsidRPr="00526A10">
        <w:rPr>
          <w:rFonts w:ascii="Arial" w:hAnsi="Arial" w:cs="Arial"/>
          <w:b/>
          <w:bCs/>
          <w:sz w:val="20"/>
          <w:szCs w:val="20"/>
        </w:rPr>
        <w:t xml:space="preserve">Wystawa </w:t>
      </w:r>
      <w:r>
        <w:rPr>
          <w:rFonts w:ascii="Arial" w:hAnsi="Arial" w:cs="Arial"/>
          <w:b/>
          <w:bCs/>
          <w:i/>
          <w:sz w:val="20"/>
          <w:szCs w:val="20"/>
        </w:rPr>
        <w:t>To nie moja historia</w:t>
      </w:r>
      <w:r w:rsidRPr="00526A1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4720A">
        <w:rPr>
          <w:rFonts w:ascii="Arial" w:hAnsi="Arial" w:cs="Arial"/>
          <w:b/>
          <w:bCs/>
          <w:sz w:val="20"/>
          <w:szCs w:val="20"/>
        </w:rPr>
        <w:t xml:space="preserve">i ścieżka zwiedzania wystawy </w:t>
      </w:r>
      <w:r w:rsidR="00834B03">
        <w:rPr>
          <w:rFonts w:ascii="Arial" w:hAnsi="Arial" w:cs="Arial"/>
          <w:b/>
          <w:bCs/>
          <w:sz w:val="20"/>
          <w:szCs w:val="20"/>
        </w:rPr>
        <w:t>głównej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526A10">
        <w:rPr>
          <w:rFonts w:ascii="Arial" w:hAnsi="Arial" w:cs="Arial"/>
          <w:b/>
          <w:bCs/>
          <w:sz w:val="20"/>
          <w:szCs w:val="20"/>
        </w:rPr>
        <w:t>potrwa</w:t>
      </w:r>
      <w:r>
        <w:rPr>
          <w:rFonts w:ascii="Arial" w:hAnsi="Arial" w:cs="Arial"/>
          <w:b/>
          <w:bCs/>
          <w:sz w:val="20"/>
          <w:szCs w:val="20"/>
        </w:rPr>
        <w:t>ją</w:t>
      </w:r>
      <w:r w:rsidRPr="00526A10">
        <w:rPr>
          <w:rFonts w:ascii="Arial" w:hAnsi="Arial" w:cs="Arial"/>
          <w:b/>
          <w:bCs/>
          <w:sz w:val="20"/>
          <w:szCs w:val="20"/>
        </w:rPr>
        <w:t xml:space="preserve"> od </w:t>
      </w:r>
      <w:r>
        <w:rPr>
          <w:rFonts w:ascii="Arial" w:hAnsi="Arial" w:cs="Arial"/>
          <w:b/>
          <w:bCs/>
          <w:sz w:val="20"/>
          <w:szCs w:val="20"/>
        </w:rPr>
        <w:t xml:space="preserve">28 września 2023 roku do </w:t>
      </w:r>
      <w:r w:rsidR="00B805AB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8 kwietnia</w:t>
      </w:r>
      <w:r w:rsidRPr="00526A10">
        <w:rPr>
          <w:rFonts w:ascii="Arial" w:hAnsi="Arial" w:cs="Arial"/>
          <w:b/>
          <w:bCs/>
          <w:sz w:val="20"/>
          <w:szCs w:val="20"/>
        </w:rPr>
        <w:t xml:space="preserve"> 2024 roku w Muzeum Warszawy na Rynku Starego Miasta </w:t>
      </w:r>
      <w:r w:rsidRPr="00526A10">
        <w:rPr>
          <w:rFonts w:ascii="Arial" w:hAnsi="Arial" w:cs="Arial"/>
          <w:b/>
          <w:bCs/>
          <w:color w:val="auto"/>
          <w:sz w:val="20"/>
          <w:szCs w:val="20"/>
        </w:rPr>
        <w:t>32. Muzeum jest czynne we wtorek, środę i piątek w godzinach od 9.00 do 17.00, w czwartek od 9.00 do 19.00, w</w:t>
      </w:r>
      <w:r w:rsidR="000A64E9">
        <w:rPr>
          <w:rFonts w:ascii="Arial" w:hAnsi="Arial" w:cs="Arial"/>
          <w:b/>
          <w:bCs/>
          <w:color w:val="auto"/>
          <w:sz w:val="20"/>
          <w:szCs w:val="20"/>
        </w:rPr>
        <w:t> </w:t>
      </w:r>
      <w:r w:rsidRPr="00526A10">
        <w:rPr>
          <w:rFonts w:ascii="Arial" w:hAnsi="Arial" w:cs="Arial"/>
          <w:b/>
          <w:bCs/>
          <w:color w:val="auto"/>
          <w:sz w:val="20"/>
          <w:szCs w:val="20"/>
        </w:rPr>
        <w:t xml:space="preserve">sobotę i niedzielę od 11.00 do 18.00. </w:t>
      </w:r>
      <w:r w:rsidRPr="00526A10">
        <w:rPr>
          <w:rFonts w:ascii="Arial" w:hAnsi="Arial" w:cs="Arial"/>
          <w:b/>
          <w:bCs/>
          <w:sz w:val="20"/>
          <w:szCs w:val="20"/>
        </w:rPr>
        <w:t>Bilety</w:t>
      </w:r>
      <w:r>
        <w:rPr>
          <w:rFonts w:ascii="Arial" w:hAnsi="Arial" w:cs="Arial"/>
          <w:b/>
          <w:bCs/>
          <w:sz w:val="20"/>
          <w:szCs w:val="20"/>
        </w:rPr>
        <w:t xml:space="preserve"> na wystawę stałą</w:t>
      </w:r>
      <w:r w:rsidRPr="00526A10">
        <w:rPr>
          <w:rFonts w:ascii="Arial" w:hAnsi="Arial" w:cs="Arial"/>
          <w:b/>
          <w:bCs/>
          <w:sz w:val="20"/>
          <w:szCs w:val="20"/>
        </w:rPr>
        <w:t>: 2</w:t>
      </w:r>
      <w:r w:rsidR="001E4FEE">
        <w:rPr>
          <w:rFonts w:ascii="Arial" w:hAnsi="Arial" w:cs="Arial"/>
          <w:b/>
          <w:bCs/>
          <w:sz w:val="20"/>
          <w:szCs w:val="20"/>
        </w:rPr>
        <w:t>5</w:t>
      </w:r>
      <w:r w:rsidRPr="00526A10">
        <w:rPr>
          <w:rFonts w:ascii="Arial" w:hAnsi="Arial" w:cs="Arial"/>
          <w:b/>
          <w:bCs/>
          <w:sz w:val="20"/>
          <w:szCs w:val="20"/>
        </w:rPr>
        <w:t xml:space="preserve"> zł / 1</w:t>
      </w:r>
      <w:r w:rsidR="001E4FEE">
        <w:rPr>
          <w:rFonts w:ascii="Arial" w:hAnsi="Arial" w:cs="Arial"/>
          <w:b/>
          <w:bCs/>
          <w:sz w:val="20"/>
          <w:szCs w:val="20"/>
        </w:rPr>
        <w:t>8</w:t>
      </w:r>
      <w:r w:rsidRPr="00526A10">
        <w:rPr>
          <w:rFonts w:ascii="Arial" w:hAnsi="Arial" w:cs="Arial"/>
          <w:b/>
          <w:bCs/>
          <w:sz w:val="20"/>
          <w:szCs w:val="20"/>
        </w:rPr>
        <w:t xml:space="preserve"> zł, w czwartki wstęp bezpłatny.</w:t>
      </w:r>
      <w:r>
        <w:rPr>
          <w:rFonts w:ascii="Arial" w:hAnsi="Arial" w:cs="Arial"/>
          <w:b/>
          <w:bCs/>
          <w:sz w:val="20"/>
          <w:szCs w:val="20"/>
        </w:rPr>
        <w:t xml:space="preserve"> Wstęp do Galerii Rynek 30: 1 zł / darmowy przy okazaniu biletu wstępu na wystawę stałą</w:t>
      </w:r>
      <w:r w:rsidR="001E4FEE">
        <w:rPr>
          <w:rFonts w:ascii="Arial" w:hAnsi="Arial" w:cs="Arial"/>
          <w:b/>
          <w:bCs/>
          <w:sz w:val="20"/>
          <w:szCs w:val="20"/>
        </w:rPr>
        <w:t xml:space="preserve"> lub czasową, w czwartki wstęp bezpłatny.</w:t>
      </w:r>
    </w:p>
    <w:p w14:paraId="2B5B6703" w14:textId="51D317C8" w:rsidR="007A746E" w:rsidRDefault="007A746E" w:rsidP="007A746E">
      <w:pPr>
        <w:spacing w:before="120" w:after="120" w:line="240" w:lineRule="atLeast"/>
        <w:ind w:right="559"/>
        <w:jc w:val="center"/>
        <w:rPr>
          <w:rStyle w:val="Brak"/>
          <w:rFonts w:ascii="Arial" w:hAnsi="Arial"/>
          <w:b/>
          <w:bCs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lastRenderedPageBreak/>
        <w:t>KOLOFON</w:t>
      </w:r>
    </w:p>
    <w:p w14:paraId="2A443763" w14:textId="77777777" w:rsidR="00834B03" w:rsidRDefault="00834B03" w:rsidP="007A746E">
      <w:pPr>
        <w:spacing w:before="120" w:after="120" w:line="240" w:lineRule="atLeast"/>
        <w:ind w:right="559"/>
        <w:jc w:val="center"/>
        <w:rPr>
          <w:rStyle w:val="Brak"/>
          <w:rFonts w:ascii="Arial" w:hAnsi="Arial"/>
          <w:b/>
          <w:bCs/>
          <w:sz w:val="18"/>
          <w:szCs w:val="18"/>
        </w:rPr>
      </w:pPr>
    </w:p>
    <w:p w14:paraId="4365AF25" w14:textId="6C8BB561" w:rsidR="007A746E" w:rsidRPr="007A746E" w:rsidRDefault="007A746E" w:rsidP="007A746E">
      <w:pPr>
        <w:spacing w:before="120" w:after="120" w:line="240" w:lineRule="atLeast"/>
        <w:ind w:right="559"/>
        <w:rPr>
          <w:rStyle w:val="Brak"/>
          <w:rFonts w:ascii="Arial" w:hAnsi="Arial"/>
          <w:b/>
          <w:bCs/>
          <w:sz w:val="2"/>
          <w:szCs w:val="18"/>
        </w:rPr>
        <w:sectPr w:rsidR="007A746E" w:rsidRPr="007A746E" w:rsidSect="00F16936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4EE692" w14:textId="77777777" w:rsidR="00115507" w:rsidRPr="007A746E" w:rsidRDefault="00115507" w:rsidP="007A746E">
      <w:pPr>
        <w:spacing w:before="120" w:after="120" w:line="240" w:lineRule="atLeast"/>
        <w:ind w:right="559"/>
        <w:jc w:val="both"/>
        <w:rPr>
          <w:rStyle w:val="Brak"/>
          <w:rFonts w:ascii="Arial" w:hAnsi="Arial"/>
          <w:b/>
          <w:bCs/>
          <w:sz w:val="18"/>
          <w:szCs w:val="18"/>
        </w:rPr>
      </w:pPr>
      <w:r w:rsidRPr="007A746E">
        <w:rPr>
          <w:rStyle w:val="Brak"/>
          <w:rFonts w:ascii="Arial" w:hAnsi="Arial"/>
          <w:b/>
          <w:bCs/>
          <w:i/>
          <w:sz w:val="18"/>
          <w:szCs w:val="18"/>
        </w:rPr>
        <w:t>To nie jest moja historia</w:t>
      </w:r>
    </w:p>
    <w:p w14:paraId="51F02FDA" w14:textId="234F350D" w:rsidR="00115507" w:rsidRPr="007A746E" w:rsidRDefault="00115507" w:rsidP="007A746E">
      <w:pPr>
        <w:spacing w:before="120" w:after="120" w:line="240" w:lineRule="atLeast"/>
        <w:ind w:right="559"/>
        <w:jc w:val="both"/>
        <w:rPr>
          <w:rStyle w:val="Brak"/>
          <w:rFonts w:ascii="Arial" w:eastAsia="Arial" w:hAnsi="Arial" w:cs="Arial"/>
          <w:sz w:val="18"/>
          <w:szCs w:val="18"/>
        </w:rPr>
      </w:pPr>
      <w:r w:rsidRPr="007A746E">
        <w:rPr>
          <w:rStyle w:val="Brak"/>
          <w:rFonts w:ascii="Arial" w:hAnsi="Arial"/>
          <w:b/>
          <w:bCs/>
          <w:sz w:val="18"/>
          <w:szCs w:val="18"/>
        </w:rPr>
        <w:t xml:space="preserve">artyści i artystki </w:t>
      </w:r>
      <w:r w:rsidRPr="007A746E">
        <w:rPr>
          <w:rStyle w:val="Brak"/>
          <w:rFonts w:ascii="Arial" w:hAnsi="Arial"/>
          <w:bCs/>
          <w:sz w:val="18"/>
          <w:szCs w:val="18"/>
        </w:rPr>
        <w:t xml:space="preserve">Bolesław </w:t>
      </w:r>
      <w:proofErr w:type="spellStart"/>
      <w:r w:rsidRPr="007A746E">
        <w:rPr>
          <w:rStyle w:val="Brak"/>
          <w:rFonts w:ascii="Arial" w:hAnsi="Arial"/>
          <w:bCs/>
          <w:sz w:val="18"/>
          <w:szCs w:val="18"/>
        </w:rPr>
        <w:t>Chromry</w:t>
      </w:r>
      <w:proofErr w:type="spellEnd"/>
      <w:r w:rsidRPr="007A746E">
        <w:rPr>
          <w:rStyle w:val="Brak"/>
          <w:rFonts w:ascii="Arial" w:hAnsi="Arial"/>
          <w:bCs/>
          <w:sz w:val="18"/>
          <w:szCs w:val="18"/>
        </w:rPr>
        <w:t xml:space="preserve">, Agata Jarosławiec, Weronika </w:t>
      </w:r>
      <w:proofErr w:type="spellStart"/>
      <w:r w:rsidRPr="007A746E">
        <w:rPr>
          <w:rStyle w:val="Brak"/>
          <w:rFonts w:ascii="Arial" w:hAnsi="Arial"/>
          <w:bCs/>
          <w:sz w:val="18"/>
          <w:szCs w:val="18"/>
        </w:rPr>
        <w:t>Perłowska</w:t>
      </w:r>
      <w:proofErr w:type="spellEnd"/>
      <w:r w:rsidRPr="007A746E">
        <w:rPr>
          <w:rStyle w:val="Brak"/>
          <w:rFonts w:ascii="Arial" w:hAnsi="Arial"/>
          <w:bCs/>
          <w:sz w:val="18"/>
          <w:szCs w:val="18"/>
        </w:rPr>
        <w:t xml:space="preserve">, Patryk Różycki, </w:t>
      </w:r>
      <w:proofErr w:type="spellStart"/>
      <w:r w:rsidRPr="007A746E">
        <w:rPr>
          <w:rStyle w:val="Brak"/>
          <w:rFonts w:ascii="Arial" w:hAnsi="Arial"/>
          <w:bCs/>
          <w:sz w:val="18"/>
          <w:szCs w:val="18"/>
        </w:rPr>
        <w:t>Sebulec</w:t>
      </w:r>
      <w:proofErr w:type="spellEnd"/>
    </w:p>
    <w:p w14:paraId="06689C9C" w14:textId="77777777" w:rsidR="00115507" w:rsidRPr="007A746E" w:rsidRDefault="00115507" w:rsidP="007A746E">
      <w:pPr>
        <w:spacing w:before="120" w:after="120" w:line="240" w:lineRule="atLeast"/>
        <w:jc w:val="both"/>
        <w:rPr>
          <w:rStyle w:val="Brak"/>
          <w:rFonts w:ascii="Arial" w:hAnsi="Arial"/>
          <w:b/>
          <w:bCs/>
          <w:sz w:val="18"/>
          <w:szCs w:val="18"/>
        </w:rPr>
      </w:pPr>
      <w:r w:rsidRPr="007A746E">
        <w:rPr>
          <w:rStyle w:val="Brak"/>
          <w:rFonts w:ascii="Arial" w:hAnsi="Arial"/>
          <w:b/>
          <w:bCs/>
          <w:sz w:val="18"/>
          <w:szCs w:val="18"/>
        </w:rPr>
        <w:t xml:space="preserve">kuratorka </w:t>
      </w:r>
      <w:r w:rsidRPr="007A746E">
        <w:rPr>
          <w:rStyle w:val="Brak"/>
          <w:rFonts w:ascii="Arial" w:hAnsi="Arial"/>
          <w:bCs/>
          <w:sz w:val="18"/>
          <w:szCs w:val="18"/>
        </w:rPr>
        <w:t>Zofia Rojek</w:t>
      </w:r>
    </w:p>
    <w:p w14:paraId="764CBB0D" w14:textId="77777777" w:rsidR="00115507" w:rsidRPr="007A746E" w:rsidRDefault="00115507" w:rsidP="007A746E">
      <w:pPr>
        <w:spacing w:before="120" w:after="120" w:line="240" w:lineRule="atLeast"/>
        <w:jc w:val="both"/>
        <w:rPr>
          <w:rStyle w:val="Brak"/>
          <w:rFonts w:ascii="Arial" w:hAnsi="Arial"/>
          <w:b/>
          <w:bCs/>
          <w:sz w:val="18"/>
          <w:szCs w:val="18"/>
        </w:rPr>
      </w:pPr>
      <w:r w:rsidRPr="007A746E">
        <w:rPr>
          <w:rStyle w:val="Brak"/>
          <w:rFonts w:ascii="Arial" w:hAnsi="Arial"/>
          <w:b/>
          <w:bCs/>
          <w:sz w:val="18"/>
          <w:szCs w:val="18"/>
        </w:rPr>
        <w:t xml:space="preserve">współpraca i tłumaczenia </w:t>
      </w:r>
      <w:r w:rsidRPr="007A746E">
        <w:rPr>
          <w:rStyle w:val="Brak"/>
          <w:rFonts w:ascii="Arial" w:hAnsi="Arial"/>
          <w:bCs/>
          <w:sz w:val="18"/>
          <w:szCs w:val="18"/>
        </w:rPr>
        <w:t>Katarzyna Bojarska, Adam Lipszyc</w:t>
      </w:r>
    </w:p>
    <w:p w14:paraId="78B0CC44" w14:textId="77777777" w:rsidR="00115507" w:rsidRPr="007A746E" w:rsidRDefault="00115507" w:rsidP="007A746E">
      <w:pPr>
        <w:spacing w:before="120" w:after="120" w:line="240" w:lineRule="atLeast"/>
        <w:jc w:val="both"/>
        <w:rPr>
          <w:rStyle w:val="Brak"/>
          <w:rFonts w:ascii="Arial" w:hAnsi="Arial"/>
          <w:b/>
          <w:bCs/>
          <w:sz w:val="18"/>
          <w:szCs w:val="18"/>
        </w:rPr>
      </w:pPr>
      <w:r w:rsidRPr="007A746E">
        <w:rPr>
          <w:rStyle w:val="Brak"/>
          <w:rFonts w:ascii="Arial" w:hAnsi="Arial"/>
          <w:b/>
          <w:bCs/>
          <w:sz w:val="18"/>
          <w:szCs w:val="18"/>
        </w:rPr>
        <w:t xml:space="preserve">projekt ekspozycji </w:t>
      </w:r>
      <w:r w:rsidRPr="007A746E">
        <w:rPr>
          <w:rStyle w:val="Brak"/>
          <w:rFonts w:ascii="Arial" w:hAnsi="Arial"/>
          <w:bCs/>
          <w:sz w:val="18"/>
          <w:szCs w:val="18"/>
        </w:rPr>
        <w:t>Maria Ostaszewska-Cichocka</w:t>
      </w:r>
    </w:p>
    <w:p w14:paraId="3199584C" w14:textId="77777777" w:rsidR="00115507" w:rsidRPr="007A746E" w:rsidRDefault="00115507" w:rsidP="007A746E">
      <w:pPr>
        <w:spacing w:before="120" w:after="120" w:line="240" w:lineRule="atLeast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  <w:r w:rsidRPr="007A746E">
        <w:rPr>
          <w:rStyle w:val="Brak"/>
          <w:rFonts w:ascii="Arial" w:hAnsi="Arial"/>
          <w:b/>
          <w:bCs/>
          <w:sz w:val="18"/>
          <w:szCs w:val="18"/>
        </w:rPr>
        <w:t xml:space="preserve">produkcja </w:t>
      </w:r>
      <w:r w:rsidRPr="007A746E">
        <w:rPr>
          <w:rStyle w:val="Brak"/>
          <w:rFonts w:ascii="Arial" w:hAnsi="Arial"/>
          <w:bCs/>
          <w:sz w:val="18"/>
          <w:szCs w:val="18"/>
        </w:rPr>
        <w:t>Katarzyna Jolanta Górska</w:t>
      </w:r>
    </w:p>
    <w:p w14:paraId="62DD1E5E" w14:textId="77777777" w:rsidR="00115507" w:rsidRPr="007A746E" w:rsidRDefault="00115507" w:rsidP="007A746E">
      <w:pPr>
        <w:spacing w:before="120" w:after="120" w:line="240" w:lineRule="atLeast"/>
        <w:jc w:val="both"/>
        <w:rPr>
          <w:rStyle w:val="Brak"/>
          <w:rFonts w:ascii="Arial" w:hAnsi="Arial"/>
          <w:bCs/>
          <w:sz w:val="18"/>
          <w:szCs w:val="18"/>
        </w:rPr>
      </w:pPr>
      <w:r w:rsidRPr="007A746E">
        <w:rPr>
          <w:rStyle w:val="Brak"/>
          <w:rFonts w:ascii="Arial" w:hAnsi="Arial"/>
          <w:b/>
          <w:bCs/>
          <w:sz w:val="18"/>
          <w:szCs w:val="18"/>
        </w:rPr>
        <w:t xml:space="preserve">redakcja </w:t>
      </w:r>
      <w:r w:rsidRPr="007A746E">
        <w:rPr>
          <w:rStyle w:val="Brak"/>
          <w:rFonts w:ascii="Arial" w:hAnsi="Arial"/>
          <w:bCs/>
          <w:sz w:val="18"/>
          <w:szCs w:val="18"/>
        </w:rPr>
        <w:t>Urszula Drabińska</w:t>
      </w:r>
    </w:p>
    <w:p w14:paraId="57E2F648" w14:textId="34060EA0" w:rsidR="00115507" w:rsidRPr="007A746E" w:rsidRDefault="00115507" w:rsidP="007A746E">
      <w:pPr>
        <w:spacing w:before="120" w:after="120" w:line="240" w:lineRule="atLeast"/>
        <w:jc w:val="both"/>
        <w:rPr>
          <w:rStyle w:val="Brak"/>
          <w:rFonts w:ascii="Arial" w:hAnsi="Arial"/>
          <w:sz w:val="18"/>
          <w:szCs w:val="18"/>
        </w:rPr>
      </w:pPr>
      <w:r w:rsidRPr="007A746E">
        <w:rPr>
          <w:rStyle w:val="Brak"/>
          <w:rFonts w:ascii="Arial" w:hAnsi="Arial"/>
          <w:b/>
          <w:bCs/>
          <w:sz w:val="18"/>
          <w:szCs w:val="18"/>
        </w:rPr>
        <w:t>projekt plakatu</w:t>
      </w:r>
      <w:r w:rsidR="001D2B1C">
        <w:rPr>
          <w:rStyle w:val="Brak"/>
          <w:rFonts w:ascii="Arial" w:hAnsi="Arial"/>
          <w:b/>
          <w:bCs/>
          <w:sz w:val="18"/>
          <w:szCs w:val="18"/>
        </w:rPr>
        <w:t xml:space="preserve"> i materiałów graficznych</w:t>
      </w:r>
      <w:r w:rsidRPr="007A746E">
        <w:rPr>
          <w:rStyle w:val="Brak"/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Pr="007A746E">
        <w:rPr>
          <w:rStyle w:val="Brak"/>
          <w:rFonts w:ascii="Arial" w:hAnsi="Arial"/>
          <w:sz w:val="18"/>
          <w:szCs w:val="18"/>
        </w:rPr>
        <w:t>Sebulec</w:t>
      </w:r>
      <w:proofErr w:type="spellEnd"/>
    </w:p>
    <w:p w14:paraId="0D9FF187" w14:textId="47576C93" w:rsidR="007A746E" w:rsidRPr="007A746E" w:rsidRDefault="00115507" w:rsidP="007A746E">
      <w:pPr>
        <w:spacing w:before="120" w:after="120" w:line="240" w:lineRule="atLeast"/>
        <w:jc w:val="both"/>
        <w:rPr>
          <w:rFonts w:ascii="Arial" w:hAnsi="Arial"/>
          <w:sz w:val="18"/>
          <w:szCs w:val="18"/>
        </w:rPr>
      </w:pPr>
      <w:r w:rsidRPr="007A746E">
        <w:rPr>
          <w:rStyle w:val="Brak"/>
          <w:rFonts w:ascii="Arial" w:hAnsi="Arial"/>
          <w:b/>
          <w:sz w:val="18"/>
          <w:szCs w:val="18"/>
        </w:rPr>
        <w:t>partnerzy</w:t>
      </w:r>
      <w:r w:rsidRPr="007A746E">
        <w:rPr>
          <w:rStyle w:val="Brak"/>
          <w:rFonts w:ascii="Arial" w:hAnsi="Arial"/>
          <w:sz w:val="18"/>
          <w:szCs w:val="18"/>
        </w:rPr>
        <w:t xml:space="preserve"> </w:t>
      </w:r>
      <w:bookmarkStart w:id="1" w:name="_Hlk144477097"/>
      <w:r w:rsidRPr="007A746E">
        <w:rPr>
          <w:rStyle w:val="Brak"/>
          <w:rFonts w:ascii="Arial" w:hAnsi="Arial"/>
          <w:sz w:val="18"/>
          <w:szCs w:val="18"/>
        </w:rPr>
        <w:t>Fundacja Współpracy Polsko</w:t>
      </w:r>
      <w:r w:rsidR="007A746E">
        <w:rPr>
          <w:rStyle w:val="Brak"/>
          <w:rFonts w:ascii="Arial" w:hAnsi="Arial"/>
          <w:sz w:val="18"/>
          <w:szCs w:val="18"/>
        </w:rPr>
        <w:t>-</w:t>
      </w:r>
      <w:r w:rsidRPr="007A746E">
        <w:rPr>
          <w:rStyle w:val="Brak"/>
          <w:rFonts w:ascii="Arial" w:hAnsi="Arial"/>
          <w:sz w:val="18"/>
          <w:szCs w:val="18"/>
        </w:rPr>
        <w:t>Niemieckiej</w:t>
      </w:r>
      <w:bookmarkEnd w:id="1"/>
      <w:r w:rsidRPr="007A746E">
        <w:rPr>
          <w:rStyle w:val="Brak"/>
          <w:rFonts w:ascii="Arial" w:hAnsi="Arial"/>
          <w:sz w:val="18"/>
          <w:szCs w:val="18"/>
        </w:rPr>
        <w:t>,</w:t>
      </w:r>
      <w:r w:rsidR="00742D36">
        <w:rPr>
          <w:rStyle w:val="Brak"/>
          <w:rFonts w:ascii="Arial" w:hAnsi="Arial"/>
          <w:sz w:val="18"/>
          <w:szCs w:val="18"/>
        </w:rPr>
        <w:t xml:space="preserve"> </w:t>
      </w:r>
      <w:proofErr w:type="spellStart"/>
      <w:r w:rsidRPr="007A746E">
        <w:rPr>
          <w:rStyle w:val="Brak"/>
          <w:rFonts w:ascii="Arial" w:hAnsi="Arial"/>
          <w:sz w:val="18"/>
          <w:szCs w:val="18"/>
        </w:rPr>
        <w:t>IFiS</w:t>
      </w:r>
      <w:proofErr w:type="spellEnd"/>
      <w:r w:rsidRPr="007A746E">
        <w:rPr>
          <w:rStyle w:val="Brak"/>
          <w:rFonts w:ascii="Arial" w:hAnsi="Arial"/>
          <w:sz w:val="18"/>
          <w:szCs w:val="18"/>
        </w:rPr>
        <w:t xml:space="preserve"> PAN, Uniwersytet SWPS, International Walter Benjamin Society</w:t>
      </w:r>
    </w:p>
    <w:p w14:paraId="0DCB18F0" w14:textId="5845643D" w:rsidR="00115507" w:rsidRPr="007A746E" w:rsidRDefault="00115507" w:rsidP="007A746E">
      <w:pPr>
        <w:pStyle w:val="NormalnyWeb"/>
        <w:spacing w:before="120" w:after="120" w:line="240" w:lineRule="atLeast"/>
        <w:jc w:val="both"/>
        <w:rPr>
          <w:rFonts w:ascii="Arial" w:eastAsia="Cambria" w:hAnsi="Arial" w:cs="Arial"/>
          <w:b/>
          <w:iCs/>
          <w:color w:val="1C1C1C"/>
          <w:sz w:val="18"/>
          <w:szCs w:val="18"/>
        </w:rPr>
      </w:pPr>
      <w:r w:rsidRPr="007A746E">
        <w:rPr>
          <w:rFonts w:ascii="Arial" w:eastAsia="Cambria" w:hAnsi="Arial" w:cs="Arial"/>
          <w:b/>
          <w:iCs/>
          <w:color w:val="1C1C1C"/>
          <w:sz w:val="18"/>
          <w:szCs w:val="18"/>
        </w:rPr>
        <w:t xml:space="preserve">ścieżka po wystawie </w:t>
      </w:r>
      <w:r w:rsidR="00B805AB">
        <w:rPr>
          <w:rFonts w:ascii="Arial" w:eastAsia="Cambria" w:hAnsi="Arial" w:cs="Arial"/>
          <w:b/>
          <w:iCs/>
          <w:color w:val="1C1C1C"/>
          <w:sz w:val="18"/>
          <w:szCs w:val="18"/>
        </w:rPr>
        <w:t>głównej</w:t>
      </w:r>
      <w:r w:rsidRPr="007A746E">
        <w:rPr>
          <w:rFonts w:ascii="Arial" w:eastAsia="Cambria" w:hAnsi="Arial" w:cs="Arial"/>
          <w:b/>
          <w:iCs/>
          <w:color w:val="1C1C1C"/>
          <w:sz w:val="18"/>
          <w:szCs w:val="18"/>
        </w:rPr>
        <w:t xml:space="preserve"> Muzeum Warszawy</w:t>
      </w:r>
    </w:p>
    <w:p w14:paraId="43886549" w14:textId="77777777" w:rsidR="00115507" w:rsidRPr="007A746E" w:rsidRDefault="00115507" w:rsidP="007A746E">
      <w:pPr>
        <w:pStyle w:val="NormalnyWeb"/>
        <w:spacing w:before="120" w:after="120" w:line="240" w:lineRule="atLeast"/>
        <w:jc w:val="both"/>
        <w:rPr>
          <w:rFonts w:ascii="Arial" w:eastAsia="Cambria" w:hAnsi="Arial" w:cs="Arial"/>
          <w:iCs/>
          <w:color w:val="1C1C1C"/>
          <w:sz w:val="18"/>
          <w:szCs w:val="18"/>
        </w:rPr>
      </w:pPr>
      <w:r w:rsidRPr="007A746E">
        <w:rPr>
          <w:rFonts w:ascii="Arial" w:eastAsia="Cambria" w:hAnsi="Arial" w:cs="Arial"/>
          <w:b/>
          <w:iCs/>
          <w:color w:val="1C1C1C"/>
          <w:sz w:val="18"/>
          <w:szCs w:val="18"/>
        </w:rPr>
        <w:t>teksty i tłumaczenie</w:t>
      </w:r>
      <w:r w:rsidRPr="007A746E">
        <w:rPr>
          <w:rFonts w:ascii="Arial" w:eastAsia="Cambria" w:hAnsi="Arial" w:cs="Arial"/>
          <w:iCs/>
          <w:color w:val="1C1C1C"/>
          <w:sz w:val="18"/>
          <w:szCs w:val="18"/>
        </w:rPr>
        <w:t xml:space="preserve"> Katarzyna Bojarska</w:t>
      </w:r>
    </w:p>
    <w:p w14:paraId="62A280E7" w14:textId="77777777" w:rsidR="00115507" w:rsidRPr="007A746E" w:rsidRDefault="00115507" w:rsidP="007A746E">
      <w:pPr>
        <w:pStyle w:val="NormalnyWeb"/>
        <w:spacing w:before="120" w:after="120" w:line="240" w:lineRule="atLeast"/>
        <w:jc w:val="both"/>
        <w:rPr>
          <w:rFonts w:ascii="Arial" w:eastAsia="Cambria" w:hAnsi="Arial" w:cs="Arial"/>
          <w:iCs/>
          <w:color w:val="1C1C1C"/>
          <w:sz w:val="18"/>
          <w:szCs w:val="18"/>
        </w:rPr>
      </w:pPr>
      <w:r w:rsidRPr="007A746E">
        <w:rPr>
          <w:rFonts w:ascii="Arial" w:eastAsia="Cambria" w:hAnsi="Arial" w:cs="Arial"/>
          <w:b/>
          <w:iCs/>
          <w:color w:val="1C1C1C"/>
          <w:sz w:val="18"/>
          <w:szCs w:val="18"/>
        </w:rPr>
        <w:t>wybór obiektów</w:t>
      </w:r>
      <w:r w:rsidRPr="007A746E">
        <w:rPr>
          <w:rFonts w:ascii="Arial" w:eastAsia="Cambria" w:hAnsi="Arial" w:cs="Arial"/>
          <w:iCs/>
          <w:color w:val="1C1C1C"/>
          <w:sz w:val="18"/>
          <w:szCs w:val="18"/>
        </w:rPr>
        <w:t xml:space="preserve"> Zofia Rojek</w:t>
      </w:r>
    </w:p>
    <w:p w14:paraId="0F380087" w14:textId="77777777" w:rsidR="00115507" w:rsidRPr="007A746E" w:rsidRDefault="00115507" w:rsidP="007A746E">
      <w:pPr>
        <w:pStyle w:val="NormalnyWeb"/>
        <w:spacing w:before="120" w:after="120" w:line="240" w:lineRule="atLeast"/>
        <w:jc w:val="both"/>
        <w:rPr>
          <w:rFonts w:ascii="Arial" w:eastAsia="Cambria" w:hAnsi="Arial" w:cs="Arial"/>
          <w:iCs/>
          <w:color w:val="1C1C1C"/>
          <w:sz w:val="18"/>
          <w:szCs w:val="18"/>
        </w:rPr>
      </w:pPr>
      <w:r w:rsidRPr="007A746E">
        <w:rPr>
          <w:rFonts w:ascii="Arial" w:eastAsia="Cambria" w:hAnsi="Arial" w:cs="Arial"/>
          <w:b/>
          <w:iCs/>
          <w:color w:val="1C1C1C"/>
          <w:sz w:val="18"/>
          <w:szCs w:val="18"/>
        </w:rPr>
        <w:t>współpraca</w:t>
      </w:r>
      <w:r w:rsidRPr="007A746E">
        <w:rPr>
          <w:rFonts w:ascii="Arial" w:eastAsia="Cambria" w:hAnsi="Arial" w:cs="Arial"/>
          <w:iCs/>
          <w:color w:val="1C1C1C"/>
          <w:sz w:val="18"/>
          <w:szCs w:val="18"/>
        </w:rPr>
        <w:t xml:space="preserve"> Adam Lipszyc</w:t>
      </w:r>
    </w:p>
    <w:p w14:paraId="7278F004" w14:textId="77777777" w:rsidR="00115507" w:rsidRPr="007A746E" w:rsidRDefault="00115507" w:rsidP="007A746E">
      <w:pPr>
        <w:pStyle w:val="NormalnyWeb"/>
        <w:spacing w:before="120" w:after="120" w:line="240" w:lineRule="atLeast"/>
        <w:jc w:val="both"/>
        <w:rPr>
          <w:rFonts w:ascii="Arial" w:eastAsia="Cambria" w:hAnsi="Arial" w:cs="Arial"/>
          <w:iCs/>
          <w:color w:val="1C1C1C"/>
          <w:sz w:val="18"/>
          <w:szCs w:val="18"/>
        </w:rPr>
      </w:pPr>
      <w:r w:rsidRPr="007A746E">
        <w:rPr>
          <w:rFonts w:ascii="Arial" w:eastAsia="Cambria" w:hAnsi="Arial" w:cs="Arial"/>
          <w:b/>
          <w:iCs/>
          <w:color w:val="1C1C1C"/>
          <w:sz w:val="18"/>
          <w:szCs w:val="18"/>
        </w:rPr>
        <w:t>produkcja</w:t>
      </w:r>
      <w:r w:rsidRPr="007A746E">
        <w:rPr>
          <w:rFonts w:ascii="Arial" w:eastAsia="Cambria" w:hAnsi="Arial" w:cs="Arial"/>
          <w:iCs/>
          <w:color w:val="1C1C1C"/>
          <w:sz w:val="18"/>
          <w:szCs w:val="18"/>
        </w:rPr>
        <w:t xml:space="preserve"> Katarzyna Jolanta Górska</w:t>
      </w:r>
    </w:p>
    <w:p w14:paraId="4075E84D" w14:textId="77777777" w:rsidR="007A746E" w:rsidRDefault="007A746E" w:rsidP="00F32A12">
      <w:pPr>
        <w:spacing w:before="120" w:after="120" w:line="360" w:lineRule="auto"/>
        <w:jc w:val="both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14:paraId="52EB585B" w14:textId="77777777" w:rsidR="007A746E" w:rsidRDefault="007A746E" w:rsidP="00F32A12">
      <w:pPr>
        <w:spacing w:before="120" w:after="120" w:line="360" w:lineRule="auto"/>
        <w:jc w:val="both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14:paraId="639D7CBE" w14:textId="77777777" w:rsidR="007A746E" w:rsidRDefault="007A746E" w:rsidP="00F32A12">
      <w:pPr>
        <w:spacing w:before="120" w:after="120" w:line="360" w:lineRule="auto"/>
        <w:jc w:val="both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14:paraId="1F9C9BC3" w14:textId="77777777" w:rsidR="007A746E" w:rsidRDefault="007A746E" w:rsidP="00F32A12">
      <w:pPr>
        <w:spacing w:before="120" w:after="120" w:line="360" w:lineRule="auto"/>
        <w:jc w:val="both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14:paraId="3721929C" w14:textId="2BC78095" w:rsidR="007A746E" w:rsidRDefault="007A746E" w:rsidP="00F32A12">
      <w:pPr>
        <w:spacing w:before="120" w:after="120" w:line="360" w:lineRule="auto"/>
        <w:jc w:val="both"/>
        <w:rPr>
          <w:rFonts w:ascii="Arial" w:hAnsi="Arial" w:cs="Arial"/>
          <w:b/>
          <w:bCs/>
          <w:color w:val="FF0000"/>
          <w:sz w:val="18"/>
          <w:szCs w:val="18"/>
          <w:u w:val="single"/>
        </w:rPr>
        <w:sectPr w:rsidR="007A746E" w:rsidSect="007A74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3A77E31" w14:textId="2EFCE673" w:rsidR="00F32A12" w:rsidRPr="009220F1" w:rsidRDefault="00F32A12" w:rsidP="00F32A12">
      <w:pPr>
        <w:spacing w:before="120" w:after="120" w:line="360" w:lineRule="auto"/>
        <w:jc w:val="both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14:paraId="7A24BFB0" w14:textId="5E71B49D" w:rsidR="009220F1" w:rsidRDefault="009220F1" w:rsidP="002A0A9B">
      <w:pPr>
        <w:spacing w:before="120" w:after="120" w:line="360" w:lineRule="auto"/>
        <w:jc w:val="both"/>
        <w:rPr>
          <w:rStyle w:val="Brak"/>
          <w:rFonts w:ascii="Arial" w:hAnsi="Arial" w:cs="Arial"/>
          <w:b/>
          <w:bCs/>
          <w:sz w:val="16"/>
          <w:szCs w:val="18"/>
        </w:rPr>
      </w:pPr>
    </w:p>
    <w:p w14:paraId="4B2AD9DB" w14:textId="45F472D6" w:rsidR="00B805AB" w:rsidRDefault="00B805AB" w:rsidP="002A0A9B">
      <w:pPr>
        <w:spacing w:before="120" w:after="120" w:line="360" w:lineRule="auto"/>
        <w:jc w:val="both"/>
        <w:rPr>
          <w:rStyle w:val="Brak"/>
          <w:rFonts w:ascii="Arial" w:hAnsi="Arial" w:cs="Arial"/>
          <w:b/>
          <w:bCs/>
          <w:sz w:val="16"/>
          <w:szCs w:val="18"/>
        </w:rPr>
      </w:pPr>
    </w:p>
    <w:p w14:paraId="4DE65222" w14:textId="17E9CCC1" w:rsidR="00B805AB" w:rsidRDefault="00B805AB" w:rsidP="002A0A9B">
      <w:pPr>
        <w:spacing w:before="120" w:after="120" w:line="360" w:lineRule="auto"/>
        <w:jc w:val="both"/>
        <w:rPr>
          <w:rStyle w:val="Brak"/>
          <w:rFonts w:ascii="Arial" w:hAnsi="Arial" w:cs="Arial"/>
          <w:b/>
          <w:bCs/>
          <w:sz w:val="16"/>
          <w:szCs w:val="18"/>
        </w:rPr>
      </w:pPr>
    </w:p>
    <w:p w14:paraId="7F60B8E3" w14:textId="77777777" w:rsidR="00B805AB" w:rsidRDefault="00B805AB" w:rsidP="002A0A9B">
      <w:pPr>
        <w:spacing w:before="120" w:after="120" w:line="360" w:lineRule="auto"/>
        <w:jc w:val="both"/>
        <w:rPr>
          <w:rStyle w:val="Brak"/>
          <w:rFonts w:ascii="Arial" w:hAnsi="Arial" w:cs="Arial"/>
          <w:b/>
          <w:bCs/>
          <w:sz w:val="16"/>
          <w:szCs w:val="18"/>
        </w:rPr>
      </w:pPr>
      <w:bookmarkStart w:id="2" w:name="_GoBack"/>
      <w:bookmarkEnd w:id="2"/>
    </w:p>
    <w:p w14:paraId="56CB2CDD" w14:textId="77777777" w:rsidR="009220F1" w:rsidRDefault="009220F1" w:rsidP="002A0A9B">
      <w:pPr>
        <w:spacing w:before="120" w:after="120" w:line="360" w:lineRule="auto"/>
        <w:jc w:val="both"/>
        <w:rPr>
          <w:rStyle w:val="Brak"/>
          <w:rFonts w:ascii="Arial" w:hAnsi="Arial" w:cs="Arial"/>
          <w:b/>
          <w:bCs/>
          <w:sz w:val="16"/>
          <w:szCs w:val="18"/>
        </w:rPr>
      </w:pPr>
    </w:p>
    <w:p w14:paraId="46514467" w14:textId="77777777" w:rsidR="009220F1" w:rsidRDefault="009220F1" w:rsidP="002A0A9B">
      <w:pPr>
        <w:spacing w:before="120" w:after="120" w:line="360" w:lineRule="auto"/>
        <w:jc w:val="both"/>
        <w:rPr>
          <w:rStyle w:val="Brak"/>
          <w:rFonts w:ascii="Arial" w:hAnsi="Arial" w:cs="Arial"/>
          <w:b/>
          <w:bCs/>
          <w:sz w:val="16"/>
          <w:szCs w:val="18"/>
        </w:rPr>
      </w:pPr>
    </w:p>
    <w:p w14:paraId="15B77B5D" w14:textId="77777777" w:rsidR="009220F1" w:rsidRDefault="009220F1" w:rsidP="002A0A9B">
      <w:pPr>
        <w:spacing w:before="120" w:after="120" w:line="360" w:lineRule="auto"/>
        <w:jc w:val="both"/>
        <w:rPr>
          <w:rStyle w:val="Brak"/>
          <w:rFonts w:ascii="Arial" w:hAnsi="Arial" w:cs="Arial"/>
          <w:b/>
          <w:bCs/>
          <w:sz w:val="16"/>
          <w:szCs w:val="18"/>
        </w:rPr>
      </w:pPr>
    </w:p>
    <w:p w14:paraId="58624E70" w14:textId="36B9ECA0" w:rsidR="009220F1" w:rsidRPr="005D7BC7" w:rsidRDefault="009220F1" w:rsidP="002A0A9B">
      <w:pPr>
        <w:spacing w:before="120" w:after="120" w:line="360" w:lineRule="auto"/>
        <w:jc w:val="both"/>
        <w:rPr>
          <w:rStyle w:val="Brak"/>
          <w:rFonts w:ascii="Arial" w:hAnsi="Arial" w:cs="Arial"/>
          <w:b/>
          <w:bCs/>
          <w:sz w:val="16"/>
          <w:szCs w:val="18"/>
        </w:rPr>
        <w:sectPr w:rsidR="009220F1" w:rsidRPr="005D7BC7" w:rsidSect="00F169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681539" w14:textId="77777777" w:rsidR="00F32A12" w:rsidRPr="002A0A9B" w:rsidRDefault="00F32A12" w:rsidP="00F32A12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A0A9B">
        <w:rPr>
          <w:rFonts w:ascii="Arial" w:hAnsi="Arial" w:cs="Arial"/>
          <w:b/>
          <w:bCs/>
          <w:sz w:val="18"/>
          <w:szCs w:val="18"/>
        </w:rPr>
        <w:t>Kontakt dla mediów:</w:t>
      </w:r>
    </w:p>
    <w:p w14:paraId="0A031330" w14:textId="77777777" w:rsidR="00F32A12" w:rsidRPr="00F32A12" w:rsidRDefault="00F32A12" w:rsidP="00F32A12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color w:val="3B3838" w:themeColor="background2" w:themeShade="40"/>
          <w:sz w:val="18"/>
          <w:szCs w:val="18"/>
        </w:rPr>
      </w:pPr>
      <w:r w:rsidRPr="00F32A12">
        <w:rPr>
          <w:rFonts w:ascii="Arial" w:hAnsi="Arial" w:cs="Arial"/>
          <w:bCs/>
          <w:color w:val="3B3838" w:themeColor="background2" w:themeShade="40"/>
          <w:sz w:val="18"/>
          <w:szCs w:val="18"/>
        </w:rPr>
        <w:t>Aleksandra Migacz</w:t>
      </w:r>
    </w:p>
    <w:p w14:paraId="3303C5FF" w14:textId="77777777" w:rsidR="00F32A12" w:rsidRPr="002A0A9B" w:rsidRDefault="00F32A12" w:rsidP="00F32A12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  <w:r w:rsidRPr="002A0A9B">
        <w:rPr>
          <w:rFonts w:ascii="Arial" w:hAnsi="Arial" w:cs="Arial"/>
          <w:bCs/>
          <w:color w:val="767171" w:themeColor="background2" w:themeShade="80"/>
          <w:sz w:val="18"/>
          <w:szCs w:val="18"/>
        </w:rPr>
        <w:t>Muzeum Warszawy</w:t>
      </w:r>
    </w:p>
    <w:p w14:paraId="32CF8BE6" w14:textId="77777777" w:rsidR="00F32A12" w:rsidRPr="002A0A9B" w:rsidRDefault="00F32A12" w:rsidP="00F32A12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  <w:r w:rsidRPr="002A0A9B">
        <w:rPr>
          <w:rFonts w:ascii="Arial" w:hAnsi="Arial" w:cs="Arial"/>
          <w:bCs/>
          <w:color w:val="767171" w:themeColor="background2" w:themeShade="80"/>
          <w:sz w:val="18"/>
          <w:szCs w:val="18"/>
        </w:rPr>
        <w:t>22 277 43 45, 723 249 094</w:t>
      </w:r>
    </w:p>
    <w:p w14:paraId="5F36BC3D" w14:textId="77777777" w:rsidR="00F32A12" w:rsidRPr="005B7A32" w:rsidRDefault="00F32A12" w:rsidP="00F32A12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  <w:r w:rsidRPr="002A0A9B">
        <w:rPr>
          <w:rFonts w:ascii="Arial" w:hAnsi="Arial" w:cs="Arial"/>
          <w:bCs/>
          <w:color w:val="767171" w:themeColor="background2" w:themeShade="80"/>
          <w:sz w:val="18"/>
          <w:szCs w:val="18"/>
        </w:rPr>
        <w:t>aleksandra.migacz@muzeumwarszawy.pl</w:t>
      </w:r>
    </w:p>
    <w:p w14:paraId="51E04727" w14:textId="77777777" w:rsidR="00F32A12" w:rsidRPr="002A0A9B" w:rsidRDefault="00F32A12" w:rsidP="00F32A12">
      <w:pPr>
        <w:spacing w:before="120" w:after="120" w:line="360" w:lineRule="auto"/>
        <w:jc w:val="both"/>
        <w:rPr>
          <w:rStyle w:val="Brak"/>
          <w:rFonts w:ascii="Arial" w:hAnsi="Arial" w:cs="Arial"/>
          <w:b/>
          <w:bCs/>
          <w:sz w:val="18"/>
          <w:szCs w:val="18"/>
        </w:rPr>
      </w:pPr>
      <w:r w:rsidRPr="002A0A9B">
        <w:rPr>
          <w:rStyle w:val="Brak"/>
          <w:rFonts w:ascii="Arial" w:hAnsi="Arial" w:cs="Arial"/>
          <w:b/>
          <w:bCs/>
          <w:sz w:val="18"/>
          <w:szCs w:val="18"/>
        </w:rPr>
        <w:t>Materiały dla mediów:</w:t>
      </w:r>
    </w:p>
    <w:p w14:paraId="24167897" w14:textId="77777777" w:rsidR="00F32A12" w:rsidRPr="002A0A9B" w:rsidRDefault="00853C79" w:rsidP="00F32A12">
      <w:pPr>
        <w:spacing w:before="120" w:after="120" w:line="360" w:lineRule="auto"/>
        <w:jc w:val="both"/>
        <w:rPr>
          <w:rStyle w:val="Brak"/>
          <w:rFonts w:ascii="Arial" w:hAnsi="Arial" w:cs="Arial"/>
          <w:b/>
          <w:bCs/>
          <w:sz w:val="18"/>
          <w:szCs w:val="18"/>
        </w:rPr>
      </w:pPr>
      <w:hyperlink r:id="rId11" w:history="1">
        <w:r w:rsidR="00F32A12" w:rsidRPr="002A0A9B">
          <w:rPr>
            <w:rStyle w:val="Hipercze"/>
            <w:rFonts w:ascii="Arial" w:hAnsi="Arial" w:cs="Arial"/>
            <w:b/>
            <w:bCs/>
            <w:color w:val="002060"/>
            <w:sz w:val="18"/>
            <w:szCs w:val="18"/>
          </w:rPr>
          <w:t>www.muzeumwarszawy.pl/dla-mediow</w:t>
        </w:r>
      </w:hyperlink>
    </w:p>
    <w:bookmarkEnd w:id="0"/>
    <w:p w14:paraId="0D1CEF08" w14:textId="77777777" w:rsidR="00F32A12" w:rsidRPr="005B7A32" w:rsidRDefault="00F32A12" w:rsidP="00F32A12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</w:p>
    <w:p w14:paraId="2A0AC5E6" w14:textId="1F1D12F5" w:rsidR="003741FC" w:rsidRPr="005B7A32" w:rsidRDefault="00853C79" w:rsidP="0091236E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</w:p>
    <w:sectPr w:rsidR="003741FC" w:rsidRPr="005B7A32" w:rsidSect="00F32A1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B82CF" w16cex:dateUtc="2023-02-18T16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5DEB4" w14:textId="77777777" w:rsidR="00853C79" w:rsidRDefault="00853C79" w:rsidP="005B7A32">
      <w:pPr>
        <w:spacing w:after="0" w:line="240" w:lineRule="auto"/>
      </w:pPr>
      <w:r>
        <w:separator/>
      </w:r>
    </w:p>
  </w:endnote>
  <w:endnote w:type="continuationSeparator" w:id="0">
    <w:p w14:paraId="30750E12" w14:textId="77777777" w:rsidR="00853C79" w:rsidRDefault="00853C79" w:rsidP="005B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AC28B" w14:textId="77777777" w:rsidR="005B7A32" w:rsidRDefault="005B7A32" w:rsidP="005B7A32">
    <w:pPr>
      <w:pStyle w:val="Stopka"/>
      <w:tabs>
        <w:tab w:val="right" w:pos="9000"/>
      </w:tabs>
      <w:spacing w:line="360" w:lineRule="auto"/>
    </w:pPr>
    <w:r>
      <w:rPr>
        <w:noProof/>
        <w:lang w:eastAsia="pl-PL"/>
      </w:rPr>
      <w:drawing>
        <wp:inline distT="0" distB="0" distL="0" distR="0" wp14:anchorId="3A216790" wp14:editId="2E8EC84B">
          <wp:extent cx="516890" cy="45720"/>
          <wp:effectExtent l="0" t="0" r="0" b="0"/>
          <wp:docPr id="5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61B60" w14:textId="77777777" w:rsidR="005B7A32" w:rsidRDefault="005B7A32" w:rsidP="005B7A3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7224F349" w14:textId="77777777" w:rsidR="005B7A32" w:rsidRDefault="005B7A32" w:rsidP="005B7A3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14:paraId="0E962751" w14:textId="0B370D0D" w:rsidR="005B7A32" w:rsidRPr="00B06875" w:rsidRDefault="005B7A32" w:rsidP="005B7A3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de-DE"/>
      </w:rPr>
    </w:pPr>
    <w:r w:rsidRPr="00B06875">
      <w:rPr>
        <w:rFonts w:ascii="Arial" w:hAnsi="Arial"/>
        <w:color w:val="A6A6A6"/>
        <w:sz w:val="16"/>
        <w:szCs w:val="16"/>
        <w:u w:color="A6A6A6"/>
        <w:lang w:val="de-DE"/>
      </w:rPr>
      <w:t xml:space="preserve">tel. (+48) 22 </w:t>
    </w:r>
    <w:r w:rsidR="00BC1B2C" w:rsidRPr="00B06875">
      <w:rPr>
        <w:rFonts w:ascii="Arial" w:hAnsi="Arial"/>
        <w:color w:val="A6A6A6"/>
        <w:sz w:val="16"/>
        <w:szCs w:val="16"/>
        <w:u w:color="A6A6A6"/>
        <w:lang w:val="de-DE"/>
      </w:rPr>
      <w:t>277</w:t>
    </w:r>
    <w:r w:rsidRPr="00B06875">
      <w:rPr>
        <w:rFonts w:ascii="Arial" w:hAnsi="Arial"/>
        <w:color w:val="A6A6A6"/>
        <w:sz w:val="16"/>
        <w:szCs w:val="16"/>
        <w:u w:color="A6A6A6"/>
        <w:lang w:val="de-DE"/>
      </w:rPr>
      <w:t xml:space="preserve"> </w:t>
    </w:r>
    <w:r w:rsidR="00BC1B2C" w:rsidRPr="00B06875">
      <w:rPr>
        <w:rFonts w:ascii="Arial" w:hAnsi="Arial"/>
        <w:color w:val="A6A6A6"/>
        <w:sz w:val="16"/>
        <w:szCs w:val="16"/>
        <w:u w:color="A6A6A6"/>
        <w:lang w:val="de-DE"/>
      </w:rPr>
      <w:t>43</w:t>
    </w:r>
    <w:r w:rsidRPr="00B06875">
      <w:rPr>
        <w:rFonts w:ascii="Arial" w:hAnsi="Arial"/>
        <w:color w:val="A6A6A6"/>
        <w:sz w:val="16"/>
        <w:szCs w:val="16"/>
        <w:u w:color="A6A6A6"/>
        <w:lang w:val="de-DE"/>
      </w:rPr>
      <w:t xml:space="preserve"> </w:t>
    </w:r>
    <w:r w:rsidR="00BC1B2C" w:rsidRPr="00B06875">
      <w:rPr>
        <w:rFonts w:ascii="Arial" w:hAnsi="Arial"/>
        <w:color w:val="A6A6A6"/>
        <w:sz w:val="16"/>
        <w:szCs w:val="16"/>
        <w:u w:color="A6A6A6"/>
        <w:lang w:val="de-DE"/>
      </w:rPr>
      <w:t>00</w:t>
    </w:r>
  </w:p>
  <w:p w14:paraId="316F0234" w14:textId="77777777" w:rsidR="005B7A32" w:rsidRPr="00B06875" w:rsidRDefault="005B7A32" w:rsidP="005B7A3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de-DE"/>
      </w:rPr>
    </w:pPr>
    <w:r w:rsidRPr="00B06875">
      <w:rPr>
        <w:rFonts w:ascii="Arial" w:hAnsi="Arial"/>
        <w:color w:val="A6A6A6"/>
        <w:sz w:val="16"/>
        <w:szCs w:val="16"/>
        <w:u w:color="A6A6A6"/>
        <w:lang w:val="de-DE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B5E60" w14:textId="77777777" w:rsidR="00853C79" w:rsidRDefault="00853C79" w:rsidP="005B7A32">
      <w:pPr>
        <w:spacing w:after="0" w:line="240" w:lineRule="auto"/>
      </w:pPr>
      <w:r>
        <w:separator/>
      </w:r>
    </w:p>
  </w:footnote>
  <w:footnote w:type="continuationSeparator" w:id="0">
    <w:p w14:paraId="3AAF2E23" w14:textId="77777777" w:rsidR="00853C79" w:rsidRDefault="00853C79" w:rsidP="005B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0F82" w14:textId="77777777" w:rsidR="005B7A32" w:rsidRDefault="005B7A32">
    <w:pPr>
      <w:pStyle w:val="Nagwek"/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796AFDEB" wp14:editId="189C2AC4">
          <wp:simplePos x="0" y="0"/>
          <wp:positionH relativeFrom="page">
            <wp:posOffset>899795</wp:posOffset>
          </wp:positionH>
          <wp:positionV relativeFrom="page">
            <wp:posOffset>344170</wp:posOffset>
          </wp:positionV>
          <wp:extent cx="1143000" cy="397510"/>
          <wp:effectExtent l="0" t="0" r="0" b="0"/>
          <wp:wrapNone/>
          <wp:docPr id="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6E"/>
    <w:rsid w:val="000079C9"/>
    <w:rsid w:val="0004164B"/>
    <w:rsid w:val="000763A2"/>
    <w:rsid w:val="00077935"/>
    <w:rsid w:val="00080EE8"/>
    <w:rsid w:val="00097785"/>
    <w:rsid w:val="000A64E9"/>
    <w:rsid w:val="000D0972"/>
    <w:rsid w:val="00106058"/>
    <w:rsid w:val="00110904"/>
    <w:rsid w:val="00112447"/>
    <w:rsid w:val="001139B5"/>
    <w:rsid w:val="00115507"/>
    <w:rsid w:val="001337D4"/>
    <w:rsid w:val="0014033A"/>
    <w:rsid w:val="001405AC"/>
    <w:rsid w:val="00173F91"/>
    <w:rsid w:val="00174BA4"/>
    <w:rsid w:val="00183473"/>
    <w:rsid w:val="001A0258"/>
    <w:rsid w:val="001D2B1C"/>
    <w:rsid w:val="001E01A6"/>
    <w:rsid w:val="001E1FC4"/>
    <w:rsid w:val="001E4FEE"/>
    <w:rsid w:val="001F0D41"/>
    <w:rsid w:val="00207724"/>
    <w:rsid w:val="00216FE3"/>
    <w:rsid w:val="002233F4"/>
    <w:rsid w:val="002249E9"/>
    <w:rsid w:val="00227F84"/>
    <w:rsid w:val="00243EA3"/>
    <w:rsid w:val="002645CC"/>
    <w:rsid w:val="00271935"/>
    <w:rsid w:val="00274B9E"/>
    <w:rsid w:val="00284CC6"/>
    <w:rsid w:val="002904C8"/>
    <w:rsid w:val="00290B9A"/>
    <w:rsid w:val="00295C2E"/>
    <w:rsid w:val="002A0A9B"/>
    <w:rsid w:val="002B0E43"/>
    <w:rsid w:val="002C6606"/>
    <w:rsid w:val="002F118C"/>
    <w:rsid w:val="00300EBE"/>
    <w:rsid w:val="0030186F"/>
    <w:rsid w:val="003476A8"/>
    <w:rsid w:val="0035643E"/>
    <w:rsid w:val="00371FEA"/>
    <w:rsid w:val="003942B6"/>
    <w:rsid w:val="003962B1"/>
    <w:rsid w:val="00396AC3"/>
    <w:rsid w:val="003972CD"/>
    <w:rsid w:val="003D001D"/>
    <w:rsid w:val="003D2714"/>
    <w:rsid w:val="003D5A34"/>
    <w:rsid w:val="003D5FB6"/>
    <w:rsid w:val="003E36A5"/>
    <w:rsid w:val="003E6088"/>
    <w:rsid w:val="003F185C"/>
    <w:rsid w:val="00407F9F"/>
    <w:rsid w:val="004278AA"/>
    <w:rsid w:val="0043494E"/>
    <w:rsid w:val="004632A7"/>
    <w:rsid w:val="00474D6C"/>
    <w:rsid w:val="00482463"/>
    <w:rsid w:val="00493BE9"/>
    <w:rsid w:val="004C4AE5"/>
    <w:rsid w:val="004C55D6"/>
    <w:rsid w:val="004D3F2F"/>
    <w:rsid w:val="004F33ED"/>
    <w:rsid w:val="005067D0"/>
    <w:rsid w:val="00514A21"/>
    <w:rsid w:val="00515313"/>
    <w:rsid w:val="00520332"/>
    <w:rsid w:val="00526A10"/>
    <w:rsid w:val="00532E78"/>
    <w:rsid w:val="00553BD6"/>
    <w:rsid w:val="00563F08"/>
    <w:rsid w:val="00565068"/>
    <w:rsid w:val="00590FC9"/>
    <w:rsid w:val="00593C82"/>
    <w:rsid w:val="00596896"/>
    <w:rsid w:val="005A2898"/>
    <w:rsid w:val="005B3887"/>
    <w:rsid w:val="005B7A32"/>
    <w:rsid w:val="005C004F"/>
    <w:rsid w:val="005C0EF9"/>
    <w:rsid w:val="005C3B2A"/>
    <w:rsid w:val="005D0095"/>
    <w:rsid w:val="005D7BC7"/>
    <w:rsid w:val="005E6F84"/>
    <w:rsid w:val="005F2BC3"/>
    <w:rsid w:val="006403D0"/>
    <w:rsid w:val="0064644C"/>
    <w:rsid w:val="006518FC"/>
    <w:rsid w:val="00684A9F"/>
    <w:rsid w:val="00697B0A"/>
    <w:rsid w:val="006C5448"/>
    <w:rsid w:val="006D7B4D"/>
    <w:rsid w:val="006E18A7"/>
    <w:rsid w:val="006E775F"/>
    <w:rsid w:val="006F07AA"/>
    <w:rsid w:val="00701D01"/>
    <w:rsid w:val="007034F1"/>
    <w:rsid w:val="007267B1"/>
    <w:rsid w:val="0073032A"/>
    <w:rsid w:val="00737D14"/>
    <w:rsid w:val="00742D36"/>
    <w:rsid w:val="00761FE2"/>
    <w:rsid w:val="007755DF"/>
    <w:rsid w:val="00784047"/>
    <w:rsid w:val="007A746E"/>
    <w:rsid w:val="007B08E0"/>
    <w:rsid w:val="007C4FBA"/>
    <w:rsid w:val="007C509F"/>
    <w:rsid w:val="007D5539"/>
    <w:rsid w:val="007D627F"/>
    <w:rsid w:val="007E07EF"/>
    <w:rsid w:val="007E1D14"/>
    <w:rsid w:val="007E4071"/>
    <w:rsid w:val="007E54C1"/>
    <w:rsid w:val="00800A09"/>
    <w:rsid w:val="00830499"/>
    <w:rsid w:val="00834B03"/>
    <w:rsid w:val="008417B3"/>
    <w:rsid w:val="008465B1"/>
    <w:rsid w:val="008472F8"/>
    <w:rsid w:val="00853BA8"/>
    <w:rsid w:val="00853C79"/>
    <w:rsid w:val="00875DE1"/>
    <w:rsid w:val="00881F87"/>
    <w:rsid w:val="008921B3"/>
    <w:rsid w:val="008936EF"/>
    <w:rsid w:val="008A21AF"/>
    <w:rsid w:val="008B1D45"/>
    <w:rsid w:val="008B50D6"/>
    <w:rsid w:val="008C0B3D"/>
    <w:rsid w:val="008C7446"/>
    <w:rsid w:val="008D7829"/>
    <w:rsid w:val="008F18AC"/>
    <w:rsid w:val="00906B49"/>
    <w:rsid w:val="0091236E"/>
    <w:rsid w:val="009220F1"/>
    <w:rsid w:val="009328FF"/>
    <w:rsid w:val="0094720A"/>
    <w:rsid w:val="00953A56"/>
    <w:rsid w:val="00954229"/>
    <w:rsid w:val="00961478"/>
    <w:rsid w:val="009670E0"/>
    <w:rsid w:val="0097588B"/>
    <w:rsid w:val="009B2931"/>
    <w:rsid w:val="009B69F4"/>
    <w:rsid w:val="009E0226"/>
    <w:rsid w:val="009F2A8A"/>
    <w:rsid w:val="009F7E80"/>
    <w:rsid w:val="00A07FE0"/>
    <w:rsid w:val="00A34EC1"/>
    <w:rsid w:val="00A41D8F"/>
    <w:rsid w:val="00A6248D"/>
    <w:rsid w:val="00A726EB"/>
    <w:rsid w:val="00A72FD7"/>
    <w:rsid w:val="00A84C2C"/>
    <w:rsid w:val="00AB5180"/>
    <w:rsid w:val="00AC2A85"/>
    <w:rsid w:val="00AF2225"/>
    <w:rsid w:val="00B03865"/>
    <w:rsid w:val="00B04A78"/>
    <w:rsid w:val="00B06875"/>
    <w:rsid w:val="00B15524"/>
    <w:rsid w:val="00B1585A"/>
    <w:rsid w:val="00B20318"/>
    <w:rsid w:val="00B3566F"/>
    <w:rsid w:val="00B403B8"/>
    <w:rsid w:val="00B53D19"/>
    <w:rsid w:val="00B805AB"/>
    <w:rsid w:val="00B93772"/>
    <w:rsid w:val="00B955B1"/>
    <w:rsid w:val="00B97AFC"/>
    <w:rsid w:val="00BA116B"/>
    <w:rsid w:val="00BA3752"/>
    <w:rsid w:val="00BA3B47"/>
    <w:rsid w:val="00BA4BF5"/>
    <w:rsid w:val="00BB782F"/>
    <w:rsid w:val="00BB7D4B"/>
    <w:rsid w:val="00BC1B2C"/>
    <w:rsid w:val="00BC1D50"/>
    <w:rsid w:val="00BC2961"/>
    <w:rsid w:val="00BE700C"/>
    <w:rsid w:val="00BF191F"/>
    <w:rsid w:val="00C02B83"/>
    <w:rsid w:val="00C0333A"/>
    <w:rsid w:val="00C05AB3"/>
    <w:rsid w:val="00C35D49"/>
    <w:rsid w:val="00C450FD"/>
    <w:rsid w:val="00C73BA7"/>
    <w:rsid w:val="00C7551E"/>
    <w:rsid w:val="00C85196"/>
    <w:rsid w:val="00C9334F"/>
    <w:rsid w:val="00C97129"/>
    <w:rsid w:val="00CA36D1"/>
    <w:rsid w:val="00CB41D0"/>
    <w:rsid w:val="00CD1927"/>
    <w:rsid w:val="00CD5E31"/>
    <w:rsid w:val="00CF6579"/>
    <w:rsid w:val="00CF6977"/>
    <w:rsid w:val="00D054CF"/>
    <w:rsid w:val="00D149DF"/>
    <w:rsid w:val="00D21E8E"/>
    <w:rsid w:val="00D268D1"/>
    <w:rsid w:val="00D4310F"/>
    <w:rsid w:val="00D555F1"/>
    <w:rsid w:val="00DB5847"/>
    <w:rsid w:val="00DB6B91"/>
    <w:rsid w:val="00DC0DE6"/>
    <w:rsid w:val="00DC313F"/>
    <w:rsid w:val="00DC5EED"/>
    <w:rsid w:val="00DD3315"/>
    <w:rsid w:val="00DD4CEE"/>
    <w:rsid w:val="00DE4381"/>
    <w:rsid w:val="00DF36CF"/>
    <w:rsid w:val="00E03EAA"/>
    <w:rsid w:val="00E05BD2"/>
    <w:rsid w:val="00E13485"/>
    <w:rsid w:val="00E4571D"/>
    <w:rsid w:val="00E53DC9"/>
    <w:rsid w:val="00E54B29"/>
    <w:rsid w:val="00E613ED"/>
    <w:rsid w:val="00E72BA6"/>
    <w:rsid w:val="00E94D7B"/>
    <w:rsid w:val="00EA71B7"/>
    <w:rsid w:val="00EC6108"/>
    <w:rsid w:val="00EE775D"/>
    <w:rsid w:val="00F16936"/>
    <w:rsid w:val="00F22C36"/>
    <w:rsid w:val="00F22F8F"/>
    <w:rsid w:val="00F239D9"/>
    <w:rsid w:val="00F274FD"/>
    <w:rsid w:val="00F27AF8"/>
    <w:rsid w:val="00F32A12"/>
    <w:rsid w:val="00F337D3"/>
    <w:rsid w:val="00F376FB"/>
    <w:rsid w:val="00F405C8"/>
    <w:rsid w:val="00F73E34"/>
    <w:rsid w:val="00FB4E97"/>
    <w:rsid w:val="00FB694D"/>
    <w:rsid w:val="00F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C619"/>
  <w15:docId w15:val="{AA7D9722-6259-4BB9-B4EF-95A3542F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E43"/>
  </w:style>
  <w:style w:type="paragraph" w:styleId="Nagwek3">
    <w:name w:val="heading 3"/>
    <w:basedOn w:val="Nagwek"/>
    <w:link w:val="Nagwek3Znak"/>
    <w:qFormat/>
    <w:rsid w:val="00C05AB3"/>
    <w:pPr>
      <w:outlineLvl w:val="2"/>
    </w:pPr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uiPriority w:val="99"/>
    <w:rsid w:val="0091236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1109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090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C05AB3"/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customStyle="1" w:styleId="Wyrnienie">
    <w:name w:val="Wyróżnienie"/>
    <w:qFormat/>
    <w:rsid w:val="00C05AB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0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AB3"/>
  </w:style>
  <w:style w:type="character" w:customStyle="1" w:styleId="Brak">
    <w:name w:val="Brak"/>
    <w:rsid w:val="007267B1"/>
  </w:style>
  <w:style w:type="paragraph" w:customStyle="1" w:styleId="Domylne">
    <w:name w:val="Domyślne"/>
    <w:rsid w:val="00A41D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Stopka">
    <w:name w:val="footer"/>
    <w:basedOn w:val="Normalny"/>
    <w:link w:val="StopkaZnak"/>
    <w:unhideWhenUsed/>
    <w:rsid w:val="005B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32"/>
  </w:style>
  <w:style w:type="paragraph" w:styleId="Tekstdymka">
    <w:name w:val="Balloon Text"/>
    <w:basedOn w:val="Normalny"/>
    <w:link w:val="TekstdymkaZnak"/>
    <w:uiPriority w:val="99"/>
    <w:semiHidden/>
    <w:unhideWhenUsed/>
    <w:rsid w:val="007E0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337D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1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8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8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86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lterbenjamin.info/event/iwbs-conference-politics-of-justice-text-image-and-practic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uzeumwarszawy.pl/wystawa/to-nie-jest-moja-historia" TargetMode="Externa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uzeumwarszawy.pl/dla-mediow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803</Words>
  <Characters>4819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Migacz</dc:creator>
  <cp:keywords/>
  <dc:description/>
  <cp:lastModifiedBy>Aleksandra Migacz</cp:lastModifiedBy>
  <cp:revision>6</cp:revision>
  <cp:lastPrinted>2023-09-08T09:09:00Z</cp:lastPrinted>
  <dcterms:created xsi:type="dcterms:W3CDTF">2023-09-05T13:58:00Z</dcterms:created>
  <dcterms:modified xsi:type="dcterms:W3CDTF">2023-09-08T09:09:00Z</dcterms:modified>
</cp:coreProperties>
</file>