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E43" w:rsidRPr="008331C0" w:rsidRDefault="00606E43" w:rsidP="008331C0">
      <w:pPr>
        <w:spacing w:before="60" w:after="40" w:line="240" w:lineRule="auto"/>
        <w:ind w:left="357" w:hanging="357"/>
        <w:jc w:val="right"/>
        <w:rPr>
          <w:rFonts w:cs="Arial"/>
          <w:b/>
          <w:color w:val="404040"/>
          <w:lang w:val="pl-PL"/>
        </w:rPr>
      </w:pPr>
      <w:r w:rsidRPr="008331C0">
        <w:rPr>
          <w:rFonts w:cs="Arial"/>
          <w:b/>
          <w:color w:val="404040"/>
          <w:lang w:val="pl-PL"/>
        </w:rPr>
        <w:t xml:space="preserve">Załącznik numer </w:t>
      </w:r>
      <w:r w:rsidR="002E3D3D">
        <w:rPr>
          <w:rFonts w:cs="Arial"/>
          <w:b/>
          <w:color w:val="404040"/>
          <w:lang w:val="pl-PL"/>
        </w:rPr>
        <w:t>5</w:t>
      </w:r>
      <w:bookmarkStart w:id="0" w:name="_GoBack"/>
      <w:bookmarkEnd w:id="0"/>
      <w:r w:rsidRPr="008331C0">
        <w:rPr>
          <w:rFonts w:cs="Arial"/>
          <w:b/>
          <w:color w:val="404040"/>
          <w:lang w:val="pl-PL"/>
        </w:rPr>
        <w:t xml:space="preserve"> do SIWZ</w:t>
      </w:r>
    </w:p>
    <w:p w:rsidR="00606E43" w:rsidRPr="008331C0" w:rsidRDefault="00606E43" w:rsidP="008331C0">
      <w:pPr>
        <w:spacing w:before="60" w:after="40" w:line="240" w:lineRule="auto"/>
        <w:ind w:left="357" w:hanging="357"/>
        <w:jc w:val="center"/>
        <w:rPr>
          <w:rFonts w:cs="Arial"/>
          <w:b/>
          <w:color w:val="404040"/>
          <w:lang w:val="pl-PL"/>
        </w:rPr>
      </w:pPr>
      <w:r w:rsidRPr="008331C0">
        <w:rPr>
          <w:rFonts w:cs="Arial"/>
          <w:b/>
          <w:color w:val="404040"/>
          <w:lang w:val="pl-PL"/>
        </w:rPr>
        <w:t>ISTOTNE POSTANOWIENIA UMOWY</w:t>
      </w:r>
    </w:p>
    <w:p w:rsidR="00606E43" w:rsidRPr="008331C0" w:rsidRDefault="00606E43" w:rsidP="008331C0">
      <w:pPr>
        <w:spacing w:before="60" w:after="40" w:line="240" w:lineRule="auto"/>
        <w:ind w:left="357" w:hanging="357"/>
        <w:rPr>
          <w:rFonts w:cs="Arial"/>
          <w:b/>
          <w:bCs/>
          <w:color w:val="404040"/>
          <w:lang w:val="pl-PL"/>
        </w:rPr>
      </w:pPr>
    </w:p>
    <w:p w:rsidR="00606E43" w:rsidRPr="008331C0" w:rsidRDefault="00606E43" w:rsidP="008331C0">
      <w:pPr>
        <w:spacing w:before="60" w:after="40" w:line="240" w:lineRule="auto"/>
        <w:ind w:left="357" w:hanging="357"/>
        <w:rPr>
          <w:rFonts w:cs="Arial"/>
          <w:b/>
          <w:bCs/>
          <w:color w:val="404040"/>
          <w:lang w:val="pl-PL"/>
        </w:rPr>
      </w:pPr>
    </w:p>
    <w:p w:rsidR="00606E43" w:rsidRPr="008331C0" w:rsidRDefault="005B16D5" w:rsidP="008331C0">
      <w:pPr>
        <w:spacing w:before="60" w:after="40" w:line="240" w:lineRule="auto"/>
        <w:ind w:left="357" w:hanging="357"/>
        <w:jc w:val="center"/>
        <w:rPr>
          <w:rFonts w:cs="Arial"/>
          <w:b/>
          <w:bCs/>
          <w:color w:val="404040"/>
        </w:rPr>
      </w:pPr>
      <w:r w:rsidRPr="008331C0">
        <w:rPr>
          <w:rFonts w:cs="Arial"/>
          <w:b/>
          <w:bCs/>
          <w:color w:val="404040"/>
        </w:rPr>
        <w:t>§</w:t>
      </w:r>
      <w:r w:rsidR="00606E43" w:rsidRPr="008331C0">
        <w:rPr>
          <w:rFonts w:cs="Arial"/>
          <w:b/>
          <w:bCs/>
          <w:color w:val="404040"/>
        </w:rPr>
        <w:t xml:space="preserve"> 1</w:t>
      </w:r>
      <w:r w:rsidRPr="008331C0">
        <w:rPr>
          <w:rFonts w:cs="Arial"/>
          <w:b/>
          <w:bCs/>
          <w:color w:val="404040"/>
        </w:rPr>
        <w:t>.</w:t>
      </w:r>
    </w:p>
    <w:p w:rsidR="00606E43" w:rsidRPr="008331C0" w:rsidRDefault="00606E43" w:rsidP="008331C0">
      <w:pPr>
        <w:numPr>
          <w:ilvl w:val="0"/>
          <w:numId w:val="15"/>
        </w:numPr>
        <w:suppressAutoHyphens/>
        <w:spacing w:before="60" w:after="40" w:line="240" w:lineRule="auto"/>
        <w:ind w:left="357" w:hanging="357"/>
        <w:rPr>
          <w:rFonts w:cs="Arial"/>
          <w:bCs/>
          <w:color w:val="404040"/>
          <w:lang w:val="pl-PL"/>
        </w:rPr>
      </w:pPr>
      <w:r w:rsidRPr="008331C0">
        <w:rPr>
          <w:rFonts w:cs="Arial"/>
          <w:bCs/>
          <w:color w:val="404040"/>
          <w:lang w:val="pl-PL"/>
        </w:rPr>
        <w:t>Zamawiający</w:t>
      </w:r>
      <w:r w:rsidRPr="008331C0">
        <w:rPr>
          <w:rFonts w:cs="Arial"/>
          <w:color w:val="404040"/>
          <w:lang w:val="pl-PL"/>
        </w:rPr>
        <w:t xml:space="preserve"> zleca, a </w:t>
      </w:r>
      <w:r w:rsidRPr="008331C0">
        <w:rPr>
          <w:rFonts w:cs="Arial"/>
          <w:bCs/>
          <w:color w:val="404040"/>
          <w:lang w:val="pl-PL"/>
        </w:rPr>
        <w:t>Wykonawca</w:t>
      </w:r>
      <w:r w:rsidRPr="008331C0">
        <w:rPr>
          <w:rFonts w:cs="Arial"/>
          <w:color w:val="404040"/>
          <w:lang w:val="pl-PL"/>
        </w:rPr>
        <w:t xml:space="preserve"> przyjmuje do wykonania świadczenie na rzecz Zamawiającego usługi całodobowej bezpośredniej ochrony fizycznej obiektów i budynków historycznych, w których ma swoją siedzibę Muzeum Warszawy i jego oddziały, położonych na terenie Warszawy i w okolicach, przez służby dozoru i patrolowo-obchodowe wraz z konwojem wartości pieniężnych i dzieł sztuki, zgodnie z opisem przedmiotu Umowy, który stanowi </w:t>
      </w:r>
      <w:r w:rsidRPr="008331C0">
        <w:rPr>
          <w:rFonts w:cs="Arial"/>
          <w:b/>
          <w:color w:val="404040"/>
          <w:lang w:val="pl-PL"/>
        </w:rPr>
        <w:t>załącznik numer 1 do Umowy</w:t>
      </w:r>
      <w:r w:rsidRPr="008331C0">
        <w:rPr>
          <w:rFonts w:cs="Arial"/>
          <w:color w:val="404040"/>
          <w:lang w:val="pl-PL"/>
        </w:rPr>
        <w:t xml:space="preserve">. Czynności określone w zdaniu poprzedzającym zwane będą w dalszej części Umowy „Usługą”. </w:t>
      </w:r>
    </w:p>
    <w:p w:rsidR="00606E43" w:rsidRPr="008331C0" w:rsidRDefault="00606E43" w:rsidP="008331C0">
      <w:pPr>
        <w:numPr>
          <w:ilvl w:val="0"/>
          <w:numId w:val="15"/>
        </w:numPr>
        <w:suppressAutoHyphens/>
        <w:spacing w:before="60" w:after="40" w:line="240" w:lineRule="auto"/>
        <w:ind w:left="357" w:hanging="357"/>
        <w:rPr>
          <w:rFonts w:cs="Arial"/>
          <w:b/>
          <w:bCs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Szczegółowy wykaz obiektów, w których ma być świadczona Usługa stanowi </w:t>
      </w:r>
      <w:r w:rsidRPr="008331C0">
        <w:rPr>
          <w:rFonts w:cs="Arial"/>
          <w:b/>
          <w:color w:val="404040"/>
          <w:lang w:val="pl-PL"/>
        </w:rPr>
        <w:t xml:space="preserve">załącznik numer 2 do Umowy. </w:t>
      </w:r>
    </w:p>
    <w:p w:rsidR="00606E43" w:rsidRPr="008331C0" w:rsidRDefault="00606E43" w:rsidP="008331C0">
      <w:pPr>
        <w:numPr>
          <w:ilvl w:val="0"/>
          <w:numId w:val="15"/>
        </w:numPr>
        <w:suppressAutoHyphens/>
        <w:spacing w:before="60" w:after="40" w:line="240" w:lineRule="auto"/>
        <w:ind w:left="357" w:hanging="357"/>
        <w:rPr>
          <w:rFonts w:cs="Arial"/>
          <w:bCs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Wykonawca będzie świadczył usługę zgodnie z postanowieniami Umowy oraz powszechnie obowiązującymi przepisami, w szczególności:</w:t>
      </w:r>
    </w:p>
    <w:p w:rsidR="00606E43" w:rsidRPr="008331C0" w:rsidRDefault="00606E43" w:rsidP="008331C0">
      <w:pPr>
        <w:numPr>
          <w:ilvl w:val="0"/>
          <w:numId w:val="28"/>
        </w:numPr>
        <w:suppressAutoHyphens/>
        <w:spacing w:before="60" w:after="40" w:line="240" w:lineRule="auto"/>
        <w:ind w:left="641" w:hanging="357"/>
        <w:rPr>
          <w:rFonts w:cs="Arial"/>
          <w:bCs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ustawy o ochronie osób i mienia z dnia 22 sierpnia 1997 roku (Dz.U. Nr 114, poz. 740) tekst jednolity z 5 czerwca 2014 roku (Dz.U. z 2014 roku, poz. 1099);</w:t>
      </w:r>
    </w:p>
    <w:p w:rsidR="00606E43" w:rsidRPr="008331C0" w:rsidRDefault="00013DF2" w:rsidP="008331C0">
      <w:pPr>
        <w:numPr>
          <w:ilvl w:val="0"/>
          <w:numId w:val="28"/>
        </w:numPr>
        <w:suppressAutoHyphens/>
        <w:spacing w:before="60" w:after="40" w:line="240" w:lineRule="auto"/>
        <w:ind w:left="641" w:hanging="357"/>
        <w:rPr>
          <w:rFonts w:cs="Arial"/>
          <w:bCs/>
          <w:color w:val="404040"/>
          <w:lang w:val="pl-PL"/>
        </w:rPr>
      </w:pPr>
      <w:r w:rsidRPr="008331C0">
        <w:rPr>
          <w:rFonts w:cs="Arial"/>
          <w:bCs/>
          <w:color w:val="404040"/>
          <w:lang w:val="pl-PL"/>
        </w:rPr>
        <w:t>u</w:t>
      </w:r>
      <w:r w:rsidR="00606E43" w:rsidRPr="008331C0">
        <w:rPr>
          <w:rFonts w:cs="Arial"/>
          <w:bCs/>
          <w:color w:val="404040"/>
          <w:lang w:val="pl-PL"/>
        </w:rPr>
        <w:t>staw</w:t>
      </w:r>
      <w:r w:rsidRPr="008331C0">
        <w:rPr>
          <w:rFonts w:cs="Arial"/>
          <w:bCs/>
          <w:color w:val="404040"/>
          <w:lang w:val="pl-PL"/>
        </w:rPr>
        <w:t>y</w:t>
      </w:r>
      <w:r w:rsidR="00606E43" w:rsidRPr="008331C0">
        <w:rPr>
          <w:rFonts w:cs="Arial"/>
          <w:bCs/>
          <w:color w:val="404040"/>
          <w:lang w:val="pl-PL"/>
        </w:rPr>
        <w:t xml:space="preserve"> o środkach przymusu bezpośredniego i broni palnej z dnia 24 maja 2013 </w:t>
      </w:r>
      <w:r w:rsidRPr="008331C0">
        <w:rPr>
          <w:rFonts w:cs="Arial"/>
          <w:bCs/>
          <w:color w:val="404040"/>
          <w:lang w:val="pl-PL"/>
        </w:rPr>
        <w:t>roku (Dz.U. z 2013 r. poz. 628);</w:t>
      </w:r>
    </w:p>
    <w:p w:rsidR="00013DF2" w:rsidRPr="008331C0" w:rsidRDefault="00013DF2" w:rsidP="008331C0">
      <w:pPr>
        <w:numPr>
          <w:ilvl w:val="0"/>
          <w:numId w:val="28"/>
        </w:numPr>
        <w:suppressAutoHyphens/>
        <w:spacing w:before="60" w:after="40" w:line="240" w:lineRule="auto"/>
        <w:ind w:left="641" w:hanging="357"/>
        <w:rPr>
          <w:rFonts w:cs="Arial"/>
          <w:bCs/>
          <w:color w:val="404040"/>
          <w:lang w:val="pl-PL"/>
        </w:rPr>
      </w:pPr>
      <w:r w:rsidRPr="008331C0">
        <w:rPr>
          <w:rFonts w:cs="Arial"/>
          <w:bCs/>
          <w:color w:val="404040"/>
          <w:lang w:val="pl-PL"/>
        </w:rPr>
        <w:t>ustawy o muzeach z dnia 21 listopada 1996 roku ( Dz.U. 1997 Nr 5, poz. 24) tekst jednolity z dnia 27 lipca 2012 roku (Dz.U.  z 2012 roku poz. 987).</w:t>
      </w:r>
    </w:p>
    <w:p w:rsidR="00606E43" w:rsidRPr="008331C0" w:rsidRDefault="00606E43" w:rsidP="008331C0">
      <w:pPr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                                      </w:t>
      </w:r>
    </w:p>
    <w:p w:rsidR="00606E43" w:rsidRPr="008331C0" w:rsidRDefault="00606E43" w:rsidP="008331C0">
      <w:pPr>
        <w:spacing w:before="60" w:after="40" w:line="240" w:lineRule="auto"/>
        <w:ind w:left="357" w:hanging="357"/>
        <w:jc w:val="center"/>
        <w:rPr>
          <w:rFonts w:cs="Arial"/>
          <w:b/>
          <w:color w:val="404040"/>
        </w:rPr>
      </w:pPr>
      <w:r w:rsidRPr="008331C0">
        <w:rPr>
          <w:rFonts w:cs="Arial"/>
          <w:b/>
          <w:color w:val="404040"/>
        </w:rPr>
        <w:t>§</w:t>
      </w:r>
      <w:r w:rsidR="002F6AF3" w:rsidRPr="008331C0">
        <w:rPr>
          <w:rFonts w:cs="Arial"/>
          <w:b/>
          <w:color w:val="404040"/>
        </w:rPr>
        <w:t xml:space="preserve"> </w:t>
      </w:r>
      <w:r w:rsidRPr="008331C0">
        <w:rPr>
          <w:rFonts w:cs="Arial"/>
          <w:b/>
          <w:color w:val="404040"/>
        </w:rPr>
        <w:t>2</w:t>
      </w:r>
      <w:r w:rsidR="002F6AF3" w:rsidRPr="008331C0">
        <w:rPr>
          <w:rFonts w:cs="Arial"/>
          <w:b/>
          <w:color w:val="404040"/>
        </w:rPr>
        <w:t>.</w:t>
      </w:r>
    </w:p>
    <w:p w:rsidR="00606E43" w:rsidRPr="008331C0" w:rsidRDefault="00606E43" w:rsidP="008331C0">
      <w:pPr>
        <w:numPr>
          <w:ilvl w:val="2"/>
          <w:numId w:val="2"/>
        </w:numPr>
        <w:shd w:val="clear" w:color="auto" w:fill="FFFFFF"/>
        <w:suppressAutoHyphens/>
        <w:spacing w:before="60" w:after="40" w:line="240" w:lineRule="auto"/>
        <w:ind w:left="357" w:hanging="357"/>
        <w:rPr>
          <w:rFonts w:cs="Arial"/>
          <w:bCs/>
          <w:color w:val="404040"/>
          <w:lang w:val="pl-PL"/>
        </w:rPr>
      </w:pPr>
      <w:r w:rsidRPr="008331C0">
        <w:rPr>
          <w:rFonts w:cs="Arial"/>
          <w:bCs/>
          <w:color w:val="404040"/>
          <w:lang w:val="pl-PL"/>
        </w:rPr>
        <w:t>Wynagrodzenie Wykonawcy za należyte wykonanie przedmiotu Umowy nie może przekroczyć kwoty  brutto___________ złotych ( słowie złotych brutto:_______________________).</w:t>
      </w:r>
    </w:p>
    <w:p w:rsidR="00606E43" w:rsidRPr="008331C0" w:rsidRDefault="00606E43" w:rsidP="008331C0">
      <w:pPr>
        <w:numPr>
          <w:ilvl w:val="2"/>
          <w:numId w:val="2"/>
        </w:numPr>
        <w:shd w:val="clear" w:color="auto" w:fill="FFFFFF"/>
        <w:suppressAutoHyphens/>
        <w:spacing w:before="60" w:after="40" w:line="240" w:lineRule="auto"/>
        <w:ind w:left="357" w:hanging="357"/>
        <w:rPr>
          <w:rFonts w:cs="Arial"/>
          <w:bCs/>
          <w:color w:val="404040"/>
          <w:lang w:val="pl-PL"/>
        </w:rPr>
      </w:pPr>
      <w:r w:rsidRPr="008331C0">
        <w:rPr>
          <w:rFonts w:cs="Arial"/>
          <w:bCs/>
          <w:color w:val="404040"/>
          <w:lang w:val="pl-PL"/>
        </w:rPr>
        <w:t>Wynagrodzenie Wykonawcy za jedną godzinę pracy pracownika ochrony będzie równa brutto _____złotych (słownie brutto złotych: ____________);</w:t>
      </w:r>
    </w:p>
    <w:p w:rsidR="00606E43" w:rsidRPr="008331C0" w:rsidRDefault="00606E43" w:rsidP="008331C0">
      <w:pPr>
        <w:numPr>
          <w:ilvl w:val="2"/>
          <w:numId w:val="2"/>
        </w:numPr>
        <w:shd w:val="clear" w:color="auto" w:fill="FFFFFF"/>
        <w:suppressAutoHyphens/>
        <w:spacing w:before="60" w:after="40" w:line="240" w:lineRule="auto"/>
        <w:ind w:left="357" w:hanging="357"/>
        <w:rPr>
          <w:rFonts w:cs="Arial"/>
          <w:bCs/>
          <w:color w:val="404040"/>
          <w:lang w:val="pl-PL"/>
        </w:rPr>
      </w:pPr>
      <w:r w:rsidRPr="008331C0">
        <w:rPr>
          <w:rFonts w:cs="Arial"/>
          <w:bCs/>
          <w:color w:val="404040"/>
          <w:lang w:val="pl-PL"/>
        </w:rPr>
        <w:t>Wynagrodzenie Wykonawcy zostanie obliczone zgodnie z postanowieniami § 13 ust. 2.</w:t>
      </w:r>
    </w:p>
    <w:p w:rsidR="00606E43" w:rsidRPr="008331C0" w:rsidRDefault="00606E43" w:rsidP="008331C0">
      <w:pPr>
        <w:numPr>
          <w:ilvl w:val="2"/>
          <w:numId w:val="2"/>
        </w:numPr>
        <w:shd w:val="clear" w:color="auto" w:fill="FFFFFF"/>
        <w:suppressAutoHyphens/>
        <w:spacing w:before="60" w:after="40" w:line="240" w:lineRule="auto"/>
        <w:ind w:left="357" w:hanging="357"/>
        <w:rPr>
          <w:rFonts w:cs="Arial"/>
          <w:b/>
          <w:bCs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Oferta Wykonawcy stanowi </w:t>
      </w:r>
      <w:r w:rsidRPr="008331C0">
        <w:rPr>
          <w:rFonts w:cs="Arial"/>
          <w:b/>
          <w:color w:val="404040"/>
          <w:lang w:val="pl-PL"/>
        </w:rPr>
        <w:t xml:space="preserve">załącznik numer 3 do Umowy. </w:t>
      </w:r>
    </w:p>
    <w:p w:rsidR="00606E43" w:rsidRPr="008331C0" w:rsidRDefault="008331C0" w:rsidP="008331C0">
      <w:pPr>
        <w:numPr>
          <w:ilvl w:val="2"/>
          <w:numId w:val="2"/>
        </w:numPr>
        <w:shd w:val="clear" w:color="auto" w:fill="FFFFFF"/>
        <w:suppressAutoHyphens/>
        <w:spacing w:before="60" w:after="40" w:line="240" w:lineRule="auto"/>
        <w:ind w:left="357" w:hanging="357"/>
        <w:rPr>
          <w:rFonts w:cs="Arial"/>
          <w:bCs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Umowa zostaje zawarta na czas określony, to jest 24 miesiące od dnia zawarcia Umowy lub do wyczerpania kwoty wynagrodzenia brutto określonego w ust 1 powyżej. </w:t>
      </w:r>
    </w:p>
    <w:p w:rsidR="00606E43" w:rsidRPr="008331C0" w:rsidRDefault="00606E43" w:rsidP="008331C0">
      <w:pPr>
        <w:numPr>
          <w:ilvl w:val="2"/>
          <w:numId w:val="2"/>
        </w:numPr>
        <w:shd w:val="clear" w:color="auto" w:fill="FFFFFF"/>
        <w:suppressAutoHyphens/>
        <w:spacing w:before="60" w:after="40" w:line="240" w:lineRule="auto"/>
        <w:ind w:left="357" w:hanging="357"/>
        <w:rPr>
          <w:rFonts w:cs="Arial"/>
          <w:bCs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Strony przewidują możliwość zmiany wynagrodzenia wskazanego w ust. 1 powyżej w przypadku zmiany:</w:t>
      </w:r>
    </w:p>
    <w:p w:rsidR="00606E43" w:rsidRPr="008331C0" w:rsidRDefault="00606E43" w:rsidP="008331C0">
      <w:pPr>
        <w:numPr>
          <w:ilvl w:val="0"/>
          <w:numId w:val="21"/>
        </w:numPr>
        <w:shd w:val="clear" w:color="auto" w:fill="FFFFFF"/>
        <w:suppressAutoHyphens/>
        <w:spacing w:before="60" w:after="40" w:line="240" w:lineRule="auto"/>
        <w:ind w:left="641" w:hanging="357"/>
        <w:rPr>
          <w:rFonts w:cs="Arial"/>
          <w:bCs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stawki podatku od towarów i usług;</w:t>
      </w:r>
    </w:p>
    <w:p w:rsidR="00606E43" w:rsidRPr="008331C0" w:rsidRDefault="00606E43" w:rsidP="008331C0">
      <w:pPr>
        <w:numPr>
          <w:ilvl w:val="0"/>
          <w:numId w:val="21"/>
        </w:numPr>
        <w:shd w:val="clear" w:color="auto" w:fill="FFFFFF"/>
        <w:suppressAutoHyphens/>
        <w:spacing w:before="60" w:after="40" w:line="240" w:lineRule="auto"/>
        <w:ind w:left="641" w:hanging="357"/>
        <w:rPr>
          <w:rFonts w:cs="Arial"/>
          <w:bCs/>
          <w:color w:val="404040"/>
          <w:lang w:val="pl-PL"/>
        </w:rPr>
      </w:pPr>
      <w:r w:rsidRPr="008331C0">
        <w:rPr>
          <w:rFonts w:cs="Arial"/>
          <w:color w:val="404040"/>
          <w:kern w:val="8"/>
          <w:lang w:val="pl-PL"/>
        </w:rPr>
        <w:t>wysokości minimalnego wynagrodzenia za pracę ustalonego na podstawie art. 2 ust. 3-5 ustawy z dnia 10 października 2002 roku o minimalnym wynagrodzeniu za pracę;</w:t>
      </w:r>
    </w:p>
    <w:p w:rsidR="00606E43" w:rsidRPr="008331C0" w:rsidRDefault="00606E43" w:rsidP="008331C0">
      <w:pPr>
        <w:numPr>
          <w:ilvl w:val="0"/>
          <w:numId w:val="21"/>
        </w:numPr>
        <w:shd w:val="clear" w:color="auto" w:fill="FFFFFF"/>
        <w:suppressAutoHyphens/>
        <w:spacing w:before="60" w:after="40" w:line="240" w:lineRule="auto"/>
        <w:ind w:left="641" w:hanging="357"/>
        <w:rPr>
          <w:rFonts w:eastAsia="Times New Roman" w:cs="Arial"/>
          <w:bCs/>
          <w:color w:val="404040"/>
          <w:lang w:val="pl-PL" w:eastAsia="ar-SA"/>
        </w:rPr>
      </w:pPr>
      <w:r w:rsidRPr="008331C0">
        <w:rPr>
          <w:rFonts w:cs="Arial"/>
          <w:color w:val="404040"/>
          <w:kern w:val="8"/>
          <w:lang w:val="pl-PL"/>
        </w:rPr>
        <w:t>zasad podlegania ubezpieczeniom społecznym lub ubezpieczeniu zdrowotnemu lub wysokości stawki składki na ubezpieczenia społeczne lub zdrowotne</w:t>
      </w:r>
      <w:r w:rsidRPr="008331C0">
        <w:rPr>
          <w:rFonts w:cs="Arial"/>
          <w:bCs/>
          <w:color w:val="404040"/>
          <w:lang w:val="pl-PL"/>
        </w:rPr>
        <w:t xml:space="preserve"> </w:t>
      </w:r>
      <w:r w:rsidRPr="008331C0">
        <w:rPr>
          <w:rFonts w:cs="Arial"/>
          <w:color w:val="404040"/>
          <w:kern w:val="8"/>
          <w:lang w:val="pl-PL"/>
        </w:rPr>
        <w:t>- jeżeli zmiany te będą miały wpływ na koszty wykonania zamówienia przez Wykonawcę.</w:t>
      </w:r>
    </w:p>
    <w:p w:rsidR="00606E43" w:rsidRPr="008331C0" w:rsidRDefault="00606E43" w:rsidP="008331C0">
      <w:pPr>
        <w:pStyle w:val="Akapitzlist"/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spacing w:before="60" w:after="40"/>
        <w:ind w:left="357" w:hanging="357"/>
        <w:jc w:val="both"/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</w:pPr>
      <w:r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 xml:space="preserve">Zmiana wysokości wynagrodzenia obowiązywać będzie od dnia wejścia w życie zmian, o których mowa w ust. </w:t>
      </w:r>
      <w:r w:rsidR="00645CC6"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>6</w:t>
      </w:r>
      <w:r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>.</w:t>
      </w:r>
    </w:p>
    <w:p w:rsidR="00606E43" w:rsidRPr="008331C0" w:rsidRDefault="00606E43" w:rsidP="008331C0">
      <w:pPr>
        <w:pStyle w:val="Akapitzlist"/>
        <w:numPr>
          <w:ilvl w:val="2"/>
          <w:numId w:val="2"/>
        </w:numPr>
        <w:autoSpaceDE w:val="0"/>
        <w:autoSpaceDN w:val="0"/>
        <w:adjustRightInd w:val="0"/>
        <w:spacing w:before="60" w:after="40"/>
        <w:ind w:left="357" w:hanging="357"/>
        <w:jc w:val="both"/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</w:pPr>
      <w:r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 xml:space="preserve">W przypadku zmiany, o której mowa w ust. </w:t>
      </w:r>
      <w:r w:rsidR="00645CC6"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>6</w:t>
      </w:r>
      <w:r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 xml:space="preserve"> lit. a) wartość netto wynagrodzenia wykonawcy nie zmienia się, a określona w aneksie wartość brutto wynagrodzenia zostanie wyliczona na podstawie nowych przepisów.</w:t>
      </w:r>
    </w:p>
    <w:p w:rsidR="00606E43" w:rsidRPr="008331C0" w:rsidRDefault="00606E43" w:rsidP="008331C0">
      <w:pPr>
        <w:pStyle w:val="Akapitzlist"/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spacing w:before="60" w:after="40"/>
        <w:ind w:left="357" w:hanging="357"/>
        <w:jc w:val="both"/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</w:pPr>
      <w:r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lastRenderedPageBreak/>
        <w:t xml:space="preserve">W przypadku zmiany, o której mowa w ust. </w:t>
      </w:r>
      <w:r w:rsidR="00645CC6"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>6</w:t>
      </w:r>
      <w:r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 xml:space="preserve"> lit. b) wynagrodzenie wykonawcy ulegnie zmianie o wartość wzrostu całkowitego kosztu wykonawcy wynikająca ze zwiększenia wynagrodzeń osób bezpośrednio wykonujących zamówienie do wysokości aktualnie obowiązującego minimalnego wynagrodzenia z uwzględnieniem wszystkich obciążeń publicznoprawnych od kwoty wzrostu minimalnego wynagrodzenia. </w:t>
      </w:r>
    </w:p>
    <w:p w:rsidR="00606E43" w:rsidRPr="008331C0" w:rsidRDefault="00606E43" w:rsidP="008331C0">
      <w:pPr>
        <w:pStyle w:val="Akapitzlist"/>
        <w:numPr>
          <w:ilvl w:val="2"/>
          <w:numId w:val="2"/>
        </w:numPr>
        <w:tabs>
          <w:tab w:val="num" w:pos="426"/>
        </w:tabs>
        <w:autoSpaceDE w:val="0"/>
        <w:autoSpaceDN w:val="0"/>
        <w:adjustRightInd w:val="0"/>
        <w:spacing w:before="60" w:after="40"/>
        <w:ind w:left="357" w:hanging="357"/>
        <w:jc w:val="both"/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</w:pPr>
      <w:r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 xml:space="preserve">W przypadku zmiany, o której mowa w ust. </w:t>
      </w:r>
      <w:r w:rsidR="00645CC6"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>6</w:t>
      </w:r>
      <w:r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 xml:space="preserve"> lit. c) wynagrodzenie wykonawcy ulegnie zmianie o wartość wzrostu całkowitego kosztu wykonawcy, jaki będzie on zobowiązany dodatkowo ponieść w celu uwzględnienia tej zmiany, przy zachowaniu dotychczasowej kwoty netto wynagrodzenia osób bezpośrednio wykonujących zamówienie na rzecz zamawiającego.</w:t>
      </w:r>
    </w:p>
    <w:p w:rsidR="00606E43" w:rsidRPr="008331C0" w:rsidRDefault="00606E43" w:rsidP="008331C0">
      <w:pPr>
        <w:pStyle w:val="Akapitzlist"/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spacing w:before="60" w:after="40"/>
        <w:ind w:left="357" w:hanging="357"/>
        <w:jc w:val="both"/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</w:pPr>
      <w:r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 xml:space="preserve">Za wyjątkiem zmiany, o której mowa w ust. </w:t>
      </w:r>
      <w:r w:rsidR="00645CC6"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>6</w:t>
      </w:r>
      <w:r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 xml:space="preserve"> lit. a) wprowadzenie zmian wysokości wynagrodzenia wymaga złożenia przez wykonawcę wniosku o zawarcie aneksu wraz z uzasadnieniem wysokości dodatkowych kosztów wynikających z wprowadzenia zmian, o których mowa w ust. </w:t>
      </w:r>
      <w:r w:rsidR="00645CC6"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>6</w:t>
      </w:r>
      <w:r w:rsidRPr="008331C0">
        <w:rPr>
          <w:rFonts w:ascii="Calibri" w:eastAsia="Calibri" w:hAnsi="Calibri" w:cs="Arial"/>
          <w:color w:val="404040"/>
          <w:kern w:val="8"/>
          <w:sz w:val="22"/>
          <w:szCs w:val="22"/>
          <w:lang w:eastAsia="en-US"/>
        </w:rPr>
        <w:t xml:space="preserve"> lit. b) i c).</w:t>
      </w:r>
    </w:p>
    <w:p w:rsidR="00606E43" w:rsidRPr="008331C0" w:rsidRDefault="00606E43" w:rsidP="008331C0">
      <w:pPr>
        <w:pStyle w:val="Tekstpodstawowy21"/>
        <w:numPr>
          <w:ilvl w:val="2"/>
          <w:numId w:val="2"/>
        </w:numPr>
        <w:tabs>
          <w:tab w:val="num" w:pos="426"/>
        </w:tabs>
        <w:spacing w:before="60" w:after="40" w:line="240" w:lineRule="auto"/>
        <w:ind w:left="357" w:hanging="357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  <w:lang w:eastAsia="pl-PL"/>
        </w:rPr>
        <w:t xml:space="preserve">Dodatkowo Zamawiający dopuszcza możliwość zmiany Umowy w stosunku do treści oferty, na podstawie, której dokonano wyboru wykonawcy w następujących przypadkach: </w:t>
      </w:r>
    </w:p>
    <w:p w:rsidR="00606E43" w:rsidRPr="008331C0" w:rsidRDefault="00606E43" w:rsidP="008331C0">
      <w:pPr>
        <w:numPr>
          <w:ilvl w:val="0"/>
          <w:numId w:val="29"/>
        </w:numPr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wystąpienia w trakcie realizacji Umowy, zmiany urzędowej stawki podatku od towarów i usług dla przedmiotu Umowy lub innych przepisów prawa w zakresie mającym wpływ na realizację przedmiotu zamówienia.</w:t>
      </w:r>
    </w:p>
    <w:p w:rsidR="00606E43" w:rsidRPr="008331C0" w:rsidRDefault="00606E43" w:rsidP="008331C0">
      <w:pPr>
        <w:numPr>
          <w:ilvl w:val="0"/>
          <w:numId w:val="29"/>
        </w:numPr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siła wyższa uniemożliwiająca wykonanie przedmiotu Umowy zgodnie z SIWZ,</w:t>
      </w:r>
    </w:p>
    <w:p w:rsidR="00606E43" w:rsidRPr="008331C0" w:rsidRDefault="00606E43" w:rsidP="008331C0">
      <w:pPr>
        <w:numPr>
          <w:ilvl w:val="0"/>
          <w:numId w:val="29"/>
        </w:numPr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zmiany sposobu realizacji zamówienia wynikającej ze zmian w obowiązujących przepisach prawa mających wpływ na realizację przedmiotu Umowy.</w:t>
      </w:r>
    </w:p>
    <w:p w:rsidR="00606E43" w:rsidRPr="008331C0" w:rsidRDefault="00606E43" w:rsidP="008331C0">
      <w:pPr>
        <w:numPr>
          <w:ilvl w:val="0"/>
          <w:numId w:val="29"/>
        </w:numPr>
        <w:spacing w:before="60" w:after="40" w:line="240" w:lineRule="auto"/>
        <w:ind w:left="641" w:hanging="357"/>
        <w:rPr>
          <w:rStyle w:val="Pogrubienie"/>
          <w:rFonts w:cs="Arial"/>
          <w:b w:val="0"/>
          <w:bCs w:val="0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w przypadku ograniczenia środków finansowych jakimi dysponuje Zamawiający - </w:t>
      </w:r>
      <w:r w:rsidRPr="008331C0">
        <w:rPr>
          <w:rStyle w:val="Pogrubienie"/>
          <w:rFonts w:cs="Arial"/>
          <w:iCs/>
          <w:color w:val="404040"/>
          <w:lang w:val="pl-PL"/>
        </w:rPr>
        <w:t>ograniczeniu ulegnie odpowiednio zakres rzeczowy zamówienia  i cena.</w:t>
      </w:r>
    </w:p>
    <w:p w:rsidR="00606E43" w:rsidRPr="008331C0" w:rsidRDefault="00606E43" w:rsidP="008331C0">
      <w:pPr>
        <w:numPr>
          <w:ilvl w:val="0"/>
          <w:numId w:val="29"/>
        </w:numPr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 przypadku zmian organizacyjnych wpływających na zmianę zapotrzebowania na pracowników wykonujących Usługę.</w:t>
      </w:r>
    </w:p>
    <w:p w:rsidR="00606E43" w:rsidRPr="008331C0" w:rsidRDefault="00606E43" w:rsidP="008331C0">
      <w:pPr>
        <w:spacing w:before="60" w:after="40" w:line="240" w:lineRule="auto"/>
        <w:ind w:left="357" w:hanging="357"/>
        <w:rPr>
          <w:rFonts w:cs="Arial"/>
          <w:b/>
          <w:color w:val="404040"/>
          <w:lang w:val="pl-PL"/>
        </w:rPr>
      </w:pPr>
    </w:p>
    <w:p w:rsidR="00606E43" w:rsidRPr="008331C0" w:rsidRDefault="00606E43" w:rsidP="008331C0">
      <w:pPr>
        <w:spacing w:before="60" w:after="40" w:line="240" w:lineRule="auto"/>
        <w:ind w:left="357" w:hanging="357"/>
        <w:jc w:val="center"/>
        <w:rPr>
          <w:rFonts w:cs="Arial"/>
          <w:b/>
          <w:color w:val="404040"/>
        </w:rPr>
      </w:pPr>
      <w:r w:rsidRPr="008331C0">
        <w:rPr>
          <w:rFonts w:cs="Arial"/>
          <w:b/>
          <w:color w:val="404040"/>
        </w:rPr>
        <w:t>§ 3</w:t>
      </w:r>
      <w:r w:rsidR="002F6AF3" w:rsidRPr="008331C0">
        <w:rPr>
          <w:rFonts w:cs="Arial"/>
          <w:b/>
          <w:color w:val="404040"/>
        </w:rPr>
        <w:t>.</w:t>
      </w:r>
    </w:p>
    <w:p w:rsidR="00606E43" w:rsidRPr="008331C0" w:rsidRDefault="00606E43" w:rsidP="008331C0">
      <w:pPr>
        <w:pStyle w:val="Tekstkomentarza"/>
        <w:numPr>
          <w:ilvl w:val="0"/>
          <w:numId w:val="10"/>
        </w:numPr>
        <w:tabs>
          <w:tab w:val="clear" w:pos="1582"/>
          <w:tab w:val="num" w:pos="360"/>
        </w:tabs>
        <w:suppressAutoHyphens w:val="0"/>
        <w:spacing w:before="60" w:after="40"/>
        <w:ind w:left="357" w:hanging="357"/>
        <w:jc w:val="both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 xml:space="preserve">Usługa stanowiąca przedmiot Umowy będzie wykonywana w następującym systemie ochronnym: </w:t>
      </w:r>
    </w:p>
    <w:p w:rsidR="00606E43" w:rsidRPr="008331C0" w:rsidRDefault="00606E43" w:rsidP="008331C0">
      <w:pPr>
        <w:pStyle w:val="Tekstkomentarza"/>
        <w:numPr>
          <w:ilvl w:val="1"/>
          <w:numId w:val="26"/>
        </w:numPr>
        <w:spacing w:before="60" w:after="40"/>
        <w:ind w:left="641" w:hanging="357"/>
        <w:jc w:val="both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zmiany pracowników w systemie 24 godzinnym;</w:t>
      </w:r>
    </w:p>
    <w:p w:rsidR="00606E43" w:rsidRPr="008331C0" w:rsidRDefault="00606E43" w:rsidP="008331C0">
      <w:pPr>
        <w:pStyle w:val="Tekstkomentarza"/>
        <w:numPr>
          <w:ilvl w:val="1"/>
          <w:numId w:val="26"/>
        </w:numPr>
        <w:spacing w:before="60" w:after="40"/>
        <w:ind w:left="641" w:hanging="357"/>
        <w:jc w:val="both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załoga interwencyjna – całodobowo we wszystkie dni tygodnia.</w:t>
      </w:r>
    </w:p>
    <w:p w:rsidR="00606E43" w:rsidRPr="008331C0" w:rsidRDefault="00606E43" w:rsidP="008331C0">
      <w:pPr>
        <w:numPr>
          <w:ilvl w:val="0"/>
          <w:numId w:val="10"/>
        </w:numPr>
        <w:tabs>
          <w:tab w:val="clear" w:pos="1582"/>
          <w:tab w:val="num" w:pos="360"/>
        </w:tabs>
        <w:suppressAutoHyphens/>
        <w:snapToGri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Wykonawca zobowiązuje się do świadczenia Usługi przez odpowiednio wyposażonych i przeszkolonych pracowników ochrony, z najwyższą starannością wynikającą z profesjonalnego charakteru świadczonych usług. </w:t>
      </w:r>
    </w:p>
    <w:p w:rsidR="00606E43" w:rsidRPr="008331C0" w:rsidRDefault="00606E43" w:rsidP="008331C0">
      <w:pPr>
        <w:numPr>
          <w:ilvl w:val="0"/>
          <w:numId w:val="10"/>
        </w:numPr>
        <w:tabs>
          <w:tab w:val="clear" w:pos="1582"/>
          <w:tab w:val="num" w:pos="360"/>
        </w:tabs>
        <w:suppressAutoHyphens/>
        <w:snapToGri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Każdy z  pracowników wykonujących Usługę zobowiązany jest posiadać:</w:t>
      </w:r>
    </w:p>
    <w:p w:rsidR="00606E43" w:rsidRPr="008331C0" w:rsidRDefault="00606E43" w:rsidP="008331C0">
      <w:pPr>
        <w:numPr>
          <w:ilvl w:val="0"/>
          <w:numId w:val="19"/>
        </w:numPr>
        <w:suppressAutoHyphens/>
        <w:snapToGri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wpis na listę kwalifikowanych pracowników ochrony fizycznej;</w:t>
      </w:r>
    </w:p>
    <w:p w:rsidR="00606E43" w:rsidRPr="008331C0" w:rsidRDefault="00606E43" w:rsidP="008331C0">
      <w:pPr>
        <w:numPr>
          <w:ilvl w:val="0"/>
          <w:numId w:val="19"/>
        </w:numPr>
        <w:suppressAutoHyphens/>
        <w:snapToGri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zaświadczenie wydane przez Narodowy Instytut Muzealnictwa i Ochrony Zbiorów z odbytego szkolenia dla pracowników ochrony muzeów i innych instytucji gromadzących zbiory dóbr kultury;</w:t>
      </w:r>
    </w:p>
    <w:p w:rsidR="00606E43" w:rsidRPr="008331C0" w:rsidRDefault="00606E43" w:rsidP="008331C0">
      <w:pPr>
        <w:numPr>
          <w:ilvl w:val="0"/>
          <w:numId w:val="19"/>
        </w:numPr>
        <w:suppressAutoHyphens/>
        <w:snapToGri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dwuletnie doświadczenie w ochronie muzeów rejestrowych.</w:t>
      </w:r>
    </w:p>
    <w:p w:rsidR="00606E43" w:rsidRPr="008331C0" w:rsidRDefault="00606E43" w:rsidP="008331C0">
      <w:pPr>
        <w:numPr>
          <w:ilvl w:val="0"/>
          <w:numId w:val="10"/>
        </w:numPr>
        <w:tabs>
          <w:tab w:val="clear" w:pos="1582"/>
          <w:tab w:val="num" w:pos="426"/>
        </w:tabs>
        <w:suppressAutoHyphens/>
        <w:snapToGri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Ponadto dwóch pracowników wykonujących Usługę zobowiązanych jest posiadać:</w:t>
      </w:r>
    </w:p>
    <w:p w:rsidR="00606E43" w:rsidRPr="008331C0" w:rsidRDefault="00606E43" w:rsidP="008331C0">
      <w:pPr>
        <w:numPr>
          <w:ilvl w:val="0"/>
          <w:numId w:val="20"/>
        </w:numPr>
        <w:suppressAutoHyphens/>
        <w:snapToGri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wpis na listę kwalifikowanych pracowników zabezpieczenia technicznego;</w:t>
      </w:r>
    </w:p>
    <w:p w:rsidR="00606E43" w:rsidRPr="008331C0" w:rsidRDefault="00606E43" w:rsidP="008331C0">
      <w:pPr>
        <w:numPr>
          <w:ilvl w:val="0"/>
          <w:numId w:val="20"/>
        </w:numPr>
        <w:suppressAutoHyphens/>
        <w:snapToGri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 ukończony kurs dla projektantów i instalatorów systemów zabezpieczających przed przestępczością i pożarem obiekty muzealne i inne gromadzące publiczne zbiory dóbr kultury organizowany przez Narodowy Instytut Muzealnictwa i Ochrony Zbiorów.</w:t>
      </w:r>
    </w:p>
    <w:p w:rsidR="00606E43" w:rsidRPr="008331C0" w:rsidRDefault="00606E43" w:rsidP="008331C0">
      <w:pPr>
        <w:numPr>
          <w:ilvl w:val="0"/>
          <w:numId w:val="10"/>
        </w:numPr>
        <w:tabs>
          <w:tab w:val="clear" w:pos="1582"/>
          <w:tab w:val="num" w:pos="360"/>
        </w:tabs>
        <w:suppressAutoHyphens/>
        <w:snapToGri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Wykonawca powiadomi pisemnie Zamawiającego o zamiarze wprowadzenia na obiekt nowych pracowników ochrony (nie ujętych w wykazie) z co najmniej dwudniowym wyprzedzeniem lub w </w:t>
      </w:r>
      <w:r w:rsidRPr="008331C0">
        <w:rPr>
          <w:rFonts w:cs="Arial"/>
          <w:color w:val="404040"/>
          <w:lang w:val="pl-PL"/>
        </w:rPr>
        <w:lastRenderedPageBreak/>
        <w:t>nagłych przypadkach niezwłocznie, to jest w ciągu 2 godzin od zdarzenia powodującego zmianę (w szczególności w przypadku choroby lub innej nagłej nieobecność pracownika).</w:t>
      </w:r>
    </w:p>
    <w:p w:rsidR="00606E43" w:rsidRPr="008331C0" w:rsidRDefault="00606E43" w:rsidP="008331C0">
      <w:pPr>
        <w:numPr>
          <w:ilvl w:val="0"/>
          <w:numId w:val="10"/>
        </w:numPr>
        <w:tabs>
          <w:tab w:val="clear" w:pos="1582"/>
          <w:tab w:val="num" w:pos="360"/>
        </w:tabs>
        <w:suppressAutoHyphens/>
        <w:snapToGri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Każdy z nowowprowadzanych na obiekt pracowników musi posiadać kwalifikacje opisane odpowiednio w ust. 3 i 4 powyżej.</w:t>
      </w:r>
    </w:p>
    <w:p w:rsidR="00606E43" w:rsidRPr="008331C0" w:rsidRDefault="00606E43" w:rsidP="008331C0">
      <w:pPr>
        <w:snapToGri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5.  Wykonawca zapewni w sposób ciągły sprawność sprzętu łączności bezprzewodowej.</w:t>
      </w:r>
    </w:p>
    <w:p w:rsidR="00606E43" w:rsidRPr="008331C0" w:rsidRDefault="00606E43" w:rsidP="008331C0">
      <w:pPr>
        <w:pStyle w:val="Tekstkomentarza"/>
        <w:tabs>
          <w:tab w:val="left" w:pos="1440"/>
        </w:tabs>
        <w:spacing w:before="60" w:after="40"/>
        <w:ind w:left="357" w:hanging="357"/>
        <w:jc w:val="both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6.  Załoga interwencyjna – w zakresie świadczonej Usługi zobowiązana jest:</w:t>
      </w:r>
    </w:p>
    <w:p w:rsidR="00606E43" w:rsidRPr="008331C0" w:rsidRDefault="00606E43" w:rsidP="008331C0">
      <w:pPr>
        <w:pStyle w:val="Tekstkomentarza"/>
        <w:numPr>
          <w:ilvl w:val="1"/>
          <w:numId w:val="27"/>
        </w:numPr>
        <w:tabs>
          <w:tab w:val="left" w:pos="709"/>
          <w:tab w:val="left" w:pos="1440"/>
        </w:tabs>
        <w:spacing w:before="60" w:after="40"/>
        <w:ind w:left="641" w:hanging="357"/>
        <w:jc w:val="both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działać w sytuacjach alarmowych na wezwanie pracowników ochrony, lub upoważnionego przedstawiciela Zamawiającego, całodobowo we wszystkie dni tygodnia;</w:t>
      </w:r>
    </w:p>
    <w:p w:rsidR="00606E43" w:rsidRPr="008331C0" w:rsidRDefault="00606E43" w:rsidP="008331C0">
      <w:pPr>
        <w:pStyle w:val="Tekstkomentarza"/>
        <w:numPr>
          <w:ilvl w:val="1"/>
          <w:numId w:val="27"/>
        </w:numPr>
        <w:spacing w:before="60" w:after="40"/>
        <w:ind w:left="641" w:hanging="357"/>
        <w:jc w:val="both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 xml:space="preserve">raz na kwartał uprawniony przez Zamawiającego pracownik może wezwać załogę interwencyjną w celu sprawdzenia czasu dojazdu i zasad działania w oparciu o instrukcję opracowaną przez Wykonawcę w uzgodnieniu z Zamawiającym w terminie 7 dni od podpisania Umowy. </w:t>
      </w: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rPr>
          <w:rFonts w:ascii="Calibri" w:hAnsi="Calibri" w:cs="Arial"/>
          <w:b/>
          <w:color w:val="404040"/>
          <w:sz w:val="22"/>
          <w:szCs w:val="22"/>
          <w:lang w:val="pl-PL"/>
        </w:rPr>
      </w:pP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ind w:left="357" w:hanging="357"/>
        <w:jc w:val="center"/>
        <w:rPr>
          <w:rFonts w:ascii="Calibri" w:hAnsi="Calibri" w:cs="Arial"/>
          <w:b/>
          <w:color w:val="404040"/>
          <w:sz w:val="22"/>
          <w:szCs w:val="22"/>
          <w:lang w:val="pl-PL"/>
        </w:rPr>
      </w:pPr>
      <w:r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§</w:t>
      </w:r>
      <w:r w:rsidR="002F6AF3"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 xml:space="preserve"> </w:t>
      </w:r>
      <w:r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4</w:t>
      </w:r>
      <w:r w:rsidR="002F6AF3"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.</w:t>
      </w:r>
    </w:p>
    <w:p w:rsidR="00606E43" w:rsidRPr="008331C0" w:rsidRDefault="00606E43" w:rsidP="008331C0">
      <w:pPr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Wykonawca w zakresie świadczonej Usługi zobowiązuje się w szczególności do: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  <w:tab w:val="num" w:pos="567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zabezpieczenia i ochrony terenu, obiektów, mienia i urządzeń przed kradzieżą, zniszczeniem lub uszkodzeniem oraz nieuprawnionym dostępem osób trzecich;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  <w:tab w:val="left" w:pos="54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przestrzegania szczegółowych zasad odpowiedzialności za powierzone ochronie mienie;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  <w:tab w:val="left" w:pos="54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kontroli uprawnień do przebywania na terenie obiektów;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  <w:tab w:val="left" w:pos="54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przeciwdziałania przedostaniu się na teren osób nieupoważnionych, nietrzeźwych lub w sposób widoczny mogących stanowić zagrożenie dla pracowników, współpracowników i mienia;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  <w:tab w:val="left" w:pos="54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reagowania i natychmiastowego zgłaszania Zamawiającemu wszelkich zauważonych zagrożeń dla mienia oraz zdrowia lub życia osób przebywających na terenie chronionym;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  <w:tab w:val="left" w:pos="54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reagowania na każdy sygnał o naruszeniu chronionej strefy lub zabezpieczonego  pomieszczenia i wyjaśnienie przyczyn powstania alarmu;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  <w:tab w:val="left" w:pos="54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niezwłocznego powiadamiania Zamawiającego o naruszeniach prawa i nadzwyczajnych wydarzeniach oraz podejmowania niezbędnych czynności celem zabezpieczenia śladów i dowodów przestępstwa;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  <w:tab w:val="left" w:pos="54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ścisłego współdziałania w zakresie zapewnienia bezpieczeństwa i ochrony z Policją oraz Państwową Strażą Pożarną;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  <w:tab w:val="left" w:pos="54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przekazywania Policji osób ujętych podczas wykonywania zadań ochronnych;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  <w:tab w:val="left" w:pos="54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kontroli przestrzegania przez osoby przebywające na terenie chronionego obiektu obowiązujących przepisów porządkowych, ochronnych, przeciwpożarowych.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  <w:tab w:val="left" w:pos="54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prowadzenia prawidłowej gospodarki kluczami na zasadach określonych w instrukcji uzgodnionej z Zamawiającym;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  <w:tab w:val="left" w:pos="54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wykonywania innych zadań związanych z zapewnieniem na terenie chronionym bezpieczeństwa, porządku i ochrony mienia – zleconych przez upoważnione osoby Zamawiającego;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zgłaszania niezwłocznie do Zamawiającego wszelkich awarii dostrzeżonych przez Wykonawcę;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sprawdzania stanu zabezpieczenia, zamknięcia i oplombowania ochranianych budynków, magazynów oraz pomieszczeń służbowych na zasadach określonych w instrukcji;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wykonywania czynności punktu kontroli ruchu takich jak:</w:t>
      </w:r>
    </w:p>
    <w:p w:rsidR="00606E43" w:rsidRPr="008331C0" w:rsidRDefault="00606E43" w:rsidP="008331C0">
      <w:pPr>
        <w:tabs>
          <w:tab w:val="left" w:pos="540"/>
        </w:tabs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a. sprawdzanie zgodności i aktualności dokumentów (przepustek, identyfikatorów, uprawniających do wejścia (wyjścia), wjazdu (wyjazdu) osób i pojazdów na (z) terenu ochranianego obiektu;</w:t>
      </w:r>
    </w:p>
    <w:p w:rsidR="00606E43" w:rsidRPr="008331C0" w:rsidRDefault="00606E43" w:rsidP="008331C0">
      <w:pPr>
        <w:tabs>
          <w:tab w:val="left" w:pos="900"/>
        </w:tabs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lastRenderedPageBreak/>
        <w:t xml:space="preserve"> b. kontrolowanie dokumentów uprawniających do wnoszenia (wynoszenia), wwożenia (wywożenia) na (z) terenu ochranianego obiektu mienia oraz uniemożliwienie nielegalnego wejścia osób postronnych lub wjazdu pojazdów na ochraniany teren;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</w:tabs>
        <w:suppressAutoHyphens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analizowania na bieżąco występujących zagrożeń wewnętrznych i zewnętrznych oraz proponowanie zmian w tym zakresie;</w:t>
      </w:r>
    </w:p>
    <w:p w:rsidR="00606E43" w:rsidRPr="008331C0" w:rsidRDefault="00606E43" w:rsidP="008331C0">
      <w:pPr>
        <w:numPr>
          <w:ilvl w:val="1"/>
          <w:numId w:val="4"/>
        </w:numPr>
        <w:tabs>
          <w:tab w:val="clear" w:pos="900"/>
        </w:tabs>
        <w:suppressAutoHyphens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dokonywania wszelkich innych czynności, które są zwyczajowo przyjęte przy świadczeniu usług tego rodzaju.</w:t>
      </w: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ind w:left="357" w:hanging="357"/>
        <w:jc w:val="center"/>
        <w:rPr>
          <w:rFonts w:ascii="Calibri" w:hAnsi="Calibri" w:cs="Arial"/>
          <w:b/>
          <w:color w:val="404040"/>
          <w:sz w:val="22"/>
          <w:szCs w:val="22"/>
          <w:lang w:val="pl-PL"/>
        </w:rPr>
      </w:pPr>
      <w:r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§</w:t>
      </w:r>
      <w:r w:rsidR="002F6AF3"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 xml:space="preserve"> </w:t>
      </w:r>
      <w:r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5</w:t>
      </w:r>
      <w:r w:rsidR="002F6AF3"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.</w:t>
      </w:r>
    </w:p>
    <w:p w:rsidR="00606E43" w:rsidRPr="008331C0" w:rsidRDefault="00606E43" w:rsidP="008331C0">
      <w:pPr>
        <w:pStyle w:val="Tekstpodstawowy"/>
        <w:numPr>
          <w:ilvl w:val="0"/>
          <w:numId w:val="16"/>
        </w:numPr>
        <w:tabs>
          <w:tab w:val="clear" w:pos="720"/>
        </w:tabs>
        <w:suppressAutoHyphens w:val="0"/>
        <w:spacing w:before="60" w:after="40" w:line="240" w:lineRule="auto"/>
        <w:ind w:left="357" w:hanging="357"/>
        <w:rPr>
          <w:rFonts w:ascii="Calibri" w:hAnsi="Calibri" w:cs="Arial"/>
          <w:color w:val="404040"/>
          <w:sz w:val="22"/>
          <w:szCs w:val="22"/>
          <w:lang w:val="pl-PL"/>
        </w:rPr>
      </w:pPr>
      <w:r w:rsidRPr="008331C0">
        <w:rPr>
          <w:rFonts w:ascii="Calibri" w:hAnsi="Calibri" w:cs="Arial"/>
          <w:color w:val="404040"/>
          <w:sz w:val="22"/>
          <w:szCs w:val="22"/>
          <w:lang w:val="pl-PL"/>
        </w:rPr>
        <w:t xml:space="preserve">Zadania określone w § 4 wykonywane będą przez Wykonawcę pod nadzorem Zamawiającego. </w:t>
      </w:r>
    </w:p>
    <w:p w:rsidR="00606E43" w:rsidRPr="008331C0" w:rsidRDefault="00606E43" w:rsidP="008331C0">
      <w:pPr>
        <w:pStyle w:val="Tekstpodstawowy"/>
        <w:numPr>
          <w:ilvl w:val="0"/>
          <w:numId w:val="16"/>
        </w:numPr>
        <w:tabs>
          <w:tab w:val="clear" w:pos="720"/>
        </w:tabs>
        <w:suppressAutoHyphens w:val="0"/>
        <w:spacing w:before="60" w:after="40" w:line="240" w:lineRule="auto"/>
        <w:ind w:left="357" w:hanging="357"/>
        <w:rPr>
          <w:rFonts w:ascii="Calibri" w:hAnsi="Calibri" w:cs="Arial"/>
          <w:color w:val="404040"/>
          <w:sz w:val="22"/>
          <w:szCs w:val="22"/>
          <w:lang w:val="pl-PL"/>
        </w:rPr>
      </w:pPr>
      <w:r w:rsidRPr="008331C0">
        <w:rPr>
          <w:rFonts w:ascii="Calibri" w:hAnsi="Calibri" w:cs="Arial"/>
          <w:color w:val="404040"/>
          <w:sz w:val="22"/>
          <w:szCs w:val="22"/>
          <w:lang w:val="pl-PL"/>
        </w:rPr>
        <w:t>Nadzór nad prawidłową realizacją Usług, wywiązywania się z postanowień Umowy oraz kontrola pełnienia służby ochronnej realizowana będzie przez następujące osoby upoważnione przez Zamawiającego:</w:t>
      </w:r>
    </w:p>
    <w:p w:rsidR="00606E43" w:rsidRPr="008331C0" w:rsidRDefault="00606E43" w:rsidP="008331C0">
      <w:pPr>
        <w:pStyle w:val="Tekstpodstawowy"/>
        <w:numPr>
          <w:ilvl w:val="0"/>
          <w:numId w:val="30"/>
        </w:numPr>
        <w:tabs>
          <w:tab w:val="clear" w:pos="720"/>
        </w:tabs>
        <w:suppressAutoHyphens w:val="0"/>
        <w:spacing w:before="60" w:after="40" w:line="240" w:lineRule="auto"/>
        <w:rPr>
          <w:rFonts w:ascii="Calibri" w:hAnsi="Calibri" w:cs="Arial"/>
          <w:color w:val="404040"/>
          <w:sz w:val="22"/>
          <w:szCs w:val="22"/>
          <w:lang w:val="pl-PL"/>
        </w:rPr>
      </w:pPr>
      <w:r w:rsidRPr="008331C0">
        <w:rPr>
          <w:rFonts w:ascii="Calibri" w:hAnsi="Calibri" w:cs="Arial"/>
          <w:color w:val="404040"/>
          <w:sz w:val="22"/>
          <w:szCs w:val="22"/>
          <w:lang w:val="pl-PL"/>
        </w:rPr>
        <w:t>- ……………………………………………</w:t>
      </w:r>
    </w:p>
    <w:p w:rsidR="00606E43" w:rsidRPr="008331C0" w:rsidRDefault="00606E43" w:rsidP="008331C0">
      <w:pPr>
        <w:pStyle w:val="Tekstpodstawowy"/>
        <w:numPr>
          <w:ilvl w:val="0"/>
          <w:numId w:val="30"/>
        </w:numPr>
        <w:tabs>
          <w:tab w:val="clear" w:pos="720"/>
        </w:tabs>
        <w:suppressAutoHyphens w:val="0"/>
        <w:spacing w:before="60" w:after="40" w:line="240" w:lineRule="auto"/>
        <w:rPr>
          <w:rFonts w:ascii="Calibri" w:hAnsi="Calibri" w:cs="Arial"/>
          <w:color w:val="404040"/>
          <w:sz w:val="22"/>
          <w:szCs w:val="22"/>
          <w:lang w:val="pl-PL"/>
        </w:rPr>
      </w:pPr>
      <w:r w:rsidRPr="008331C0">
        <w:rPr>
          <w:rFonts w:ascii="Calibri" w:hAnsi="Calibri" w:cs="Arial"/>
          <w:color w:val="404040"/>
          <w:sz w:val="22"/>
          <w:szCs w:val="22"/>
          <w:lang w:val="pl-PL"/>
        </w:rPr>
        <w:t>-  ……………………………………………</w:t>
      </w:r>
    </w:p>
    <w:p w:rsidR="00606E43" w:rsidRPr="008331C0" w:rsidRDefault="00606E43" w:rsidP="008331C0">
      <w:pPr>
        <w:shd w:val="clear" w:color="auto" w:fill="FFFFFF"/>
        <w:tabs>
          <w:tab w:val="left" w:pos="1454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3.     Osoby, o których mowa w ust. 2 powyżej uprawnione są:</w:t>
      </w:r>
    </w:p>
    <w:p w:rsidR="00606E43" w:rsidRPr="008331C0" w:rsidRDefault="00606E43" w:rsidP="008331C0">
      <w:pPr>
        <w:numPr>
          <w:ilvl w:val="0"/>
          <w:numId w:val="31"/>
        </w:numPr>
        <w:shd w:val="clear" w:color="auto" w:fill="FFFFFF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dokonywać kontroli pełnienia służby ochronnej o każdej porze dnia i nocy;</w:t>
      </w:r>
    </w:p>
    <w:p w:rsidR="00606E43" w:rsidRPr="008331C0" w:rsidRDefault="00606E43" w:rsidP="008331C0">
      <w:pPr>
        <w:numPr>
          <w:ilvl w:val="0"/>
          <w:numId w:val="31"/>
        </w:numPr>
        <w:shd w:val="clear" w:color="auto" w:fill="FFFFFF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zwracać uwagę kontrolowanym pracownikom ochrony na stwierdzone niedociągnięcia w czasie  pełnionej służby;</w:t>
      </w:r>
    </w:p>
    <w:p w:rsidR="00606E43" w:rsidRPr="008331C0" w:rsidRDefault="00606E43" w:rsidP="008331C0">
      <w:pPr>
        <w:numPr>
          <w:ilvl w:val="0"/>
          <w:numId w:val="31"/>
        </w:numPr>
        <w:shd w:val="clear" w:color="auto" w:fill="FFFFFF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żądać od kontrolowanych pracowników ochrony usunięcia stwierdzonych niedociągnięć i nieprawidłowości.</w:t>
      </w:r>
    </w:p>
    <w:p w:rsidR="00606E43" w:rsidRPr="008331C0" w:rsidRDefault="00606E43" w:rsidP="008331C0">
      <w:pPr>
        <w:shd w:val="clear" w:color="auto" w:fill="FFFFFF"/>
        <w:tabs>
          <w:tab w:val="left" w:pos="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4.    Ogólny zakres kontroli wykonywanej przez Zamawiającego obejmuje:</w:t>
      </w:r>
    </w:p>
    <w:p w:rsidR="00606E43" w:rsidRPr="008331C0" w:rsidRDefault="00606E43" w:rsidP="008331C0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sposób wykonywania obowiązków przez pracowników Wykonawcy wynika z treści i przedmiotu Umowy oraz instrukcji ochrony;</w:t>
      </w:r>
    </w:p>
    <w:p w:rsidR="00606E43" w:rsidRPr="008331C0" w:rsidRDefault="00606E43" w:rsidP="008331C0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dokumentację przedstawiającą sposób realizacji Usługi oraz jej prowadzenie;</w:t>
      </w:r>
    </w:p>
    <w:p w:rsidR="00606E43" w:rsidRPr="008331C0" w:rsidRDefault="00606E43" w:rsidP="008331C0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trzeźwość pracowników ustalaną każdorazowo za pomocą </w:t>
      </w:r>
      <w:proofErr w:type="spellStart"/>
      <w:r w:rsidRPr="008331C0">
        <w:rPr>
          <w:rFonts w:cs="Arial"/>
          <w:color w:val="404040"/>
          <w:lang w:val="pl-PL"/>
        </w:rPr>
        <w:t>alkometru</w:t>
      </w:r>
      <w:proofErr w:type="spellEnd"/>
      <w:r w:rsidRPr="008331C0">
        <w:rPr>
          <w:rFonts w:cs="Arial"/>
          <w:color w:val="404040"/>
          <w:lang w:val="pl-PL"/>
        </w:rPr>
        <w:t xml:space="preserve"> Zamawiającego;</w:t>
      </w:r>
    </w:p>
    <w:p w:rsidR="00606E43" w:rsidRPr="008331C0" w:rsidRDefault="00606E43" w:rsidP="008331C0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czas stawiennictwa patrolu interwencyjnego Wykonawcy; </w:t>
      </w:r>
    </w:p>
    <w:p w:rsidR="00606E43" w:rsidRPr="008331C0" w:rsidRDefault="00606E43" w:rsidP="008331C0">
      <w:pPr>
        <w:widowControl w:val="0"/>
        <w:numPr>
          <w:ilvl w:val="0"/>
          <w:numId w:val="32"/>
        </w:numPr>
        <w:shd w:val="clear" w:color="auto" w:fill="FFFFFF"/>
        <w:suppressAutoHyphens/>
        <w:autoSpaceDE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 inne czynności, w szczególności sprawdzenie umundurowania pracowników ochrony.</w:t>
      </w:r>
    </w:p>
    <w:p w:rsidR="00606E43" w:rsidRPr="008331C0" w:rsidRDefault="00606E43" w:rsidP="008331C0">
      <w:pPr>
        <w:pStyle w:val="Akapitzlist"/>
        <w:numPr>
          <w:ilvl w:val="0"/>
          <w:numId w:val="33"/>
        </w:numPr>
        <w:spacing w:before="60" w:after="40"/>
        <w:ind w:left="357" w:hanging="357"/>
        <w:jc w:val="both"/>
        <w:rPr>
          <w:rFonts w:ascii="Calibri" w:hAnsi="Calibri" w:cs="Arial"/>
          <w:bCs/>
          <w:color w:val="404040"/>
          <w:sz w:val="22"/>
          <w:szCs w:val="22"/>
        </w:rPr>
      </w:pPr>
      <w:r w:rsidRPr="008331C0">
        <w:rPr>
          <w:rFonts w:ascii="Calibri" w:hAnsi="Calibri" w:cs="Arial"/>
          <w:bCs/>
          <w:color w:val="404040"/>
          <w:sz w:val="22"/>
          <w:szCs w:val="22"/>
        </w:rPr>
        <w:t>Kontrola będzie dokonywana w dowolnym czasie i miejscu określonym przez Zamawiającego.</w:t>
      </w:r>
    </w:p>
    <w:p w:rsidR="00606E43" w:rsidRPr="008331C0" w:rsidRDefault="00606E43" w:rsidP="008331C0">
      <w:pPr>
        <w:pStyle w:val="Akapitzlist"/>
        <w:numPr>
          <w:ilvl w:val="0"/>
          <w:numId w:val="33"/>
        </w:numPr>
        <w:spacing w:before="60" w:after="40"/>
        <w:ind w:left="357" w:hanging="357"/>
        <w:jc w:val="both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Osoby wymienione w §</w:t>
      </w:r>
      <w:r w:rsidR="00645CC6" w:rsidRPr="008331C0">
        <w:rPr>
          <w:rFonts w:ascii="Calibri" w:hAnsi="Calibri" w:cs="Arial"/>
          <w:color w:val="404040"/>
          <w:sz w:val="22"/>
          <w:szCs w:val="22"/>
        </w:rPr>
        <w:t xml:space="preserve"> </w:t>
      </w:r>
      <w:r w:rsidRPr="008331C0">
        <w:rPr>
          <w:rFonts w:ascii="Calibri" w:hAnsi="Calibri" w:cs="Arial"/>
          <w:color w:val="404040"/>
          <w:sz w:val="22"/>
          <w:szCs w:val="22"/>
        </w:rPr>
        <w:t>5 ust. 2 mają prawo do kontroli aktualności typu poświadczeń bezpieczeństwa osobowego, wpisu pracowników Wykonawcy realizujących umowę na listę kwalifikowanych pracowników ochrony.</w:t>
      </w:r>
    </w:p>
    <w:p w:rsidR="00606E43" w:rsidRPr="008331C0" w:rsidRDefault="00606E43" w:rsidP="008331C0">
      <w:pPr>
        <w:pStyle w:val="Akapitzlist"/>
        <w:numPr>
          <w:ilvl w:val="0"/>
          <w:numId w:val="33"/>
        </w:numPr>
        <w:shd w:val="clear" w:color="auto" w:fill="FFFFFF"/>
        <w:spacing w:before="60" w:after="40"/>
        <w:ind w:left="357" w:hanging="357"/>
        <w:jc w:val="both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Zamawiający nie ponosi odpowiedzialności odszkodowawczej z tytułu wypadku, któremu uległ pracownik Wykonawcy w trakcie realizacji przedmiotu Umowy. Odpowiedzialność taka ciąży na Wykonawcy, jako na pracodawcy pracownika, który uległ wypadkowi.</w:t>
      </w: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jc w:val="center"/>
        <w:rPr>
          <w:rFonts w:cs="Arial"/>
          <w:b/>
          <w:color w:val="404040"/>
          <w:lang w:val="pl-PL"/>
        </w:rPr>
      </w:pP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jc w:val="center"/>
        <w:rPr>
          <w:rFonts w:cs="Arial"/>
          <w:b/>
          <w:bCs/>
          <w:color w:val="404040"/>
          <w:lang w:val="pl-PL"/>
        </w:rPr>
      </w:pPr>
      <w:r w:rsidRPr="008331C0">
        <w:rPr>
          <w:rFonts w:cs="Arial"/>
          <w:b/>
          <w:color w:val="404040"/>
          <w:lang w:val="pl-PL"/>
        </w:rPr>
        <w:t>§</w:t>
      </w:r>
      <w:r w:rsidR="002F6AF3" w:rsidRPr="008331C0">
        <w:rPr>
          <w:rFonts w:cs="Arial"/>
          <w:b/>
          <w:color w:val="404040"/>
          <w:lang w:val="pl-PL"/>
        </w:rPr>
        <w:t xml:space="preserve"> </w:t>
      </w:r>
      <w:r w:rsidRPr="008331C0">
        <w:rPr>
          <w:rFonts w:cs="Arial"/>
          <w:b/>
          <w:color w:val="404040"/>
          <w:lang w:val="pl-PL"/>
        </w:rPr>
        <w:t>6</w:t>
      </w:r>
      <w:r w:rsidR="002F6AF3" w:rsidRPr="008331C0">
        <w:rPr>
          <w:rFonts w:cs="Arial"/>
          <w:b/>
          <w:color w:val="404040"/>
          <w:lang w:val="pl-PL"/>
        </w:rPr>
        <w:t>.</w:t>
      </w:r>
    </w:p>
    <w:p w:rsidR="00606E43" w:rsidRPr="008331C0" w:rsidRDefault="00606E43" w:rsidP="008331C0">
      <w:pPr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Wykonawca zobowiązuje się do posiadania i prowadzenia następujących dokumentów:</w:t>
      </w:r>
    </w:p>
    <w:p w:rsidR="00606E43" w:rsidRPr="008331C0" w:rsidRDefault="00606E43" w:rsidP="008331C0">
      <w:pPr>
        <w:spacing w:before="60" w:after="40" w:line="240" w:lineRule="auto"/>
        <w:ind w:left="357" w:hanging="357"/>
        <w:rPr>
          <w:rFonts w:cs="Arial"/>
          <w:color w:val="404040"/>
        </w:rPr>
      </w:pPr>
      <w:r w:rsidRPr="008331C0">
        <w:rPr>
          <w:rFonts w:cs="Arial"/>
          <w:color w:val="404040"/>
        </w:rPr>
        <w:t xml:space="preserve">1.    </w:t>
      </w:r>
      <w:proofErr w:type="spellStart"/>
      <w:r w:rsidRPr="008331C0">
        <w:rPr>
          <w:rFonts w:cs="Arial"/>
          <w:color w:val="404040"/>
        </w:rPr>
        <w:t>sporządzonych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przez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Wykonawcę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tj</w:t>
      </w:r>
      <w:proofErr w:type="spellEnd"/>
      <w:r w:rsidRPr="008331C0">
        <w:rPr>
          <w:rFonts w:cs="Arial"/>
          <w:color w:val="404040"/>
        </w:rPr>
        <w:t>.:</w:t>
      </w:r>
    </w:p>
    <w:p w:rsidR="00606E43" w:rsidRPr="008331C0" w:rsidRDefault="00606E43" w:rsidP="008331C0">
      <w:pPr>
        <w:numPr>
          <w:ilvl w:val="0"/>
          <w:numId w:val="35"/>
        </w:numPr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„Instrukcję ochrony” obiektów (sporządzoną nie później niż przed terminem przejęcia ochrony obiektów);</w:t>
      </w:r>
    </w:p>
    <w:p w:rsidR="00606E43" w:rsidRPr="008331C0" w:rsidRDefault="00606E43" w:rsidP="008331C0">
      <w:pPr>
        <w:numPr>
          <w:ilvl w:val="0"/>
          <w:numId w:val="35"/>
        </w:numPr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</w:rPr>
      </w:pPr>
      <w:proofErr w:type="spellStart"/>
      <w:r w:rsidRPr="008331C0">
        <w:rPr>
          <w:rFonts w:cs="Arial"/>
          <w:color w:val="404040"/>
        </w:rPr>
        <w:t>książkę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meldunków</w:t>
      </w:r>
      <w:proofErr w:type="spellEnd"/>
      <w:r w:rsidRPr="008331C0">
        <w:rPr>
          <w:rFonts w:cs="Arial"/>
          <w:color w:val="404040"/>
        </w:rPr>
        <w:t>;</w:t>
      </w:r>
    </w:p>
    <w:p w:rsidR="00606E43" w:rsidRPr="008331C0" w:rsidRDefault="00606E43" w:rsidP="008331C0">
      <w:pPr>
        <w:numPr>
          <w:ilvl w:val="0"/>
          <w:numId w:val="35"/>
        </w:numPr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wykazu telefonów alarmowych i służbowych;</w:t>
      </w:r>
    </w:p>
    <w:p w:rsidR="00606E43" w:rsidRPr="008331C0" w:rsidRDefault="00606E43" w:rsidP="008331C0">
      <w:pPr>
        <w:numPr>
          <w:ilvl w:val="0"/>
          <w:numId w:val="35"/>
        </w:numPr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</w:rPr>
      </w:pPr>
      <w:proofErr w:type="spellStart"/>
      <w:r w:rsidRPr="008331C0">
        <w:rPr>
          <w:rFonts w:cs="Arial"/>
          <w:color w:val="404040"/>
        </w:rPr>
        <w:t>planu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ochrony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przeciwpożarowej</w:t>
      </w:r>
      <w:proofErr w:type="spellEnd"/>
      <w:r w:rsidRPr="008331C0">
        <w:rPr>
          <w:rFonts w:cs="Arial"/>
          <w:color w:val="404040"/>
        </w:rPr>
        <w:t>;</w:t>
      </w:r>
    </w:p>
    <w:p w:rsidR="00606E43" w:rsidRPr="008331C0" w:rsidRDefault="00606E43" w:rsidP="008331C0">
      <w:pPr>
        <w:numPr>
          <w:ilvl w:val="0"/>
          <w:numId w:val="35"/>
        </w:numPr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lastRenderedPageBreak/>
        <w:t>innych dokumentów wynikających z potrzeb pełnienia służby i zlecanych przez Zamawiającego i wykorzystywanych przez Wykonawcę;</w:t>
      </w:r>
    </w:p>
    <w:p w:rsidR="00606E43" w:rsidRPr="008331C0" w:rsidRDefault="00606E43" w:rsidP="008331C0">
      <w:pPr>
        <w:autoSpaceDN w:val="0"/>
        <w:adjustRightInd w:val="0"/>
        <w:spacing w:before="60" w:after="40" w:line="240" w:lineRule="auto"/>
        <w:ind w:left="357" w:hanging="357"/>
        <w:rPr>
          <w:rFonts w:cs="Arial"/>
          <w:color w:val="404040"/>
        </w:rPr>
      </w:pPr>
      <w:r w:rsidRPr="008331C0">
        <w:rPr>
          <w:rFonts w:cs="Arial"/>
          <w:color w:val="404040"/>
        </w:rPr>
        <w:t xml:space="preserve">2.   </w:t>
      </w:r>
      <w:proofErr w:type="spellStart"/>
      <w:r w:rsidRPr="008331C0">
        <w:rPr>
          <w:rFonts w:cs="Arial"/>
          <w:color w:val="404040"/>
        </w:rPr>
        <w:t>dostarczonych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przez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Zamawiającego</w:t>
      </w:r>
      <w:proofErr w:type="spellEnd"/>
      <w:r w:rsidRPr="008331C0">
        <w:rPr>
          <w:rFonts w:cs="Arial"/>
          <w:color w:val="404040"/>
        </w:rPr>
        <w:t>:</w:t>
      </w:r>
    </w:p>
    <w:p w:rsidR="00606E43" w:rsidRPr="008331C0" w:rsidRDefault="00606E43" w:rsidP="008331C0">
      <w:pPr>
        <w:numPr>
          <w:ilvl w:val="0"/>
          <w:numId w:val="36"/>
        </w:numPr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wzorów upoważnień do kontroli, przepustek, legitymacji;</w:t>
      </w:r>
    </w:p>
    <w:p w:rsidR="00606E43" w:rsidRPr="008331C0" w:rsidRDefault="00606E43" w:rsidP="008331C0">
      <w:pPr>
        <w:numPr>
          <w:ilvl w:val="0"/>
          <w:numId w:val="36"/>
        </w:numPr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innych dokumentów wynikających z potrzeb pełnienia służby ochronnej.</w:t>
      </w: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ind w:left="641" w:hanging="357"/>
        <w:rPr>
          <w:rFonts w:ascii="Calibri" w:hAnsi="Calibri" w:cs="Arial"/>
          <w:color w:val="404040"/>
          <w:sz w:val="22"/>
          <w:szCs w:val="22"/>
          <w:lang w:val="pl-PL"/>
        </w:rPr>
      </w:pP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ind w:left="357" w:hanging="357"/>
        <w:jc w:val="center"/>
        <w:rPr>
          <w:rFonts w:ascii="Calibri" w:hAnsi="Calibri" w:cs="Arial"/>
          <w:b/>
          <w:color w:val="404040"/>
          <w:sz w:val="22"/>
          <w:szCs w:val="22"/>
          <w:lang w:val="pl-PL"/>
        </w:rPr>
      </w:pPr>
      <w:r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§ 7</w:t>
      </w:r>
      <w:r w:rsidR="002F6AF3"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.</w:t>
      </w:r>
    </w:p>
    <w:p w:rsidR="00606E43" w:rsidRPr="008331C0" w:rsidRDefault="00606E43" w:rsidP="008331C0">
      <w:pPr>
        <w:numPr>
          <w:ilvl w:val="0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Strony zobowiązują się do wypracowania takich form współpracy, które nie będą naruszały ich kompetencji wynikających z przepisów prawa, zapewniając jednocześnie kompleksową ochronę obiektu.</w:t>
      </w:r>
    </w:p>
    <w:p w:rsidR="00606E43" w:rsidRPr="008331C0" w:rsidRDefault="00606E43" w:rsidP="008331C0">
      <w:pPr>
        <w:numPr>
          <w:ilvl w:val="0"/>
          <w:numId w:val="11"/>
        </w:numPr>
        <w:tabs>
          <w:tab w:val="clear" w:pos="1440"/>
          <w:tab w:val="num" w:pos="360"/>
        </w:tabs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Wykonawca zobowiązuje się do należytego wykonywania czynności objętych przedmiotem Umowy ze szczególną starannością, w tym natychmiastowego reagowania na wezwania Zamawiającego, zgodnie z ustawą o ochronie osób i mienia.</w:t>
      </w: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ind w:left="357" w:hanging="357"/>
        <w:rPr>
          <w:rFonts w:ascii="Calibri" w:hAnsi="Calibri" w:cs="Arial"/>
          <w:color w:val="404040"/>
          <w:sz w:val="22"/>
          <w:szCs w:val="22"/>
          <w:lang w:val="pl-PL"/>
        </w:rPr>
      </w:pP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ind w:left="357" w:hanging="357"/>
        <w:jc w:val="center"/>
        <w:rPr>
          <w:rFonts w:ascii="Calibri" w:hAnsi="Calibri" w:cs="Arial"/>
          <w:b/>
          <w:color w:val="404040"/>
          <w:sz w:val="22"/>
          <w:szCs w:val="22"/>
          <w:lang w:val="pl-PL"/>
        </w:rPr>
      </w:pPr>
      <w:r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§ 8</w:t>
      </w:r>
      <w:r w:rsidR="002F6AF3"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.</w:t>
      </w:r>
    </w:p>
    <w:p w:rsidR="00606E43" w:rsidRPr="008331C0" w:rsidRDefault="00606E43" w:rsidP="008331C0">
      <w:pPr>
        <w:autoSpaceDN w:val="0"/>
        <w:adjustRightInd w:val="0"/>
        <w:spacing w:before="60" w:after="40" w:line="240" w:lineRule="auto"/>
        <w:ind w:left="357" w:hanging="357"/>
        <w:rPr>
          <w:rFonts w:cs="Arial"/>
          <w:color w:val="404040"/>
        </w:rPr>
      </w:pPr>
      <w:proofErr w:type="spellStart"/>
      <w:r w:rsidRPr="008331C0">
        <w:rPr>
          <w:rFonts w:cs="Arial"/>
          <w:color w:val="404040"/>
        </w:rPr>
        <w:t>Wykonawca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zobowiązuje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się</w:t>
      </w:r>
      <w:proofErr w:type="spellEnd"/>
      <w:r w:rsidRPr="008331C0">
        <w:rPr>
          <w:rFonts w:cs="Arial"/>
          <w:color w:val="404040"/>
        </w:rPr>
        <w:t xml:space="preserve"> do:</w:t>
      </w:r>
    </w:p>
    <w:p w:rsidR="00606E43" w:rsidRPr="008331C0" w:rsidRDefault="00606E43" w:rsidP="008331C0">
      <w:pPr>
        <w:numPr>
          <w:ilvl w:val="0"/>
          <w:numId w:val="18"/>
        </w:numPr>
        <w:tabs>
          <w:tab w:val="num" w:pos="2160"/>
        </w:tabs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404040"/>
        </w:rPr>
      </w:pPr>
      <w:r w:rsidRPr="008331C0">
        <w:rPr>
          <w:rFonts w:cs="Arial"/>
          <w:color w:val="404040"/>
          <w:lang w:val="pl-PL"/>
        </w:rPr>
        <w:t xml:space="preserve">wykonywania Usługi przy pomocy pracowników ochrony o kwalifikacjach zawodowych zgodnych z ustawą z dnia 22 sierpnia 1997r. o ochronie osób i mienia (Dz. U. z 2005r. </w:t>
      </w:r>
      <w:proofErr w:type="spellStart"/>
      <w:r w:rsidRPr="008331C0">
        <w:rPr>
          <w:rFonts w:cs="Arial"/>
          <w:color w:val="404040"/>
        </w:rPr>
        <w:t>Nr</w:t>
      </w:r>
      <w:proofErr w:type="spellEnd"/>
      <w:r w:rsidRPr="008331C0">
        <w:rPr>
          <w:rFonts w:cs="Arial"/>
          <w:color w:val="404040"/>
        </w:rPr>
        <w:t xml:space="preserve"> 145 </w:t>
      </w:r>
      <w:proofErr w:type="spellStart"/>
      <w:r w:rsidRPr="008331C0">
        <w:rPr>
          <w:rFonts w:cs="Arial"/>
          <w:color w:val="404040"/>
        </w:rPr>
        <w:t>poz</w:t>
      </w:r>
      <w:proofErr w:type="spellEnd"/>
      <w:r w:rsidRPr="008331C0">
        <w:rPr>
          <w:rFonts w:cs="Arial"/>
          <w:color w:val="404040"/>
        </w:rPr>
        <w:t xml:space="preserve">. 1221 z późn. </w:t>
      </w:r>
      <w:proofErr w:type="spellStart"/>
      <w:r w:rsidRPr="008331C0">
        <w:rPr>
          <w:rFonts w:cs="Arial"/>
          <w:color w:val="404040"/>
        </w:rPr>
        <w:t>zm</w:t>
      </w:r>
      <w:proofErr w:type="spellEnd"/>
      <w:r w:rsidRPr="008331C0">
        <w:rPr>
          <w:rFonts w:cs="Arial"/>
          <w:color w:val="404040"/>
        </w:rPr>
        <w:t xml:space="preserve">.), </w:t>
      </w:r>
      <w:proofErr w:type="spellStart"/>
      <w:r w:rsidRPr="008331C0">
        <w:rPr>
          <w:rFonts w:cs="Arial"/>
          <w:color w:val="404040"/>
        </w:rPr>
        <w:t>którzy</w:t>
      </w:r>
      <w:proofErr w:type="spellEnd"/>
      <w:r w:rsidRPr="008331C0">
        <w:rPr>
          <w:rFonts w:cs="Arial"/>
          <w:color w:val="404040"/>
        </w:rPr>
        <w:t>:</w:t>
      </w:r>
    </w:p>
    <w:p w:rsidR="00606E43" w:rsidRPr="008331C0" w:rsidRDefault="00606E43" w:rsidP="008331C0">
      <w:pPr>
        <w:numPr>
          <w:ilvl w:val="0"/>
          <w:numId w:val="18"/>
        </w:numPr>
        <w:tabs>
          <w:tab w:val="num" w:pos="2340"/>
        </w:tabs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są wpisani na listę kwalifikowanych pracowników ochrony;</w:t>
      </w:r>
    </w:p>
    <w:p w:rsidR="00606E43" w:rsidRPr="008331C0" w:rsidRDefault="00606E43" w:rsidP="008331C0">
      <w:pPr>
        <w:numPr>
          <w:ilvl w:val="0"/>
          <w:numId w:val="18"/>
        </w:numPr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404040"/>
        </w:rPr>
      </w:pPr>
      <w:r w:rsidRPr="008331C0">
        <w:rPr>
          <w:rFonts w:cs="Arial"/>
          <w:color w:val="404040"/>
          <w:lang w:val="pl-PL"/>
        </w:rPr>
        <w:t xml:space="preserve">wyposażenia pracowników ochrony w umundurowanie służbowe i identyfikatory firmowe, w środki łączności bezprzewodowej oraz ustawowo przewidziane środki przymusu bezpośredniego. Umundurowanie stanowić będzie mundur o jednolitym wzorze dla wszystkich pracowników ochrony, oznaczony w widocznym miejscu logotypem Wykonawcy zgodnie z art. 20 i art. 21 ustawy z dnia 22 sierpnia 1997 r. o ochronie osób i mienia (Dz. U. z 2005r. </w:t>
      </w:r>
      <w:proofErr w:type="spellStart"/>
      <w:r w:rsidRPr="008331C0">
        <w:rPr>
          <w:rFonts w:cs="Arial"/>
          <w:color w:val="404040"/>
        </w:rPr>
        <w:t>Nr</w:t>
      </w:r>
      <w:proofErr w:type="spellEnd"/>
      <w:r w:rsidRPr="008331C0">
        <w:rPr>
          <w:rFonts w:cs="Arial"/>
          <w:color w:val="404040"/>
        </w:rPr>
        <w:t xml:space="preserve"> 145 </w:t>
      </w:r>
      <w:proofErr w:type="spellStart"/>
      <w:r w:rsidRPr="008331C0">
        <w:rPr>
          <w:rFonts w:cs="Arial"/>
          <w:color w:val="404040"/>
        </w:rPr>
        <w:t>poz</w:t>
      </w:r>
      <w:proofErr w:type="spellEnd"/>
      <w:r w:rsidRPr="008331C0">
        <w:rPr>
          <w:rFonts w:cs="Arial"/>
          <w:color w:val="404040"/>
        </w:rPr>
        <w:t xml:space="preserve">. 1221 z późn. </w:t>
      </w:r>
      <w:proofErr w:type="spellStart"/>
      <w:r w:rsidRPr="008331C0">
        <w:rPr>
          <w:rFonts w:cs="Arial"/>
          <w:color w:val="404040"/>
        </w:rPr>
        <w:t>zm</w:t>
      </w:r>
      <w:proofErr w:type="spellEnd"/>
      <w:r w:rsidRPr="008331C0">
        <w:rPr>
          <w:rFonts w:cs="Arial"/>
          <w:color w:val="404040"/>
        </w:rPr>
        <w:t>.);</w:t>
      </w:r>
    </w:p>
    <w:p w:rsidR="00606E43" w:rsidRPr="008331C0" w:rsidRDefault="00606E43" w:rsidP="008331C0">
      <w:pPr>
        <w:numPr>
          <w:ilvl w:val="0"/>
          <w:numId w:val="18"/>
        </w:numPr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ponoszenia pełnej odpowiedzialności za wszelkie szkody spowodowane nieprawidłowym wykonaniem obowiązków przez p</w:t>
      </w:r>
      <w:r w:rsidR="008331C0" w:rsidRPr="008331C0">
        <w:rPr>
          <w:rFonts w:cs="Arial"/>
          <w:color w:val="404040"/>
          <w:lang w:val="pl-PL"/>
        </w:rPr>
        <w:t>racowników wykonujących Usługę;</w:t>
      </w:r>
    </w:p>
    <w:p w:rsidR="008331C0" w:rsidRPr="008331C0" w:rsidRDefault="008331C0" w:rsidP="008331C0">
      <w:pPr>
        <w:numPr>
          <w:ilvl w:val="0"/>
          <w:numId w:val="18"/>
        </w:numPr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zatrudnia pracowników na podstawie umowy o pracę.</w:t>
      </w: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ind w:left="357" w:hanging="357"/>
        <w:rPr>
          <w:rFonts w:ascii="Calibri" w:hAnsi="Calibri" w:cs="Arial"/>
          <w:color w:val="404040"/>
          <w:sz w:val="22"/>
          <w:szCs w:val="22"/>
          <w:lang w:val="pl-PL"/>
        </w:rPr>
      </w:pP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ind w:left="357" w:hanging="357"/>
        <w:jc w:val="center"/>
        <w:rPr>
          <w:rFonts w:ascii="Calibri" w:hAnsi="Calibri" w:cs="Arial"/>
          <w:b/>
          <w:color w:val="404040"/>
          <w:sz w:val="22"/>
          <w:szCs w:val="22"/>
          <w:lang w:val="pl-PL"/>
        </w:rPr>
      </w:pPr>
      <w:r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§ 9</w:t>
      </w:r>
      <w:r w:rsidR="002F6AF3"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.</w:t>
      </w:r>
    </w:p>
    <w:p w:rsidR="00606E43" w:rsidRPr="008331C0" w:rsidRDefault="00606E43" w:rsidP="008331C0">
      <w:pPr>
        <w:pStyle w:val="pkt"/>
        <w:tabs>
          <w:tab w:val="left" w:pos="360"/>
        </w:tabs>
        <w:autoSpaceDN w:val="0"/>
        <w:spacing w:after="40"/>
        <w:ind w:left="0" w:firstLine="0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 xml:space="preserve">Zamawiający udostępni Wykonawcy </w:t>
      </w:r>
      <w:r w:rsidRPr="008331C0">
        <w:rPr>
          <w:rFonts w:ascii="Calibri" w:hAnsi="Calibri" w:cs="Arial"/>
          <w:bCs/>
          <w:color w:val="404040"/>
          <w:sz w:val="22"/>
          <w:szCs w:val="22"/>
        </w:rPr>
        <w:t>wszelkie niezbędne do realizacji przedmiotu Umowy informacje i materiały w zakresie ochrony obiektów.</w:t>
      </w: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ind w:left="357" w:hanging="357"/>
        <w:rPr>
          <w:rFonts w:ascii="Calibri" w:hAnsi="Calibri" w:cs="Arial"/>
          <w:color w:val="404040"/>
          <w:sz w:val="22"/>
          <w:szCs w:val="22"/>
          <w:lang w:val="pl-PL"/>
        </w:rPr>
      </w:pP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ind w:left="357" w:hanging="357"/>
        <w:jc w:val="center"/>
        <w:rPr>
          <w:rFonts w:ascii="Calibri" w:hAnsi="Calibri" w:cs="Arial"/>
          <w:b/>
          <w:color w:val="404040"/>
          <w:sz w:val="22"/>
          <w:szCs w:val="22"/>
          <w:lang w:val="pl-PL"/>
        </w:rPr>
      </w:pPr>
      <w:r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§</w:t>
      </w:r>
      <w:r w:rsidR="002F6AF3"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 xml:space="preserve"> </w:t>
      </w:r>
      <w:r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10</w:t>
      </w:r>
      <w:r w:rsidR="002F6AF3"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.</w:t>
      </w:r>
    </w:p>
    <w:p w:rsidR="00606E43" w:rsidRPr="008331C0" w:rsidRDefault="00606E43" w:rsidP="008331C0">
      <w:pPr>
        <w:numPr>
          <w:ilvl w:val="0"/>
          <w:numId w:val="8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Zamawiającemu przysługuje prawo odstąpienia od umowy w terminie 14 dni od powzięcia wiadomości o wystąpieniu następujących okoliczności leżących po stronie Wykonawcy:</w:t>
      </w:r>
    </w:p>
    <w:p w:rsidR="00606E43" w:rsidRPr="008331C0" w:rsidRDefault="00606E43" w:rsidP="008331C0">
      <w:pPr>
        <w:numPr>
          <w:ilvl w:val="1"/>
          <w:numId w:val="22"/>
        </w:numPr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nienależytego wykonania czynności objętych przedmiotem Umowy przez Wykonawcę;</w:t>
      </w:r>
    </w:p>
    <w:p w:rsidR="00606E43" w:rsidRPr="008331C0" w:rsidRDefault="00606E43" w:rsidP="008331C0">
      <w:pPr>
        <w:numPr>
          <w:ilvl w:val="1"/>
          <w:numId w:val="22"/>
        </w:numPr>
        <w:tabs>
          <w:tab w:val="clear" w:pos="1440"/>
          <w:tab w:val="num" w:pos="720"/>
        </w:tabs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trzykrotnego stwierdzenia przez Zamawiającego, iż pracownicy wykonują Usługę w stanie po spożyciu alkoholu lub środków odurzających;</w:t>
      </w:r>
    </w:p>
    <w:p w:rsidR="00606E43" w:rsidRPr="008331C0" w:rsidRDefault="00606E43" w:rsidP="008331C0">
      <w:pPr>
        <w:numPr>
          <w:ilvl w:val="1"/>
          <w:numId w:val="22"/>
        </w:numPr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utraty uprawnień Wykonawcy tj.: k</w:t>
      </w:r>
      <w:r w:rsidRPr="008331C0">
        <w:rPr>
          <w:rFonts w:cs="Arial"/>
          <w:bCs/>
          <w:color w:val="404040"/>
          <w:lang w:val="pl-PL"/>
        </w:rPr>
        <w:t xml:space="preserve">oncesji </w:t>
      </w:r>
      <w:r w:rsidRPr="008331C0">
        <w:rPr>
          <w:rFonts w:cs="Arial"/>
          <w:color w:val="404040"/>
          <w:lang w:val="pl-PL"/>
        </w:rPr>
        <w:t>Ministerstwa Spraw Wewnętrznych i Administracji na prowadzenie działalności w zakresie ochrony osób i mienia wydanej na podstawie ustawy z dnia 22 stycznia 1997 r. – o ochronie osób i mienia (Dz. U. z 2005 r. Nr 145, poz. 1221 z późn. zm.);</w:t>
      </w:r>
    </w:p>
    <w:p w:rsidR="00606E43" w:rsidRPr="008331C0" w:rsidRDefault="00606E43" w:rsidP="008331C0">
      <w:pPr>
        <w:numPr>
          <w:ilvl w:val="1"/>
          <w:numId w:val="22"/>
        </w:numPr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</w:rPr>
      </w:pPr>
      <w:proofErr w:type="spellStart"/>
      <w:r w:rsidRPr="008331C0">
        <w:rPr>
          <w:rFonts w:cs="Arial"/>
          <w:color w:val="404040"/>
        </w:rPr>
        <w:t>rażącego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naruszenia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postanowień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Umowy</w:t>
      </w:r>
      <w:proofErr w:type="spellEnd"/>
      <w:r w:rsidRPr="008331C0">
        <w:rPr>
          <w:rFonts w:cs="Arial"/>
          <w:color w:val="404040"/>
        </w:rPr>
        <w:t>;</w:t>
      </w:r>
    </w:p>
    <w:p w:rsidR="00606E43" w:rsidRPr="008331C0" w:rsidRDefault="00606E43" w:rsidP="008331C0">
      <w:pPr>
        <w:numPr>
          <w:ilvl w:val="1"/>
          <w:numId w:val="22"/>
        </w:numPr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</w:rPr>
      </w:pPr>
      <w:proofErr w:type="spellStart"/>
      <w:r w:rsidRPr="008331C0">
        <w:rPr>
          <w:rFonts w:cs="Arial"/>
          <w:color w:val="404040"/>
        </w:rPr>
        <w:lastRenderedPageBreak/>
        <w:t>ogłoszenia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upadłości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Wykonawcy</w:t>
      </w:r>
      <w:proofErr w:type="spellEnd"/>
      <w:r w:rsidRPr="008331C0">
        <w:rPr>
          <w:rFonts w:cs="Arial"/>
          <w:color w:val="404040"/>
        </w:rPr>
        <w:t>;</w:t>
      </w:r>
    </w:p>
    <w:p w:rsidR="00606E43" w:rsidRPr="008331C0" w:rsidRDefault="00606E43" w:rsidP="008331C0">
      <w:pPr>
        <w:numPr>
          <w:ilvl w:val="1"/>
          <w:numId w:val="22"/>
        </w:numPr>
        <w:tabs>
          <w:tab w:val="num" w:pos="1080"/>
        </w:tabs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wydania nakazu zajęcia majątku Wykonawcy.</w:t>
      </w:r>
    </w:p>
    <w:p w:rsidR="00606E43" w:rsidRPr="008331C0" w:rsidRDefault="00606E43" w:rsidP="008331C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60" w:after="40"/>
        <w:ind w:left="357" w:hanging="357"/>
        <w:jc w:val="both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W razie zaistnienia istotnej zmiany okoliczności powodującej, że wykonanie Umowy nie leży w interesie publicznym, czego nie można było przewidzieć w chwili zawarcia umowy, zamawiający może</w:t>
      </w:r>
      <w:r w:rsidR="00645CC6" w:rsidRPr="008331C0">
        <w:rPr>
          <w:rFonts w:ascii="Calibri" w:hAnsi="Calibri" w:cs="Arial"/>
          <w:color w:val="404040"/>
          <w:sz w:val="22"/>
          <w:szCs w:val="22"/>
        </w:rPr>
        <w:t xml:space="preserve"> złożyć oświadczenie o odstąpieniu</w:t>
      </w:r>
      <w:r w:rsidRPr="008331C0">
        <w:rPr>
          <w:rFonts w:ascii="Calibri" w:hAnsi="Calibri" w:cs="Arial"/>
          <w:color w:val="404040"/>
          <w:sz w:val="22"/>
          <w:szCs w:val="22"/>
        </w:rPr>
        <w:t xml:space="preserve"> </w:t>
      </w:r>
      <w:r w:rsidR="00645CC6" w:rsidRPr="008331C0">
        <w:rPr>
          <w:rFonts w:ascii="Calibri" w:hAnsi="Calibri" w:cs="Arial"/>
          <w:color w:val="404040"/>
          <w:sz w:val="22"/>
          <w:szCs w:val="22"/>
        </w:rPr>
        <w:t>od U</w:t>
      </w:r>
      <w:r w:rsidRPr="008331C0">
        <w:rPr>
          <w:rFonts w:ascii="Calibri" w:hAnsi="Calibri" w:cs="Arial"/>
          <w:color w:val="404040"/>
          <w:sz w:val="22"/>
          <w:szCs w:val="22"/>
        </w:rPr>
        <w:t>mowy w terminie 30 dni od powzięcia wiadomości o tych okolicznościach.</w:t>
      </w:r>
    </w:p>
    <w:p w:rsidR="00606E43" w:rsidRPr="008331C0" w:rsidRDefault="00606E43" w:rsidP="008331C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60" w:after="40"/>
        <w:ind w:left="357" w:hanging="357"/>
        <w:jc w:val="both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W przypadku odstąpienia przez Zamawiającego od umowy Wykonawca może żądać wyłącznie wynagrodzenia należnego z tytułu wykonanej części umowy.</w:t>
      </w:r>
    </w:p>
    <w:p w:rsidR="00606E43" w:rsidRPr="008331C0" w:rsidRDefault="00606E43" w:rsidP="008331C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60" w:after="40"/>
        <w:ind w:left="357" w:hanging="357"/>
        <w:jc w:val="both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Odstąpienie od umowy powinno nastąpić w formie pisemnej z podaniem uzasadnienia.</w:t>
      </w:r>
    </w:p>
    <w:p w:rsidR="00606E43" w:rsidRPr="008331C0" w:rsidRDefault="00606E43" w:rsidP="008331C0">
      <w:pPr>
        <w:pStyle w:val="Akapitzlist"/>
        <w:numPr>
          <w:ilvl w:val="2"/>
          <w:numId w:val="5"/>
        </w:numPr>
        <w:autoSpaceDE w:val="0"/>
        <w:autoSpaceDN w:val="0"/>
        <w:adjustRightInd w:val="0"/>
        <w:spacing w:before="60" w:after="40"/>
        <w:ind w:left="357" w:hanging="357"/>
        <w:jc w:val="both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Oświadczenie o odstąpieniu od Umowy Zamawiający ma prawo złożyć wykonawcy w terminie 14 dni od dnia powzięcia wiadomości o okolicznościach określonych w ust. 1 powyżej.</w:t>
      </w:r>
    </w:p>
    <w:p w:rsidR="00606E43" w:rsidRPr="008331C0" w:rsidRDefault="00606E43" w:rsidP="008331C0">
      <w:pPr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ind w:left="357" w:hanging="357"/>
        <w:jc w:val="center"/>
        <w:rPr>
          <w:rFonts w:ascii="Calibri" w:hAnsi="Calibri" w:cs="Arial"/>
          <w:b/>
          <w:color w:val="404040"/>
          <w:sz w:val="22"/>
          <w:szCs w:val="22"/>
          <w:lang w:val="pl-PL"/>
        </w:rPr>
      </w:pPr>
      <w:r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§ 11</w:t>
      </w:r>
      <w:r w:rsidR="002F6AF3"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.</w:t>
      </w:r>
    </w:p>
    <w:p w:rsidR="00606E43" w:rsidRPr="008331C0" w:rsidRDefault="00606E43" w:rsidP="008331C0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Strony zobowiązują się do przechowywania wszelkich informacji dotyczących realizacji Umowy, jako informacji o ograniczonym dostępie, tj.: nie udostępniania i rozpowszechniania osobom nieuprawnionym informacji stanowiących tajemnicę służbową lub informacji, którą uzyskał w związku z wykonywaniem czynności służbowych, a której ujawnienie może narazić na szkodę prawnie chroniony interes Zamawiającego. </w:t>
      </w:r>
    </w:p>
    <w:p w:rsidR="00606E43" w:rsidRPr="008331C0" w:rsidRDefault="00606E43" w:rsidP="008331C0">
      <w:pPr>
        <w:numPr>
          <w:ilvl w:val="3"/>
          <w:numId w:val="5"/>
        </w:numPr>
        <w:tabs>
          <w:tab w:val="clear" w:pos="2880"/>
          <w:tab w:val="num" w:pos="360"/>
        </w:tabs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Wykonawca, w ramach przedmiotu Umowy, zobowiązany jest do zapewnienia ochrony informacji związanych z jej realizacją, a w szczególności, w zakresie:</w:t>
      </w:r>
    </w:p>
    <w:p w:rsidR="00606E43" w:rsidRPr="008331C0" w:rsidRDefault="00606E43" w:rsidP="008331C0">
      <w:pPr>
        <w:numPr>
          <w:ilvl w:val="2"/>
          <w:numId w:val="37"/>
        </w:numPr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organizacji i funkcjonowania systemu ochrony oraz zabezpieczenia zbiorów muzealnych;</w:t>
      </w:r>
    </w:p>
    <w:p w:rsidR="00606E43" w:rsidRPr="008331C0" w:rsidRDefault="00606E43" w:rsidP="008331C0">
      <w:pPr>
        <w:numPr>
          <w:ilvl w:val="2"/>
          <w:numId w:val="37"/>
        </w:numPr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innych informacji mających wpływ na bezpieczeństwo ochranianego obiektu.</w:t>
      </w: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ind w:left="357" w:hanging="357"/>
        <w:rPr>
          <w:rFonts w:ascii="Calibri" w:hAnsi="Calibri" w:cs="Arial"/>
          <w:color w:val="404040"/>
          <w:sz w:val="22"/>
          <w:szCs w:val="22"/>
          <w:lang w:val="pl-PL"/>
        </w:rPr>
      </w:pPr>
    </w:p>
    <w:p w:rsidR="00606E43" w:rsidRPr="008331C0" w:rsidRDefault="00606E43" w:rsidP="008331C0">
      <w:pPr>
        <w:pStyle w:val="Tekstpodstawowy"/>
        <w:numPr>
          <w:ilvl w:val="0"/>
          <w:numId w:val="0"/>
        </w:numPr>
        <w:spacing w:before="60" w:after="40" w:line="240" w:lineRule="auto"/>
        <w:ind w:left="357" w:hanging="357"/>
        <w:jc w:val="center"/>
        <w:rPr>
          <w:rFonts w:ascii="Calibri" w:hAnsi="Calibri" w:cs="Arial"/>
          <w:b/>
          <w:color w:val="404040"/>
          <w:sz w:val="22"/>
          <w:szCs w:val="22"/>
          <w:lang w:val="pl-PL"/>
        </w:rPr>
      </w:pPr>
      <w:r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§ 12</w:t>
      </w:r>
      <w:r w:rsidR="002F6AF3" w:rsidRPr="008331C0">
        <w:rPr>
          <w:rFonts w:ascii="Calibri" w:hAnsi="Calibri" w:cs="Arial"/>
          <w:b/>
          <w:color w:val="404040"/>
          <w:sz w:val="22"/>
          <w:szCs w:val="22"/>
          <w:lang w:val="pl-PL"/>
        </w:rPr>
        <w:t>.</w:t>
      </w:r>
    </w:p>
    <w:p w:rsidR="00606E43" w:rsidRPr="008331C0" w:rsidRDefault="00606E43" w:rsidP="008331C0">
      <w:pPr>
        <w:pStyle w:val="Akapitzlist"/>
        <w:numPr>
          <w:ilvl w:val="3"/>
          <w:numId w:val="40"/>
        </w:numPr>
        <w:shd w:val="clear" w:color="auto" w:fill="FFFFFF"/>
        <w:spacing w:before="60" w:after="40"/>
        <w:ind w:left="357" w:hanging="357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Wykonawca odpowiada materialnie za szkody poniesione przez Zamawiającego wynikłe w czasie realizacji przedmiotu Umowy, które zaistniały w chronionym obiekcie w wyniku niewykonania lub nienależytego wykonania przez Wykonawcę postanowień Umowy lub będą wynikały z innych przyczyn leżących po stronie Wykonawcy.</w:t>
      </w:r>
    </w:p>
    <w:p w:rsidR="00606E43" w:rsidRPr="008331C0" w:rsidRDefault="00606E43" w:rsidP="008331C0">
      <w:pPr>
        <w:pStyle w:val="Akapitzlist"/>
        <w:numPr>
          <w:ilvl w:val="3"/>
          <w:numId w:val="40"/>
        </w:numPr>
        <w:shd w:val="clear" w:color="auto" w:fill="FFFFFF"/>
        <w:spacing w:before="60" w:after="40"/>
        <w:ind w:left="357" w:hanging="357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Odpowiedzialność za szkody w mieniu ustala się na podstawie protokołu z postępowania wyjaśniającego oraz protokołu uzgodnień ustalającego wysokość odszkodowania sporządzonego przez Strony.</w:t>
      </w:r>
    </w:p>
    <w:p w:rsidR="00606E43" w:rsidRPr="008331C0" w:rsidRDefault="00606E43" w:rsidP="008331C0">
      <w:pPr>
        <w:pStyle w:val="Akapitzlist"/>
        <w:numPr>
          <w:ilvl w:val="3"/>
          <w:numId w:val="40"/>
        </w:numPr>
        <w:shd w:val="clear" w:color="auto" w:fill="FFFFFF"/>
        <w:spacing w:before="60" w:after="40"/>
        <w:ind w:left="357" w:hanging="357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Wykonawca oświadcza, że znany jest mu stan faktyczny i prawny przejmowanej do ochrony nieruchomości, obiektów i urządzeń.</w:t>
      </w:r>
    </w:p>
    <w:p w:rsidR="00606E43" w:rsidRPr="008331C0" w:rsidRDefault="00606E43" w:rsidP="008331C0">
      <w:pPr>
        <w:pStyle w:val="Akapitzlist"/>
        <w:numPr>
          <w:ilvl w:val="3"/>
          <w:numId w:val="40"/>
        </w:numPr>
        <w:shd w:val="clear" w:color="auto" w:fill="FFFFFF"/>
        <w:spacing w:before="60" w:after="40"/>
        <w:ind w:left="357" w:hanging="357"/>
        <w:rPr>
          <w:rFonts w:ascii="Calibri" w:hAnsi="Calibri" w:cs="Arial"/>
          <w:color w:val="404040"/>
          <w:sz w:val="22"/>
          <w:szCs w:val="22"/>
        </w:rPr>
      </w:pPr>
      <w:r w:rsidRPr="008331C0">
        <w:rPr>
          <w:rFonts w:ascii="Calibri" w:hAnsi="Calibri" w:cs="Arial"/>
          <w:color w:val="404040"/>
          <w:sz w:val="22"/>
          <w:szCs w:val="22"/>
        </w:rPr>
        <w:t>Przejęcie nieruchomości, obiektów i urządzeń do ochrony nastąpi na podstawie protokołu zdawczo – odbiorczego.</w:t>
      </w: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jc w:val="center"/>
        <w:rPr>
          <w:rFonts w:cs="Arial"/>
          <w:b/>
          <w:bCs/>
          <w:color w:val="404040"/>
          <w:lang w:val="pl-PL"/>
        </w:rPr>
      </w:pP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jc w:val="center"/>
        <w:rPr>
          <w:rFonts w:cs="Arial"/>
          <w:b/>
          <w:bCs/>
          <w:color w:val="404040"/>
        </w:rPr>
      </w:pPr>
      <w:r w:rsidRPr="008331C0">
        <w:rPr>
          <w:rFonts w:cs="Arial"/>
          <w:b/>
          <w:bCs/>
          <w:color w:val="404040"/>
        </w:rPr>
        <w:t>§ 13</w:t>
      </w:r>
      <w:r w:rsidR="002F6AF3" w:rsidRPr="008331C0">
        <w:rPr>
          <w:rFonts w:cs="Arial"/>
          <w:b/>
          <w:bCs/>
          <w:color w:val="404040"/>
        </w:rPr>
        <w:t>.</w:t>
      </w:r>
    </w:p>
    <w:p w:rsidR="00606E43" w:rsidRPr="008331C0" w:rsidRDefault="00606E43" w:rsidP="008331C0">
      <w:pPr>
        <w:widowControl w:val="0"/>
        <w:numPr>
          <w:ilvl w:val="0"/>
          <w:numId w:val="12"/>
        </w:numPr>
        <w:shd w:val="clear" w:color="auto" w:fill="FFFFFF"/>
        <w:tabs>
          <w:tab w:val="clear" w:pos="2220"/>
          <w:tab w:val="num" w:pos="360"/>
        </w:tabs>
        <w:suppressAutoHyphens/>
        <w:autoSpaceDE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Wynagrodzen</w:t>
      </w:r>
      <w:r w:rsidR="002F6AF3" w:rsidRPr="008331C0">
        <w:rPr>
          <w:rFonts w:cs="Arial"/>
          <w:color w:val="404040"/>
          <w:lang w:val="pl-PL"/>
        </w:rPr>
        <w:t xml:space="preserve">ie, o którym mowa w § 2 ust. 1 </w:t>
      </w:r>
      <w:r w:rsidRPr="008331C0">
        <w:rPr>
          <w:rFonts w:cs="Arial"/>
          <w:color w:val="404040"/>
          <w:lang w:val="pl-PL"/>
        </w:rPr>
        <w:t>Umowy będzie uiszczane przez Zamawiającego w okresach miesięcznych na podstawie faktury.</w:t>
      </w:r>
    </w:p>
    <w:p w:rsidR="00606E43" w:rsidRPr="008331C0" w:rsidRDefault="00606E43" w:rsidP="008331C0">
      <w:pPr>
        <w:widowControl w:val="0"/>
        <w:numPr>
          <w:ilvl w:val="0"/>
          <w:numId w:val="12"/>
        </w:numPr>
        <w:shd w:val="clear" w:color="auto" w:fill="FFFFFF"/>
        <w:tabs>
          <w:tab w:val="clear" w:pos="2220"/>
          <w:tab w:val="num" w:pos="360"/>
        </w:tabs>
        <w:suppressAutoHyphens/>
        <w:autoSpaceDE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Podstawę do wystawienia faktury stanowi protokołu odbioru realizacji Usługi podpisany bez uwag i zastrzeżeń ze strony Zamawiającego.</w:t>
      </w:r>
    </w:p>
    <w:p w:rsidR="00606E43" w:rsidRPr="008331C0" w:rsidRDefault="00606E43" w:rsidP="008331C0">
      <w:pPr>
        <w:widowControl w:val="0"/>
        <w:numPr>
          <w:ilvl w:val="0"/>
          <w:numId w:val="12"/>
        </w:numPr>
        <w:shd w:val="clear" w:color="auto" w:fill="FFFFFF"/>
        <w:tabs>
          <w:tab w:val="clear" w:pos="2220"/>
          <w:tab w:val="num" w:pos="360"/>
        </w:tabs>
        <w:suppressAutoHyphens/>
        <w:autoSpaceDE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Wynagrodzenie będzie stanowiło iloraz przepracowanych przez pracowników Wykonawcy godzin i stawki za jedną godzinę pracy, określoną w § 2 ust. 2 Umowy.</w:t>
      </w:r>
    </w:p>
    <w:p w:rsidR="00606E43" w:rsidRPr="008331C0" w:rsidRDefault="00606E43" w:rsidP="008331C0">
      <w:pPr>
        <w:widowControl w:val="0"/>
        <w:numPr>
          <w:ilvl w:val="0"/>
          <w:numId w:val="12"/>
        </w:numPr>
        <w:shd w:val="clear" w:color="auto" w:fill="FFFFFF"/>
        <w:tabs>
          <w:tab w:val="clear" w:pos="2220"/>
          <w:tab w:val="num" w:pos="360"/>
        </w:tabs>
        <w:suppressAutoHyphens/>
        <w:autoSpaceDE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Zapłata nastąpi w formie przelewu w terminie 14 dni od dnia doręczenia Zamawiającemu prawidłowo wystawionej faktury, złożonej po podpisaniu bez zastrzeżeń protokołu realizacji </w:t>
      </w:r>
      <w:r w:rsidRPr="008331C0">
        <w:rPr>
          <w:rFonts w:cs="Arial"/>
          <w:color w:val="404040"/>
          <w:lang w:val="pl-PL"/>
        </w:rPr>
        <w:lastRenderedPageBreak/>
        <w:t>Usługi, na wskazany przez Zleceniobiorcę rachunek bankowy.</w:t>
      </w:r>
    </w:p>
    <w:p w:rsidR="00606E43" w:rsidRPr="008331C0" w:rsidRDefault="00606E43" w:rsidP="008331C0">
      <w:pPr>
        <w:widowControl w:val="0"/>
        <w:numPr>
          <w:ilvl w:val="0"/>
          <w:numId w:val="12"/>
        </w:numPr>
        <w:shd w:val="clear" w:color="auto" w:fill="FFFFFF"/>
        <w:tabs>
          <w:tab w:val="clear" w:pos="2220"/>
          <w:tab w:val="num" w:pos="360"/>
        </w:tabs>
        <w:suppressAutoHyphens/>
        <w:autoSpaceDE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Za datę jej płatności przyjmuje się dzień złożenia przez Zamawiającego polecenia przelewu w banku Zamawiającego.</w:t>
      </w:r>
    </w:p>
    <w:p w:rsidR="00606E43" w:rsidRPr="008331C0" w:rsidRDefault="00606E43" w:rsidP="008331C0">
      <w:pPr>
        <w:widowControl w:val="0"/>
        <w:numPr>
          <w:ilvl w:val="0"/>
          <w:numId w:val="12"/>
        </w:numPr>
        <w:shd w:val="clear" w:color="auto" w:fill="FFFFFF"/>
        <w:tabs>
          <w:tab w:val="clear" w:pos="2220"/>
          <w:tab w:val="num" w:pos="360"/>
        </w:tabs>
        <w:suppressAutoHyphens/>
        <w:autoSpaceDE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Wykonawcy nie przysługuje wynagrodzenie za czas, w którym Usługa nie była świadczona.</w:t>
      </w:r>
    </w:p>
    <w:p w:rsidR="00606E43" w:rsidRPr="008331C0" w:rsidRDefault="00606E43" w:rsidP="008331C0">
      <w:pPr>
        <w:widowControl w:val="0"/>
        <w:numPr>
          <w:ilvl w:val="0"/>
          <w:numId w:val="12"/>
        </w:numPr>
        <w:shd w:val="clear" w:color="auto" w:fill="FFFFFF"/>
        <w:tabs>
          <w:tab w:val="clear" w:pos="2220"/>
          <w:tab w:val="num" w:pos="360"/>
        </w:tabs>
        <w:suppressAutoHyphens/>
        <w:autoSpaceDE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Rozliczenia pomiędzy Wykonawcą a Zamawiającym będą dokonywane w złotych polskich </w:t>
      </w:r>
      <w:r w:rsidRPr="008331C0">
        <w:rPr>
          <w:rFonts w:cs="Arial"/>
          <w:bCs/>
          <w:color w:val="404040"/>
          <w:lang w:val="pl-PL"/>
        </w:rPr>
        <w:t>Zamawiający nie przewiduje możliwości prowadzenia rozliczeń w walutach obcych.</w:t>
      </w: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rPr>
          <w:rFonts w:cs="Arial"/>
          <w:bCs/>
          <w:color w:val="404040"/>
          <w:lang w:val="pl-PL"/>
        </w:rPr>
      </w:pP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jc w:val="center"/>
        <w:rPr>
          <w:rFonts w:cs="Arial"/>
          <w:b/>
          <w:bCs/>
          <w:color w:val="404040"/>
          <w:lang w:val="pl-PL"/>
        </w:rPr>
      </w:pPr>
      <w:r w:rsidRPr="008331C0">
        <w:rPr>
          <w:rFonts w:cs="Arial"/>
          <w:b/>
          <w:bCs/>
          <w:color w:val="404040"/>
          <w:lang w:val="pl-PL"/>
        </w:rPr>
        <w:t>§ 14</w:t>
      </w:r>
      <w:r w:rsidR="002F6AF3" w:rsidRPr="008331C0">
        <w:rPr>
          <w:rFonts w:cs="Arial"/>
          <w:b/>
          <w:bCs/>
          <w:color w:val="404040"/>
          <w:lang w:val="pl-PL"/>
        </w:rPr>
        <w:t>.</w:t>
      </w: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0"/>
        <w:rPr>
          <w:rFonts w:cs="Arial"/>
          <w:bCs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Zamawiający zastrzega, iż Wykonawcy nie przysługuje prawo do przeniesienia praw i obowiązków wynikających z Umowy na podmiot trzeci.</w:t>
      </w: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jc w:val="center"/>
        <w:rPr>
          <w:rFonts w:cs="Arial"/>
          <w:b/>
          <w:bCs/>
          <w:color w:val="404040"/>
        </w:rPr>
      </w:pPr>
      <w:r w:rsidRPr="008331C0">
        <w:rPr>
          <w:rFonts w:cs="Arial"/>
          <w:b/>
          <w:bCs/>
          <w:color w:val="404040"/>
        </w:rPr>
        <w:t>§ 15</w:t>
      </w:r>
      <w:r w:rsidR="002F6AF3" w:rsidRPr="008331C0">
        <w:rPr>
          <w:rFonts w:cs="Arial"/>
          <w:b/>
          <w:bCs/>
          <w:color w:val="404040"/>
        </w:rPr>
        <w:t>.</w:t>
      </w:r>
    </w:p>
    <w:p w:rsidR="00606E43" w:rsidRPr="008331C0" w:rsidRDefault="00606E43" w:rsidP="008331C0">
      <w:pPr>
        <w:widowControl w:val="0"/>
        <w:numPr>
          <w:ilvl w:val="3"/>
          <w:numId w:val="9"/>
        </w:numPr>
        <w:shd w:val="clear" w:color="auto" w:fill="FFFFFF"/>
        <w:tabs>
          <w:tab w:val="clear" w:pos="4500"/>
          <w:tab w:val="num" w:pos="360"/>
        </w:tabs>
        <w:suppressAutoHyphens/>
        <w:autoSpaceDE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Wykonawca zapłaci Zamawiającemu kary umowne w wysokości:</w:t>
      </w: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641" w:hanging="357"/>
        <w:rPr>
          <w:rFonts w:cs="Arial"/>
          <w:bCs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a.  20% wynagrodzenia Wykonawcy brutto, o którym mowa w </w:t>
      </w:r>
      <w:r w:rsidRPr="008331C0">
        <w:rPr>
          <w:rFonts w:cs="Arial"/>
          <w:bCs/>
          <w:color w:val="404040"/>
          <w:lang w:val="pl-PL"/>
        </w:rPr>
        <w:t>§ 2 ust. 1 Umowy w następujących przypadkach :</w:t>
      </w:r>
    </w:p>
    <w:p w:rsidR="00606E43" w:rsidRPr="008331C0" w:rsidRDefault="00606E43" w:rsidP="008331C0">
      <w:pPr>
        <w:numPr>
          <w:ilvl w:val="0"/>
          <w:numId w:val="25"/>
        </w:numPr>
        <w:shd w:val="clear" w:color="auto" w:fill="FFFFFF"/>
        <w:tabs>
          <w:tab w:val="left" w:pos="1080"/>
        </w:tabs>
        <w:suppressAutoHyphens/>
        <w:spacing w:before="60" w:after="40" w:line="240" w:lineRule="auto"/>
        <w:ind w:left="924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odstąpienia od Umowy przez Wykonawcę z przyczyn niezależnych od Zamawiającego;</w:t>
      </w:r>
    </w:p>
    <w:p w:rsidR="00606E43" w:rsidRPr="008331C0" w:rsidRDefault="00606E43" w:rsidP="008331C0">
      <w:pPr>
        <w:numPr>
          <w:ilvl w:val="0"/>
          <w:numId w:val="25"/>
        </w:numPr>
        <w:shd w:val="clear" w:color="auto" w:fill="FFFFFF"/>
        <w:suppressAutoHyphens/>
        <w:spacing w:before="60" w:after="40" w:line="240" w:lineRule="auto"/>
        <w:ind w:left="924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odstąpienia od Umowy przez Zamawiającego z winy Wykonawcy z powodu niewykonania Umowy;</w:t>
      </w:r>
    </w:p>
    <w:p w:rsidR="00606E43" w:rsidRPr="008331C0" w:rsidRDefault="00606E43" w:rsidP="008331C0">
      <w:pPr>
        <w:numPr>
          <w:ilvl w:val="0"/>
          <w:numId w:val="41"/>
        </w:numPr>
        <w:shd w:val="clear" w:color="auto" w:fill="FFFFFF"/>
        <w:suppressAutoHyphens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 xml:space="preserve">1% wartości brutto wynagrodzenia za miesiąc, w którym dokonano naruszenia, za każdy przypadek nienależytego wykonania postanowień Umowy, w szczególności w sytuacji:    </w:t>
      </w:r>
    </w:p>
    <w:p w:rsidR="00606E43" w:rsidRPr="008331C0" w:rsidRDefault="00606E43" w:rsidP="008331C0">
      <w:pPr>
        <w:numPr>
          <w:ilvl w:val="0"/>
          <w:numId w:val="24"/>
        </w:numPr>
        <w:shd w:val="clear" w:color="auto" w:fill="FFFFFF"/>
        <w:suppressAutoHyphens/>
        <w:spacing w:before="60" w:after="40" w:line="240" w:lineRule="auto"/>
        <w:ind w:left="924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pozostawienia stanowiska pracy bez ochrony;</w:t>
      </w:r>
    </w:p>
    <w:p w:rsidR="00606E43" w:rsidRPr="008331C0" w:rsidRDefault="00606E43" w:rsidP="008331C0">
      <w:pPr>
        <w:numPr>
          <w:ilvl w:val="0"/>
          <w:numId w:val="24"/>
        </w:numPr>
        <w:shd w:val="clear" w:color="auto" w:fill="FFFFFF"/>
        <w:suppressAutoHyphens/>
        <w:spacing w:before="60" w:after="40" w:line="240" w:lineRule="auto"/>
        <w:ind w:left="924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przebywania na posterunku w stanie uniemożliwiającym prawidłowe wykonywanie obowiązków ochrony;</w:t>
      </w:r>
    </w:p>
    <w:p w:rsidR="00606E43" w:rsidRPr="008331C0" w:rsidRDefault="00606E43" w:rsidP="008331C0">
      <w:pPr>
        <w:numPr>
          <w:ilvl w:val="0"/>
          <w:numId w:val="24"/>
        </w:numPr>
        <w:shd w:val="clear" w:color="auto" w:fill="FFFFFF"/>
        <w:suppressAutoHyphens/>
        <w:spacing w:before="60" w:after="40" w:line="240" w:lineRule="auto"/>
        <w:ind w:left="924" w:hanging="357"/>
        <w:rPr>
          <w:rFonts w:cs="Arial"/>
          <w:color w:val="404040"/>
        </w:rPr>
      </w:pPr>
      <w:proofErr w:type="spellStart"/>
      <w:r w:rsidRPr="008331C0">
        <w:rPr>
          <w:rFonts w:cs="Arial"/>
          <w:color w:val="404040"/>
        </w:rPr>
        <w:t>nieprawidłowego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prowadzenie</w:t>
      </w:r>
      <w:proofErr w:type="spellEnd"/>
      <w:r w:rsidRPr="008331C0">
        <w:rPr>
          <w:rFonts w:cs="Arial"/>
          <w:color w:val="404040"/>
        </w:rPr>
        <w:t xml:space="preserve"> </w:t>
      </w:r>
      <w:proofErr w:type="spellStart"/>
      <w:r w:rsidRPr="008331C0">
        <w:rPr>
          <w:rFonts w:cs="Arial"/>
          <w:color w:val="404040"/>
        </w:rPr>
        <w:t>dokumentacji</w:t>
      </w:r>
      <w:proofErr w:type="spellEnd"/>
      <w:r w:rsidRPr="008331C0">
        <w:rPr>
          <w:rFonts w:cs="Arial"/>
          <w:color w:val="404040"/>
        </w:rPr>
        <w:t>;</w:t>
      </w:r>
    </w:p>
    <w:p w:rsidR="00606E43" w:rsidRPr="008331C0" w:rsidRDefault="00606E43" w:rsidP="008331C0">
      <w:pPr>
        <w:numPr>
          <w:ilvl w:val="0"/>
          <w:numId w:val="24"/>
        </w:numPr>
        <w:shd w:val="clear" w:color="auto" w:fill="FFFFFF"/>
        <w:suppressAutoHyphens/>
        <w:spacing w:before="60" w:after="40" w:line="240" w:lineRule="auto"/>
        <w:ind w:left="924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spożywania alkoholu lub zażywania środków odurzających przez pracowników ochrony na terenie ochranianego obiektu;</w:t>
      </w:r>
    </w:p>
    <w:p w:rsidR="00606E43" w:rsidRPr="008331C0" w:rsidRDefault="00606E43" w:rsidP="008331C0">
      <w:pPr>
        <w:numPr>
          <w:ilvl w:val="0"/>
          <w:numId w:val="24"/>
        </w:numPr>
        <w:shd w:val="clear" w:color="auto" w:fill="FFFFFF"/>
        <w:suppressAutoHyphens/>
        <w:spacing w:before="60" w:after="40" w:line="240" w:lineRule="auto"/>
        <w:ind w:left="924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naruszenia przez pracowników ochrony obowiązujących przepisów ustaw mających wpływ na skuteczność ochrony;</w:t>
      </w:r>
    </w:p>
    <w:p w:rsidR="00606E43" w:rsidRPr="008331C0" w:rsidRDefault="00606E43" w:rsidP="008331C0">
      <w:pPr>
        <w:numPr>
          <w:ilvl w:val="0"/>
          <w:numId w:val="24"/>
        </w:numPr>
        <w:shd w:val="clear" w:color="auto" w:fill="FFFFFF"/>
        <w:suppressAutoHyphens/>
        <w:spacing w:before="60" w:after="40" w:line="240" w:lineRule="auto"/>
        <w:ind w:left="924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nieprawidłowego wyposażenie i umundurowanie pracowników oraz niesprawność techniczną środków łączności i środków wspomagania ochrony;</w:t>
      </w:r>
    </w:p>
    <w:p w:rsidR="00606E43" w:rsidRPr="008331C0" w:rsidRDefault="00606E43" w:rsidP="008331C0">
      <w:pPr>
        <w:numPr>
          <w:ilvl w:val="0"/>
          <w:numId w:val="24"/>
        </w:numPr>
        <w:shd w:val="clear" w:color="auto" w:fill="FFFFFF"/>
        <w:suppressAutoHyphens/>
        <w:spacing w:before="60" w:after="40" w:line="240" w:lineRule="auto"/>
        <w:ind w:left="924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wyznaczenia do realizacji zadań ochronnych mniejszej ilości pracowników ochrony niż to wynika z zapisów niniejszej umowy;</w:t>
      </w:r>
    </w:p>
    <w:p w:rsidR="00606E43" w:rsidRPr="008331C0" w:rsidRDefault="00606E43" w:rsidP="008331C0">
      <w:pPr>
        <w:numPr>
          <w:ilvl w:val="0"/>
          <w:numId w:val="24"/>
        </w:numPr>
        <w:shd w:val="clear" w:color="auto" w:fill="FFFFFF"/>
        <w:suppressAutoHyphens/>
        <w:spacing w:before="60" w:after="40" w:line="240" w:lineRule="auto"/>
        <w:ind w:left="924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wydania przez pracowników ochrony kluczy użytku bieżącego do pomieszczeń służbowych osobie nieupoważnionej,</w:t>
      </w:r>
    </w:p>
    <w:p w:rsidR="00606E43" w:rsidRPr="008331C0" w:rsidRDefault="00606E43" w:rsidP="008331C0">
      <w:pPr>
        <w:numPr>
          <w:ilvl w:val="0"/>
          <w:numId w:val="24"/>
        </w:numPr>
        <w:shd w:val="clear" w:color="auto" w:fill="FFFFFF"/>
        <w:suppressAutoHyphens/>
        <w:spacing w:before="60" w:after="40" w:line="240" w:lineRule="auto"/>
        <w:ind w:left="924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wpuszczenia przez pracowników ochrony na teren obiektu osób nie posiadających stosownych przepustek stałych, okresowych lub jednorazowych,</w:t>
      </w:r>
    </w:p>
    <w:p w:rsidR="00606E43" w:rsidRPr="008331C0" w:rsidRDefault="00606E43" w:rsidP="008331C0">
      <w:pPr>
        <w:numPr>
          <w:ilvl w:val="0"/>
          <w:numId w:val="24"/>
        </w:numPr>
        <w:shd w:val="clear" w:color="auto" w:fill="FFFFFF"/>
        <w:suppressAutoHyphens/>
        <w:spacing w:before="60" w:after="40" w:line="240" w:lineRule="auto"/>
        <w:ind w:left="924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nieprzestrzegania innych postanowień SIWZ i niniejszej umowy.</w:t>
      </w:r>
    </w:p>
    <w:p w:rsidR="00606E43" w:rsidRPr="008331C0" w:rsidRDefault="00606E43" w:rsidP="008331C0">
      <w:pPr>
        <w:widowControl w:val="0"/>
        <w:numPr>
          <w:ilvl w:val="0"/>
          <w:numId w:val="41"/>
        </w:numPr>
        <w:shd w:val="clear" w:color="auto" w:fill="FFFFFF"/>
        <w:suppressAutoHyphens/>
        <w:autoSpaceDE w:val="0"/>
        <w:spacing w:before="60" w:after="40" w:line="240" w:lineRule="auto"/>
        <w:ind w:left="641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kary umowne określone w ust.2 lit. c powyżej podlegają kumulacji.</w:t>
      </w:r>
    </w:p>
    <w:p w:rsidR="00606E43" w:rsidRPr="008331C0" w:rsidRDefault="00606E43" w:rsidP="008331C0">
      <w:pPr>
        <w:numPr>
          <w:ilvl w:val="3"/>
          <w:numId w:val="9"/>
        </w:numPr>
        <w:shd w:val="clear" w:color="auto" w:fill="FFFFFF"/>
        <w:tabs>
          <w:tab w:val="clear" w:pos="4500"/>
        </w:tabs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000000"/>
          <w:lang w:val="pl-PL"/>
        </w:rPr>
      </w:pPr>
      <w:r w:rsidRPr="008331C0">
        <w:rPr>
          <w:rFonts w:cs="Arial"/>
          <w:color w:val="000000"/>
          <w:lang w:val="pl-PL"/>
        </w:rPr>
        <w:t>Zamawiający jest uprawniony do potrącenia kar umownych z wynagrodzenia należnego Wykonawcy na podstawie Umowy, na co Wykonawca niniejszym wyraża zgodę.</w:t>
      </w:r>
    </w:p>
    <w:p w:rsidR="00606E43" w:rsidRPr="008331C0" w:rsidRDefault="00606E43" w:rsidP="008331C0">
      <w:pPr>
        <w:numPr>
          <w:ilvl w:val="3"/>
          <w:numId w:val="9"/>
        </w:numPr>
        <w:shd w:val="clear" w:color="auto" w:fill="FFFFFF"/>
        <w:tabs>
          <w:tab w:val="clear" w:pos="4500"/>
        </w:tabs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000000"/>
          <w:lang w:val="pl-PL"/>
        </w:rPr>
      </w:pPr>
      <w:r w:rsidRPr="008331C0">
        <w:rPr>
          <w:rFonts w:cs="Arial"/>
          <w:color w:val="000000"/>
          <w:lang w:val="pl-PL"/>
        </w:rPr>
        <w:t>Niezależnie od odpowiedzialności Wykonawca przewidzianej w niniejszym paragrafie, Zamawiającemu przysługuje prawo dochodzenia odszkodowania przewyższającego wysokość zastrzeżonych kar umownych na zasadach ogólnych.</w:t>
      </w:r>
    </w:p>
    <w:p w:rsidR="00606E43" w:rsidRPr="008331C0" w:rsidRDefault="00606E43" w:rsidP="008331C0">
      <w:pPr>
        <w:widowControl w:val="0"/>
        <w:numPr>
          <w:ilvl w:val="3"/>
          <w:numId w:val="9"/>
        </w:numPr>
        <w:shd w:val="clear" w:color="auto" w:fill="FFFFFF"/>
        <w:tabs>
          <w:tab w:val="clear" w:pos="4500"/>
        </w:tabs>
        <w:suppressAutoHyphens/>
        <w:autoSpaceDE w:val="0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Strony umowy zobowiązują się najpóźniej w dniu wygaśnięcia umowy zwrócić sobie</w:t>
      </w:r>
      <w:r w:rsidRPr="008331C0">
        <w:rPr>
          <w:rFonts w:cs="Arial"/>
          <w:color w:val="404040"/>
          <w:lang w:val="pl-PL"/>
        </w:rPr>
        <w:br/>
        <w:t>wszelkie dokumenty dotyczące realizacji przedmiotu umowy będące własnością drugiej</w:t>
      </w:r>
      <w:r w:rsidRPr="008331C0">
        <w:rPr>
          <w:rFonts w:cs="Arial"/>
          <w:color w:val="404040"/>
          <w:lang w:val="pl-PL"/>
        </w:rPr>
        <w:br/>
      </w:r>
      <w:r w:rsidRPr="008331C0">
        <w:rPr>
          <w:rFonts w:cs="Arial"/>
          <w:color w:val="404040"/>
          <w:lang w:val="pl-PL"/>
        </w:rPr>
        <w:lastRenderedPageBreak/>
        <w:t>strony.</w:t>
      </w: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jc w:val="center"/>
        <w:rPr>
          <w:rFonts w:cs="Arial"/>
          <w:b/>
          <w:color w:val="404040"/>
          <w:lang w:val="pl-PL"/>
        </w:rPr>
      </w:pPr>
      <w:r w:rsidRPr="008331C0">
        <w:rPr>
          <w:rFonts w:cs="Arial"/>
          <w:b/>
          <w:color w:val="404040"/>
          <w:lang w:val="pl-PL"/>
        </w:rPr>
        <w:t>§ 16</w:t>
      </w:r>
      <w:r w:rsidR="002F6AF3" w:rsidRPr="008331C0">
        <w:rPr>
          <w:rFonts w:cs="Arial"/>
          <w:b/>
          <w:color w:val="404040"/>
          <w:lang w:val="pl-PL"/>
        </w:rPr>
        <w:t>.</w:t>
      </w:r>
    </w:p>
    <w:p w:rsidR="00606E43" w:rsidRPr="008331C0" w:rsidRDefault="00606E43" w:rsidP="008331C0">
      <w:pPr>
        <w:pStyle w:val="Numeracja"/>
        <w:numPr>
          <w:ilvl w:val="0"/>
          <w:numId w:val="39"/>
        </w:numPr>
        <w:tabs>
          <w:tab w:val="clear" w:pos="709"/>
        </w:tabs>
        <w:spacing w:before="60" w:after="40" w:line="240" w:lineRule="auto"/>
        <w:ind w:left="425" w:hanging="425"/>
        <w:rPr>
          <w:rFonts w:ascii="Calibri" w:hAnsi="Calibri" w:cs="Arial"/>
          <w:b w:val="0"/>
          <w:bCs w:val="0"/>
          <w:color w:val="262626"/>
        </w:rPr>
      </w:pPr>
      <w:r w:rsidRPr="008331C0">
        <w:rPr>
          <w:rFonts w:ascii="Calibri" w:hAnsi="Calibri" w:cs="Arial"/>
          <w:b w:val="0"/>
          <w:color w:val="262626"/>
        </w:rPr>
        <w:t xml:space="preserve">Wykonawca tytułem zabezpieczenia należytego wykonania umowy wniesie – najpóźniej </w:t>
      </w:r>
      <w:r w:rsidRPr="008331C0">
        <w:rPr>
          <w:rFonts w:ascii="Calibri" w:hAnsi="Calibri" w:cs="Arial"/>
          <w:b w:val="0"/>
          <w:color w:val="262626"/>
        </w:rPr>
        <w:br/>
        <w:t xml:space="preserve">w chwili zawarcia </w:t>
      </w:r>
      <w:r w:rsidRPr="008331C0">
        <w:rPr>
          <w:rFonts w:ascii="Calibri" w:hAnsi="Calibri" w:cs="Arial"/>
          <w:b w:val="0"/>
          <w:color w:val="262626"/>
          <w:lang w:val="pl-PL"/>
        </w:rPr>
        <w:t>u</w:t>
      </w:r>
      <w:r w:rsidRPr="008331C0">
        <w:rPr>
          <w:rFonts w:ascii="Calibri" w:hAnsi="Calibri" w:cs="Arial"/>
          <w:b w:val="0"/>
          <w:color w:val="262626"/>
        </w:rPr>
        <w:t xml:space="preserve">mowy - zabezpieczenie należytego wykonania umowy w wysokości </w:t>
      </w:r>
      <w:r w:rsidR="008331C0">
        <w:rPr>
          <w:rFonts w:ascii="Calibri" w:hAnsi="Calibri" w:cs="Arial"/>
          <w:b w:val="0"/>
          <w:color w:val="262626"/>
          <w:lang w:val="pl-PL"/>
        </w:rPr>
        <w:t>5</w:t>
      </w:r>
      <w:r w:rsidRPr="008331C0">
        <w:rPr>
          <w:rFonts w:ascii="Calibri" w:hAnsi="Calibri" w:cs="Arial"/>
          <w:b w:val="0"/>
          <w:color w:val="262626"/>
        </w:rPr>
        <w:t xml:space="preserve"> % (słownie: </w:t>
      </w:r>
      <w:r w:rsidR="008331C0">
        <w:rPr>
          <w:rFonts w:ascii="Calibri" w:hAnsi="Calibri" w:cs="Arial"/>
          <w:b w:val="0"/>
          <w:color w:val="262626"/>
          <w:lang w:val="pl-PL"/>
        </w:rPr>
        <w:t>pięć</w:t>
      </w:r>
      <w:r w:rsidRPr="008331C0">
        <w:rPr>
          <w:rFonts w:ascii="Calibri" w:hAnsi="Calibri" w:cs="Arial"/>
          <w:b w:val="0"/>
          <w:color w:val="262626"/>
        </w:rPr>
        <w:t xml:space="preserve"> procent) wynagrodzenia wykonawcy brutto, o którym mowa w § 4 ust 1 w kwocie </w:t>
      </w:r>
      <w:r w:rsidRPr="008331C0">
        <w:rPr>
          <w:rFonts w:ascii="Calibri" w:hAnsi="Calibri" w:cs="Arial"/>
          <w:b w:val="0"/>
          <w:color w:val="262626"/>
          <w:lang w:val="pl-PL"/>
        </w:rPr>
        <w:t>_______</w:t>
      </w:r>
      <w:r w:rsidRPr="008331C0">
        <w:rPr>
          <w:rFonts w:ascii="Calibri" w:hAnsi="Calibri" w:cs="Arial"/>
          <w:b w:val="0"/>
          <w:color w:val="262626"/>
        </w:rPr>
        <w:t xml:space="preserve"> złotych (słownie złotych</w:t>
      </w:r>
      <w:r w:rsidRPr="008331C0">
        <w:rPr>
          <w:rFonts w:ascii="Calibri" w:hAnsi="Calibri" w:cs="Arial"/>
          <w:b w:val="0"/>
          <w:color w:val="262626"/>
          <w:lang w:val="pl-PL"/>
        </w:rPr>
        <w:t>: ____________</w:t>
      </w:r>
      <w:r w:rsidRPr="008331C0">
        <w:rPr>
          <w:rFonts w:ascii="Calibri" w:hAnsi="Calibri" w:cs="Arial"/>
          <w:b w:val="0"/>
          <w:color w:val="262626"/>
        </w:rPr>
        <w:t>, 00/100), w formie: _____________________.</w:t>
      </w:r>
    </w:p>
    <w:p w:rsidR="00606E43" w:rsidRPr="008331C0" w:rsidRDefault="00606E43" w:rsidP="008331C0">
      <w:pPr>
        <w:pStyle w:val="Numeracja"/>
        <w:numPr>
          <w:ilvl w:val="0"/>
          <w:numId w:val="39"/>
        </w:numPr>
        <w:tabs>
          <w:tab w:val="clear" w:pos="709"/>
        </w:tabs>
        <w:spacing w:before="60" w:after="40" w:line="240" w:lineRule="auto"/>
        <w:ind w:left="425" w:hanging="425"/>
        <w:rPr>
          <w:rFonts w:ascii="Calibri" w:hAnsi="Calibri" w:cs="Arial"/>
          <w:b w:val="0"/>
          <w:bCs w:val="0"/>
          <w:color w:val="262626"/>
        </w:rPr>
      </w:pPr>
      <w:r w:rsidRPr="008331C0">
        <w:rPr>
          <w:rFonts w:ascii="Calibri" w:hAnsi="Calibri" w:cs="Arial"/>
          <w:b w:val="0"/>
          <w:bCs w:val="0"/>
          <w:color w:val="262626"/>
        </w:rPr>
        <w:t>Zamawiający nie wyraża zgody na wniesienie zabezpieczenia należytego wykonania umowy w innej formie niż wskazane w ust. 4 poniżej.</w:t>
      </w:r>
    </w:p>
    <w:p w:rsidR="00606E43" w:rsidRPr="008331C0" w:rsidRDefault="00606E43" w:rsidP="008331C0">
      <w:pPr>
        <w:pStyle w:val="Numeracja"/>
        <w:numPr>
          <w:ilvl w:val="0"/>
          <w:numId w:val="39"/>
        </w:numPr>
        <w:tabs>
          <w:tab w:val="clear" w:pos="709"/>
        </w:tabs>
        <w:spacing w:before="60" w:after="40" w:line="240" w:lineRule="auto"/>
        <w:ind w:left="425" w:hanging="425"/>
        <w:rPr>
          <w:rFonts w:ascii="Calibri" w:hAnsi="Calibri" w:cs="Arial"/>
          <w:b w:val="0"/>
          <w:bCs w:val="0"/>
          <w:color w:val="262626"/>
        </w:rPr>
      </w:pPr>
      <w:r w:rsidRPr="008331C0">
        <w:rPr>
          <w:rFonts w:ascii="Calibri" w:hAnsi="Calibri" w:cs="Arial"/>
          <w:b w:val="0"/>
          <w:bCs w:val="0"/>
          <w:color w:val="262626"/>
        </w:rPr>
        <w:t xml:space="preserve">Jeżeli zabezpieczenie zostało wniesione w pieniądzu, Zamawiający przechowuje </w:t>
      </w:r>
      <w:r w:rsidRPr="008331C0">
        <w:rPr>
          <w:rFonts w:ascii="Calibri" w:hAnsi="Calibri" w:cs="Arial"/>
          <w:b w:val="0"/>
          <w:bCs w:val="0"/>
          <w:color w:val="262626"/>
        </w:rPr>
        <w:br/>
        <w:t>je na oprocentowanym rachunku bankowym. Zamawiający zwraca zabezpieczenie wniesione w pieniądzu z odsetkami wynikającymi z umowy rachunku bankowego, na którym było ono przechowywane, pomniejszone o koszty prowadzenia tego rachunku oraz prowizji bankowej za przelew pieniędzy na rachunek bankowy Wykonawcy.</w:t>
      </w:r>
    </w:p>
    <w:p w:rsidR="00606E43" w:rsidRPr="008331C0" w:rsidRDefault="00606E43" w:rsidP="008331C0">
      <w:pPr>
        <w:pStyle w:val="Numeracja"/>
        <w:numPr>
          <w:ilvl w:val="0"/>
          <w:numId w:val="39"/>
        </w:numPr>
        <w:tabs>
          <w:tab w:val="clear" w:pos="709"/>
        </w:tabs>
        <w:spacing w:before="60" w:after="40" w:line="240" w:lineRule="auto"/>
        <w:ind w:left="425" w:hanging="425"/>
        <w:rPr>
          <w:rFonts w:ascii="Calibri" w:hAnsi="Calibri" w:cs="Arial"/>
          <w:b w:val="0"/>
          <w:bCs w:val="0"/>
          <w:color w:val="262626"/>
        </w:rPr>
      </w:pPr>
      <w:r w:rsidRPr="008331C0">
        <w:rPr>
          <w:rFonts w:ascii="Calibri" w:hAnsi="Calibri" w:cs="Arial"/>
          <w:b w:val="0"/>
          <w:bCs w:val="0"/>
          <w:color w:val="262626"/>
        </w:rPr>
        <w:t xml:space="preserve">W trakcie realizacji </w:t>
      </w:r>
      <w:r w:rsidRPr="008331C0">
        <w:rPr>
          <w:rFonts w:ascii="Calibri" w:hAnsi="Calibri" w:cs="Arial"/>
          <w:b w:val="0"/>
          <w:bCs w:val="0"/>
          <w:color w:val="262626"/>
          <w:lang w:val="pl-PL"/>
        </w:rPr>
        <w:t>u</w:t>
      </w:r>
      <w:r w:rsidRPr="008331C0">
        <w:rPr>
          <w:rFonts w:ascii="Calibri" w:hAnsi="Calibri" w:cs="Arial"/>
          <w:b w:val="0"/>
          <w:bCs w:val="0"/>
          <w:color w:val="262626"/>
        </w:rPr>
        <w:t>mowy Wykonawca może dokonać zmiany formy zabezpieczenia na jedną lub kilka poniższych form:</w:t>
      </w:r>
    </w:p>
    <w:p w:rsidR="00606E43" w:rsidRPr="008331C0" w:rsidRDefault="00606E43" w:rsidP="008331C0">
      <w:pPr>
        <w:numPr>
          <w:ilvl w:val="1"/>
          <w:numId w:val="39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262626"/>
        </w:rPr>
      </w:pPr>
      <w:proofErr w:type="spellStart"/>
      <w:r w:rsidRPr="008331C0">
        <w:rPr>
          <w:rFonts w:cs="Arial"/>
          <w:color w:val="262626"/>
        </w:rPr>
        <w:t>pieniądz</w:t>
      </w:r>
      <w:proofErr w:type="spellEnd"/>
      <w:r w:rsidRPr="008331C0">
        <w:rPr>
          <w:rFonts w:cs="Arial"/>
          <w:color w:val="262626"/>
        </w:rPr>
        <w:t>;</w:t>
      </w:r>
    </w:p>
    <w:p w:rsidR="00606E43" w:rsidRPr="008331C0" w:rsidRDefault="00606E43" w:rsidP="008331C0">
      <w:pPr>
        <w:numPr>
          <w:ilvl w:val="1"/>
          <w:numId w:val="39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262626"/>
          <w:lang w:val="pl-PL"/>
        </w:rPr>
      </w:pPr>
      <w:r w:rsidRPr="008331C0">
        <w:rPr>
          <w:rFonts w:cs="Arial"/>
          <w:color w:val="262626"/>
          <w:lang w:val="pl-PL"/>
        </w:rPr>
        <w:t>poręczenie bankowe lub poręczenie spółdzielczej kasy oszczędnościowo-kredytowej, z tym że poręczenie kasy jest zawsze poręczeniem pieniężnym;</w:t>
      </w:r>
    </w:p>
    <w:p w:rsidR="00606E43" w:rsidRPr="008331C0" w:rsidRDefault="00606E43" w:rsidP="008331C0">
      <w:pPr>
        <w:numPr>
          <w:ilvl w:val="1"/>
          <w:numId w:val="39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262626"/>
        </w:rPr>
      </w:pPr>
      <w:proofErr w:type="spellStart"/>
      <w:r w:rsidRPr="008331C0">
        <w:rPr>
          <w:rFonts w:cs="Arial"/>
          <w:color w:val="262626"/>
        </w:rPr>
        <w:t>gwarancja</w:t>
      </w:r>
      <w:proofErr w:type="spellEnd"/>
      <w:r w:rsidRPr="008331C0">
        <w:rPr>
          <w:rFonts w:cs="Arial"/>
          <w:color w:val="262626"/>
        </w:rPr>
        <w:t xml:space="preserve"> </w:t>
      </w:r>
      <w:proofErr w:type="spellStart"/>
      <w:r w:rsidRPr="008331C0">
        <w:rPr>
          <w:rFonts w:cs="Arial"/>
          <w:color w:val="262626"/>
        </w:rPr>
        <w:t>bankowe</w:t>
      </w:r>
      <w:proofErr w:type="spellEnd"/>
      <w:r w:rsidRPr="008331C0">
        <w:rPr>
          <w:rFonts w:cs="Arial"/>
          <w:color w:val="262626"/>
        </w:rPr>
        <w:t>;</w:t>
      </w:r>
    </w:p>
    <w:p w:rsidR="00606E43" w:rsidRPr="008331C0" w:rsidRDefault="00606E43" w:rsidP="008331C0">
      <w:pPr>
        <w:numPr>
          <w:ilvl w:val="1"/>
          <w:numId w:val="39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262626"/>
        </w:rPr>
      </w:pPr>
      <w:proofErr w:type="spellStart"/>
      <w:r w:rsidRPr="008331C0">
        <w:rPr>
          <w:rFonts w:cs="Arial"/>
          <w:color w:val="262626"/>
        </w:rPr>
        <w:t>gwarancja</w:t>
      </w:r>
      <w:proofErr w:type="spellEnd"/>
      <w:r w:rsidRPr="008331C0">
        <w:rPr>
          <w:rFonts w:cs="Arial"/>
          <w:color w:val="262626"/>
        </w:rPr>
        <w:t xml:space="preserve"> </w:t>
      </w:r>
      <w:proofErr w:type="spellStart"/>
      <w:r w:rsidRPr="008331C0">
        <w:rPr>
          <w:rFonts w:cs="Arial"/>
          <w:color w:val="262626"/>
        </w:rPr>
        <w:t>ubezpieczeniowa</w:t>
      </w:r>
      <w:proofErr w:type="spellEnd"/>
      <w:r w:rsidRPr="008331C0">
        <w:rPr>
          <w:rFonts w:cs="Arial"/>
          <w:color w:val="262626"/>
        </w:rPr>
        <w:t>;</w:t>
      </w:r>
    </w:p>
    <w:p w:rsidR="00606E43" w:rsidRPr="008331C0" w:rsidRDefault="00606E43" w:rsidP="008331C0">
      <w:pPr>
        <w:numPr>
          <w:ilvl w:val="1"/>
          <w:numId w:val="39"/>
        </w:numPr>
        <w:tabs>
          <w:tab w:val="clear" w:pos="1440"/>
          <w:tab w:val="num" w:pos="851"/>
        </w:tabs>
        <w:autoSpaceDE w:val="0"/>
        <w:autoSpaceDN w:val="0"/>
        <w:adjustRightInd w:val="0"/>
        <w:spacing w:before="60" w:after="40" w:line="240" w:lineRule="auto"/>
        <w:ind w:left="641" w:hanging="357"/>
        <w:rPr>
          <w:rFonts w:cs="Arial"/>
          <w:color w:val="262626"/>
          <w:lang w:val="pl-PL"/>
        </w:rPr>
      </w:pPr>
      <w:r w:rsidRPr="008331C0">
        <w:rPr>
          <w:rFonts w:cs="Arial"/>
          <w:color w:val="262626"/>
          <w:lang w:val="pl-PL"/>
        </w:rPr>
        <w:t>poręczenie udzielane przez podmioty, o których mowa w art. 6 b ust. 5 pkt 2 ustawy z dnia 9 listopada 2000 r. o utworzeniu Polskiej Agencji Rozwoju Przedsiębiorczości (tekst jednolity: Dz. U. z 2007 r. Nr 42, poz. 275 ze zm.).</w:t>
      </w:r>
    </w:p>
    <w:p w:rsidR="00606E43" w:rsidRPr="008331C0" w:rsidRDefault="00606E43" w:rsidP="008331C0">
      <w:pPr>
        <w:pStyle w:val="Numeracja"/>
        <w:numPr>
          <w:ilvl w:val="0"/>
          <w:numId w:val="39"/>
        </w:numPr>
        <w:tabs>
          <w:tab w:val="clear" w:pos="709"/>
        </w:tabs>
        <w:spacing w:before="60" w:after="40" w:line="240" w:lineRule="auto"/>
        <w:ind w:left="425" w:hanging="425"/>
        <w:rPr>
          <w:rFonts w:ascii="Calibri" w:hAnsi="Calibri" w:cs="Arial"/>
          <w:b w:val="0"/>
          <w:bCs w:val="0"/>
          <w:color w:val="262626"/>
        </w:rPr>
      </w:pPr>
      <w:r w:rsidRPr="008331C0">
        <w:rPr>
          <w:rFonts w:ascii="Calibri" w:hAnsi="Calibri" w:cs="Arial"/>
          <w:b w:val="0"/>
          <w:bCs w:val="0"/>
          <w:color w:val="262626"/>
        </w:rPr>
        <w:t>Zmiana formy zabezpieczenia jest dokonywana z zachowaniem ciągłości zabezpieczenia i bez zmniejszania jego wysokości i nie stanowi zmiany umowy.</w:t>
      </w:r>
    </w:p>
    <w:p w:rsidR="00606E43" w:rsidRPr="008331C0" w:rsidRDefault="00606E43" w:rsidP="008331C0">
      <w:pPr>
        <w:pStyle w:val="Numeracja"/>
        <w:numPr>
          <w:ilvl w:val="0"/>
          <w:numId w:val="39"/>
        </w:numPr>
        <w:tabs>
          <w:tab w:val="clear" w:pos="709"/>
        </w:tabs>
        <w:spacing w:before="60" w:after="40" w:line="240" w:lineRule="auto"/>
        <w:ind w:left="425" w:hanging="425"/>
        <w:rPr>
          <w:rFonts w:ascii="Calibri" w:hAnsi="Calibri" w:cs="Arial"/>
          <w:b w:val="0"/>
          <w:bCs w:val="0"/>
          <w:color w:val="262626"/>
        </w:rPr>
      </w:pPr>
      <w:r w:rsidRPr="008331C0">
        <w:rPr>
          <w:rFonts w:ascii="Calibri" w:hAnsi="Calibri" w:cs="Arial"/>
          <w:b w:val="0"/>
          <w:color w:val="262626"/>
        </w:rPr>
        <w:t xml:space="preserve">Dowód wniesienia zabezpieczenia zostanie przekazany Zamawiającemu najpóźniej w chwili zawarcia </w:t>
      </w:r>
      <w:r w:rsidRPr="008331C0">
        <w:rPr>
          <w:rFonts w:ascii="Calibri" w:hAnsi="Calibri" w:cs="Arial"/>
          <w:b w:val="0"/>
          <w:color w:val="262626"/>
          <w:lang w:val="pl-PL"/>
        </w:rPr>
        <w:t>u</w:t>
      </w:r>
      <w:r w:rsidRPr="008331C0">
        <w:rPr>
          <w:rFonts w:ascii="Calibri" w:hAnsi="Calibri" w:cs="Arial"/>
          <w:b w:val="0"/>
          <w:color w:val="262626"/>
        </w:rPr>
        <w:t xml:space="preserve">mowy i zostanie dołączony do umowy jako </w:t>
      </w:r>
      <w:r w:rsidRPr="008331C0">
        <w:rPr>
          <w:rFonts w:ascii="Calibri" w:hAnsi="Calibri" w:cs="Arial"/>
          <w:color w:val="262626"/>
        </w:rPr>
        <w:t xml:space="preserve">załącznik numer </w:t>
      </w:r>
      <w:r w:rsidR="002F6AF3" w:rsidRPr="008331C0">
        <w:rPr>
          <w:rFonts w:ascii="Calibri" w:hAnsi="Calibri" w:cs="Arial"/>
          <w:color w:val="262626"/>
          <w:lang w:val="pl-PL"/>
        </w:rPr>
        <w:t>4</w:t>
      </w:r>
      <w:r w:rsidRPr="008331C0">
        <w:rPr>
          <w:rFonts w:ascii="Calibri" w:hAnsi="Calibri" w:cs="Arial"/>
          <w:color w:val="262626"/>
          <w:lang w:val="pl-PL"/>
        </w:rPr>
        <w:t xml:space="preserve"> do Umowy</w:t>
      </w:r>
      <w:r w:rsidRPr="008331C0">
        <w:rPr>
          <w:rFonts w:ascii="Calibri" w:hAnsi="Calibri" w:cs="Arial"/>
          <w:color w:val="262626"/>
        </w:rPr>
        <w:t>.</w:t>
      </w:r>
    </w:p>
    <w:p w:rsidR="00606E43" w:rsidRPr="008331C0" w:rsidRDefault="00606E43" w:rsidP="008331C0">
      <w:pPr>
        <w:pStyle w:val="Numeracja"/>
        <w:numPr>
          <w:ilvl w:val="0"/>
          <w:numId w:val="39"/>
        </w:numPr>
        <w:tabs>
          <w:tab w:val="clear" w:pos="709"/>
        </w:tabs>
        <w:spacing w:before="60" w:after="40" w:line="240" w:lineRule="auto"/>
        <w:ind w:left="425" w:hanging="425"/>
        <w:rPr>
          <w:rFonts w:ascii="Calibri" w:hAnsi="Calibri" w:cs="Arial"/>
          <w:b w:val="0"/>
          <w:bCs w:val="0"/>
          <w:color w:val="262626"/>
        </w:rPr>
      </w:pPr>
      <w:r w:rsidRPr="008331C0">
        <w:rPr>
          <w:rFonts w:ascii="Calibri" w:hAnsi="Calibri" w:cs="Arial"/>
          <w:b w:val="0"/>
          <w:bCs w:val="0"/>
          <w:color w:val="262626"/>
        </w:rPr>
        <w:t xml:space="preserve">Zamawiający będzie uprawniony do skorzystania z zabezpieczenia należytego wykonania </w:t>
      </w:r>
      <w:r w:rsidRPr="008331C0">
        <w:rPr>
          <w:rFonts w:ascii="Calibri" w:hAnsi="Calibri" w:cs="Arial"/>
          <w:b w:val="0"/>
          <w:bCs w:val="0"/>
          <w:color w:val="262626"/>
          <w:lang w:val="pl-PL"/>
        </w:rPr>
        <w:t>u</w:t>
      </w:r>
      <w:r w:rsidRPr="008331C0">
        <w:rPr>
          <w:rFonts w:ascii="Calibri" w:hAnsi="Calibri" w:cs="Arial"/>
          <w:b w:val="0"/>
          <w:bCs w:val="0"/>
          <w:color w:val="262626"/>
        </w:rPr>
        <w:t xml:space="preserve">mowy w celu pokrycia swoich roszczeń wobec Wykonawcy, z tytułu niewykonania lub nienależytego wykonania zawartej z nim </w:t>
      </w:r>
      <w:r w:rsidRPr="008331C0">
        <w:rPr>
          <w:rFonts w:ascii="Calibri" w:hAnsi="Calibri" w:cs="Arial"/>
          <w:b w:val="0"/>
          <w:bCs w:val="0"/>
          <w:color w:val="262626"/>
          <w:lang w:val="pl-PL"/>
        </w:rPr>
        <w:t>u</w:t>
      </w:r>
      <w:r w:rsidRPr="008331C0">
        <w:rPr>
          <w:rFonts w:ascii="Calibri" w:hAnsi="Calibri" w:cs="Arial"/>
          <w:b w:val="0"/>
          <w:bCs w:val="0"/>
          <w:color w:val="262626"/>
        </w:rPr>
        <w:t>mowy, po uprzednim pisemnym poinformowaniu Wykonawcy o wysokości roszczeń i przyczynach skorzystania z zabezpieczenia.</w:t>
      </w:r>
    </w:p>
    <w:p w:rsidR="00606E43" w:rsidRPr="008331C0" w:rsidRDefault="00606E43" w:rsidP="008331C0">
      <w:pPr>
        <w:pStyle w:val="Numeracja"/>
        <w:numPr>
          <w:ilvl w:val="0"/>
          <w:numId w:val="39"/>
        </w:numPr>
        <w:tabs>
          <w:tab w:val="clear" w:pos="709"/>
        </w:tabs>
        <w:spacing w:before="60" w:after="40" w:line="240" w:lineRule="auto"/>
        <w:ind w:left="425" w:hanging="425"/>
        <w:rPr>
          <w:rFonts w:ascii="Calibri" w:hAnsi="Calibri" w:cs="Arial"/>
          <w:color w:val="262626"/>
        </w:rPr>
      </w:pPr>
      <w:r w:rsidRPr="008331C0">
        <w:rPr>
          <w:rFonts w:ascii="Calibri" w:hAnsi="Calibri" w:cs="Arial"/>
          <w:b w:val="0"/>
          <w:bCs w:val="0"/>
          <w:color w:val="262626"/>
        </w:rPr>
        <w:t xml:space="preserve">Zabezpieczenie należytego wykonania </w:t>
      </w:r>
      <w:r w:rsidRPr="008331C0">
        <w:rPr>
          <w:rFonts w:ascii="Calibri" w:hAnsi="Calibri" w:cs="Arial"/>
          <w:b w:val="0"/>
          <w:bCs w:val="0"/>
          <w:color w:val="262626"/>
          <w:lang w:val="pl-PL"/>
        </w:rPr>
        <w:t>u</w:t>
      </w:r>
      <w:r w:rsidRPr="008331C0">
        <w:rPr>
          <w:rFonts w:ascii="Calibri" w:hAnsi="Calibri" w:cs="Arial"/>
          <w:b w:val="0"/>
          <w:bCs w:val="0"/>
          <w:color w:val="262626"/>
        </w:rPr>
        <w:t xml:space="preserve">mowy w przypadku, gdy Zamawiający nie skorzysta z uprawnień określonych w ust. 7 zostanie zwrócone w terminie 30 dni po zakończeniu trwania </w:t>
      </w:r>
      <w:r w:rsidRPr="008331C0">
        <w:rPr>
          <w:rFonts w:ascii="Calibri" w:hAnsi="Calibri" w:cs="Arial"/>
          <w:b w:val="0"/>
          <w:bCs w:val="0"/>
          <w:color w:val="262626"/>
          <w:lang w:val="pl-PL"/>
        </w:rPr>
        <w:t>u</w:t>
      </w:r>
      <w:r w:rsidRPr="008331C0">
        <w:rPr>
          <w:rFonts w:ascii="Calibri" w:hAnsi="Calibri" w:cs="Arial"/>
          <w:b w:val="0"/>
          <w:bCs w:val="0"/>
          <w:color w:val="262626"/>
        </w:rPr>
        <w:t>mowy i uznaniu przez Zamawiającego, że została ona należycie wykonana.</w:t>
      </w:r>
    </w:p>
    <w:p w:rsidR="00606E43" w:rsidRPr="008331C0" w:rsidRDefault="00606E43" w:rsidP="008331C0">
      <w:pPr>
        <w:shd w:val="clear" w:color="auto" w:fill="FFFFFF"/>
        <w:tabs>
          <w:tab w:val="left" w:pos="4300"/>
        </w:tabs>
        <w:spacing w:before="60" w:after="40" w:line="240" w:lineRule="auto"/>
        <w:ind w:left="357" w:hanging="357"/>
        <w:rPr>
          <w:rFonts w:cs="Arial"/>
          <w:bCs/>
          <w:color w:val="404040"/>
          <w:lang w:val="x-none"/>
        </w:rPr>
      </w:pPr>
    </w:p>
    <w:p w:rsidR="00606E43" w:rsidRPr="008331C0" w:rsidRDefault="00606E43" w:rsidP="008331C0">
      <w:pPr>
        <w:shd w:val="clear" w:color="auto" w:fill="FFFFFF"/>
        <w:tabs>
          <w:tab w:val="left" w:pos="4300"/>
        </w:tabs>
        <w:spacing w:before="60" w:after="40" w:line="240" w:lineRule="auto"/>
        <w:ind w:left="357" w:hanging="357"/>
        <w:jc w:val="center"/>
        <w:rPr>
          <w:rFonts w:cs="Arial"/>
          <w:b/>
          <w:bCs/>
          <w:color w:val="404040"/>
          <w:lang w:val="pl-PL"/>
        </w:rPr>
      </w:pPr>
      <w:r w:rsidRPr="008331C0">
        <w:rPr>
          <w:rFonts w:cs="Arial"/>
          <w:b/>
          <w:bCs/>
          <w:color w:val="404040"/>
          <w:lang w:val="pl-PL"/>
        </w:rPr>
        <w:t>§</w:t>
      </w:r>
      <w:r w:rsidR="002F6AF3" w:rsidRPr="008331C0">
        <w:rPr>
          <w:rFonts w:cs="Arial"/>
          <w:b/>
          <w:bCs/>
          <w:color w:val="404040"/>
          <w:lang w:val="pl-PL"/>
        </w:rPr>
        <w:t xml:space="preserve"> </w:t>
      </w:r>
      <w:r w:rsidRPr="008331C0">
        <w:rPr>
          <w:rFonts w:cs="Arial"/>
          <w:b/>
          <w:bCs/>
          <w:color w:val="404040"/>
          <w:lang w:val="pl-PL"/>
        </w:rPr>
        <w:t>17</w:t>
      </w:r>
      <w:r w:rsidR="002F6AF3" w:rsidRPr="008331C0">
        <w:rPr>
          <w:rFonts w:cs="Arial"/>
          <w:b/>
          <w:bCs/>
          <w:color w:val="404040"/>
          <w:lang w:val="pl-PL"/>
        </w:rPr>
        <w:t>.</w:t>
      </w:r>
    </w:p>
    <w:p w:rsidR="008331C0" w:rsidRPr="008331C0" w:rsidRDefault="008331C0" w:rsidP="008331C0">
      <w:pPr>
        <w:numPr>
          <w:ilvl w:val="0"/>
          <w:numId w:val="43"/>
        </w:numPr>
        <w:spacing w:before="60" w:after="40" w:line="240" w:lineRule="auto"/>
        <w:rPr>
          <w:rFonts w:cs="Arial"/>
          <w:lang w:val="pl-PL"/>
        </w:rPr>
      </w:pPr>
      <w:r w:rsidRPr="008331C0">
        <w:rPr>
          <w:rFonts w:cs="Arial"/>
          <w:lang w:val="pl-PL"/>
        </w:rPr>
        <w:t>Wykonawca oraz jego podwykonawcy zobowiązani są do zatrudniania na podstawie umowy o pracę w rozumieniu przepisów ustawy z dnia 26 czerwca 1974 r. - Kodeks pracy - osób wykonujących czynności w zakresie realizacji zamówienia, a polegających na wykonywaniu czynności związanych z objętą przedmiotem zamówienia obsługą klienta w Muzeum Historii Żydów Polskich.</w:t>
      </w:r>
    </w:p>
    <w:p w:rsidR="008331C0" w:rsidRPr="008331C0" w:rsidRDefault="008331C0" w:rsidP="008331C0">
      <w:pPr>
        <w:numPr>
          <w:ilvl w:val="0"/>
          <w:numId w:val="43"/>
        </w:numPr>
        <w:spacing w:before="60" w:after="40" w:line="240" w:lineRule="auto"/>
        <w:rPr>
          <w:rFonts w:cs="Arial"/>
        </w:rPr>
      </w:pPr>
      <w:r w:rsidRPr="008331C0">
        <w:rPr>
          <w:rFonts w:cs="Arial"/>
          <w:lang w:val="pl-PL"/>
        </w:rPr>
        <w:t xml:space="preserve">W trakcie realizacji zamówienia Zamawiający uprawniony jest do wykonywania czynności kontrolnych </w:t>
      </w:r>
      <w:r w:rsidRPr="008331C0">
        <w:rPr>
          <w:rFonts w:cs="Arial"/>
          <w:color w:val="000000"/>
          <w:lang w:val="pl-PL"/>
        </w:rPr>
        <w:t>wobec Wykonawcy odnośnie</w:t>
      </w:r>
      <w:r w:rsidRPr="008331C0">
        <w:rPr>
          <w:rFonts w:cs="Arial"/>
          <w:lang w:val="pl-PL"/>
        </w:rPr>
        <w:t xml:space="preserve"> spełniania przez Wykonawcę lub podwykonawcę wymogu zatrudnienia na podstawie umowy o pracę osób wykonujących czynności określone w ust. 1. </w:t>
      </w:r>
      <w:proofErr w:type="spellStart"/>
      <w:r w:rsidRPr="008331C0">
        <w:rPr>
          <w:rFonts w:cs="Arial"/>
        </w:rPr>
        <w:t>Zamawiający</w:t>
      </w:r>
      <w:proofErr w:type="spellEnd"/>
      <w:r w:rsidRPr="008331C0">
        <w:rPr>
          <w:rFonts w:cs="Arial"/>
        </w:rPr>
        <w:t xml:space="preserve"> </w:t>
      </w:r>
      <w:proofErr w:type="spellStart"/>
      <w:r w:rsidRPr="008331C0">
        <w:rPr>
          <w:rFonts w:cs="Arial"/>
        </w:rPr>
        <w:t>uprawniony</w:t>
      </w:r>
      <w:proofErr w:type="spellEnd"/>
      <w:r w:rsidRPr="008331C0">
        <w:rPr>
          <w:rFonts w:cs="Arial"/>
        </w:rPr>
        <w:t xml:space="preserve"> jest w </w:t>
      </w:r>
      <w:proofErr w:type="spellStart"/>
      <w:r w:rsidRPr="008331C0">
        <w:rPr>
          <w:rFonts w:cs="Arial"/>
        </w:rPr>
        <w:t>szczególności</w:t>
      </w:r>
      <w:proofErr w:type="spellEnd"/>
      <w:r w:rsidRPr="008331C0">
        <w:rPr>
          <w:rFonts w:cs="Arial"/>
        </w:rPr>
        <w:t xml:space="preserve"> do: </w:t>
      </w:r>
    </w:p>
    <w:p w:rsidR="008331C0" w:rsidRPr="008331C0" w:rsidRDefault="008331C0" w:rsidP="008331C0">
      <w:pPr>
        <w:numPr>
          <w:ilvl w:val="0"/>
          <w:numId w:val="44"/>
        </w:numPr>
        <w:spacing w:before="60" w:after="40" w:line="240" w:lineRule="auto"/>
        <w:rPr>
          <w:rFonts w:cs="Arial"/>
          <w:lang w:val="pl-PL"/>
        </w:rPr>
      </w:pPr>
      <w:r w:rsidRPr="008331C0">
        <w:rPr>
          <w:rFonts w:cs="Arial"/>
          <w:lang w:val="pl-PL"/>
        </w:rPr>
        <w:lastRenderedPageBreak/>
        <w:t>żądania oświadczeń i dokumentów w zakresie potwierdzenia spełniania ww. wymogów i dokonywania ich oceny,</w:t>
      </w:r>
    </w:p>
    <w:p w:rsidR="008331C0" w:rsidRPr="008331C0" w:rsidRDefault="008331C0" w:rsidP="008331C0">
      <w:pPr>
        <w:numPr>
          <w:ilvl w:val="0"/>
          <w:numId w:val="44"/>
        </w:numPr>
        <w:spacing w:before="60" w:after="40" w:line="240" w:lineRule="auto"/>
        <w:rPr>
          <w:rFonts w:cs="Arial"/>
          <w:lang w:val="pl-PL"/>
        </w:rPr>
      </w:pPr>
      <w:r w:rsidRPr="008331C0">
        <w:rPr>
          <w:rFonts w:cs="Arial"/>
          <w:lang w:val="pl-PL"/>
        </w:rPr>
        <w:t>żądania wyjaśnień w przypadku wątpliwości w zakresie potwierdzenia spełniania ww. wymogów,</w:t>
      </w:r>
    </w:p>
    <w:p w:rsidR="008331C0" w:rsidRPr="008331C0" w:rsidRDefault="008331C0" w:rsidP="008331C0">
      <w:pPr>
        <w:numPr>
          <w:ilvl w:val="0"/>
          <w:numId w:val="44"/>
        </w:numPr>
        <w:spacing w:before="60" w:after="40" w:line="240" w:lineRule="auto"/>
        <w:rPr>
          <w:rFonts w:cs="Arial"/>
          <w:lang w:val="pl-PL"/>
        </w:rPr>
      </w:pPr>
      <w:r w:rsidRPr="008331C0">
        <w:rPr>
          <w:rFonts w:cs="Arial"/>
          <w:lang w:val="pl-PL"/>
        </w:rPr>
        <w:t>przeprowadzania kontroli na miejscu wykonywania świadczenia.</w:t>
      </w:r>
    </w:p>
    <w:p w:rsidR="008331C0" w:rsidRPr="008331C0" w:rsidRDefault="008331C0" w:rsidP="008331C0">
      <w:pPr>
        <w:numPr>
          <w:ilvl w:val="0"/>
          <w:numId w:val="43"/>
        </w:numPr>
        <w:spacing w:before="60" w:after="40" w:line="240" w:lineRule="auto"/>
        <w:rPr>
          <w:rFonts w:cs="Arial"/>
          <w:lang w:val="pl-PL"/>
        </w:rPr>
      </w:pPr>
      <w:r w:rsidRPr="008331C0">
        <w:rPr>
          <w:rFonts w:cs="Arial"/>
          <w:lang w:val="pl-PL"/>
        </w:rPr>
        <w:t>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ust. 1 w trakcie realizacji zamówienia:</w:t>
      </w:r>
    </w:p>
    <w:p w:rsidR="008331C0" w:rsidRPr="008331C0" w:rsidRDefault="008331C0" w:rsidP="008331C0">
      <w:pPr>
        <w:numPr>
          <w:ilvl w:val="0"/>
          <w:numId w:val="45"/>
        </w:numPr>
        <w:spacing w:before="60" w:after="40" w:line="240" w:lineRule="auto"/>
        <w:rPr>
          <w:rFonts w:cs="Arial"/>
          <w:lang w:val="pl-PL"/>
        </w:rPr>
      </w:pPr>
      <w:r w:rsidRPr="008331C0">
        <w:rPr>
          <w:rFonts w:cs="Arial"/>
          <w:lang w:val="pl-PL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8331C0" w:rsidRPr="008331C0" w:rsidRDefault="008331C0" w:rsidP="008331C0">
      <w:pPr>
        <w:numPr>
          <w:ilvl w:val="0"/>
          <w:numId w:val="45"/>
        </w:numPr>
        <w:spacing w:before="60" w:after="40" w:line="240" w:lineRule="auto"/>
        <w:rPr>
          <w:rFonts w:cs="Arial"/>
          <w:lang w:val="pl-PL"/>
        </w:rPr>
      </w:pPr>
      <w:r w:rsidRPr="008331C0">
        <w:rPr>
          <w:rFonts w:cs="Arial"/>
          <w:lang w:val="pl-PL"/>
        </w:rPr>
        <w:t xml:space="preserve">poświadczoną za zgodność z oryginałem odpowiednio przez Wykonawcę lub podwykonawcę kopię umowy/umów o pracę osób wykonujących w trakcie realizacji zamówienia czynności, których dotyczy ww. oświadczenie Wykonawcy lub </w:t>
      </w:r>
      <w:r w:rsidRPr="008331C0">
        <w:rPr>
          <w:rFonts w:cs="Arial"/>
          <w:color w:val="000000"/>
          <w:lang w:val="pl-PL"/>
        </w:rPr>
        <w:t>podwykonawcy (wraz z dokumentem regulującym zakres obowiązków, jeżeli został sporządzony). Kopia</w:t>
      </w:r>
      <w:r w:rsidRPr="008331C0">
        <w:rPr>
          <w:rFonts w:cs="Arial"/>
          <w:lang w:val="pl-PL"/>
        </w:rPr>
        <w:t xml:space="preserve"> umowy/umów powinna zostać zanonimizowana w sposób zapewniający ochronę danych osobowych pracowników, zgodnie z przepisami ustawy z dnia 29 sierpnia 1997 r. o ochronie danych osobowych (tj. w szczególności bez imion, nazwisk, adresów, nr PESEL pracowników). Informacje takie jak: data zawarcia umowy, rodzaj umowy o pracę i wymiar etatu powinny być możliwe do zidentyfikowania;</w:t>
      </w:r>
    </w:p>
    <w:p w:rsidR="008331C0" w:rsidRPr="008331C0" w:rsidRDefault="008331C0" w:rsidP="008331C0">
      <w:pPr>
        <w:numPr>
          <w:ilvl w:val="0"/>
          <w:numId w:val="45"/>
        </w:numPr>
        <w:spacing w:before="60" w:after="40" w:line="240" w:lineRule="auto"/>
        <w:rPr>
          <w:rFonts w:cs="Arial"/>
          <w:lang w:val="pl-PL"/>
        </w:rPr>
      </w:pPr>
      <w:r w:rsidRPr="008331C0">
        <w:rPr>
          <w:rFonts w:cs="Arial"/>
          <w:lang w:val="pl-PL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ustawy z dnia 29 sierpnia 1997 r. o ochronie danych osobowych.</w:t>
      </w:r>
    </w:p>
    <w:p w:rsidR="008331C0" w:rsidRPr="008331C0" w:rsidRDefault="008331C0" w:rsidP="008331C0">
      <w:pPr>
        <w:numPr>
          <w:ilvl w:val="0"/>
          <w:numId w:val="43"/>
        </w:numPr>
        <w:spacing w:before="60" w:after="40" w:line="240" w:lineRule="auto"/>
        <w:rPr>
          <w:rFonts w:cs="Arial"/>
          <w:lang w:val="pl-PL"/>
        </w:rPr>
      </w:pPr>
      <w:r w:rsidRPr="008331C0">
        <w:rPr>
          <w:rFonts w:cs="Arial"/>
          <w:lang w:val="pl-PL"/>
        </w:rPr>
        <w:t>Nieprzedłożenie przez Wykonawcę kopii umów zawartych przez Wykonawcę lub podwykonawcę z pracownikami w terminie wskazanym przez Zamawiającego zgodnie z ust. 3 będzie traktowane, jako niewypełnienie obowiązku zatrudnienia pracowników świadczących usługi na podstawie umowy o pracę.</w:t>
      </w:r>
    </w:p>
    <w:p w:rsidR="008331C0" w:rsidRPr="008331C0" w:rsidRDefault="008331C0" w:rsidP="008331C0">
      <w:pPr>
        <w:numPr>
          <w:ilvl w:val="0"/>
          <w:numId w:val="43"/>
        </w:numPr>
        <w:spacing w:before="60" w:after="40" w:line="240" w:lineRule="auto"/>
        <w:rPr>
          <w:rFonts w:cs="Arial"/>
          <w:lang w:val="pl-PL"/>
        </w:rPr>
      </w:pPr>
      <w:r w:rsidRPr="008331C0">
        <w:rPr>
          <w:rFonts w:cs="Arial"/>
          <w:lang w:val="pl-PL"/>
        </w:rPr>
        <w:t>Za niedopełnienie wymogu zatrudniania pracowników świadczących usługi na podstawie umowy o pracę Wykonawca zapłaci Zamawiającemu karę umowną w wysokości 2000 zł za każdą osobę wykonującą w danym miesiącu czynności określone w ust. 1, z którą Wykonawca lub podwykonawca nie zawarł umowy o pracę.</w:t>
      </w:r>
    </w:p>
    <w:p w:rsidR="008331C0" w:rsidRPr="008331C0" w:rsidRDefault="008331C0" w:rsidP="008331C0">
      <w:pPr>
        <w:spacing w:before="60" w:after="40" w:line="240" w:lineRule="auto"/>
        <w:rPr>
          <w:rFonts w:cs="Arial"/>
          <w:b/>
          <w:lang w:val="pl-PL"/>
        </w:rPr>
      </w:pPr>
    </w:p>
    <w:p w:rsidR="008331C0" w:rsidRPr="008331C0" w:rsidRDefault="008331C0" w:rsidP="008331C0">
      <w:pPr>
        <w:shd w:val="clear" w:color="auto" w:fill="FFFFFF"/>
        <w:tabs>
          <w:tab w:val="left" w:pos="4300"/>
        </w:tabs>
        <w:spacing w:before="60" w:after="40" w:line="240" w:lineRule="auto"/>
        <w:ind w:left="357" w:hanging="357"/>
        <w:rPr>
          <w:rFonts w:cs="Arial"/>
          <w:b/>
          <w:bCs/>
          <w:color w:val="404040"/>
          <w:lang w:val="pl-PL"/>
        </w:rPr>
      </w:pPr>
    </w:p>
    <w:p w:rsidR="008331C0" w:rsidRPr="008331C0" w:rsidRDefault="008331C0" w:rsidP="008331C0">
      <w:pPr>
        <w:shd w:val="clear" w:color="auto" w:fill="FFFFFF"/>
        <w:tabs>
          <w:tab w:val="left" w:pos="4300"/>
        </w:tabs>
        <w:spacing w:before="60" w:after="40" w:line="240" w:lineRule="auto"/>
        <w:ind w:left="357" w:hanging="357"/>
        <w:jc w:val="center"/>
        <w:rPr>
          <w:rFonts w:cs="Arial"/>
          <w:b/>
          <w:bCs/>
          <w:color w:val="404040"/>
          <w:lang w:val="pl-PL"/>
        </w:rPr>
      </w:pPr>
    </w:p>
    <w:p w:rsidR="008331C0" w:rsidRPr="008331C0" w:rsidRDefault="008331C0" w:rsidP="008331C0">
      <w:pPr>
        <w:shd w:val="clear" w:color="auto" w:fill="FFFFFF"/>
        <w:spacing w:before="60" w:after="40" w:line="240" w:lineRule="auto"/>
        <w:ind w:left="357" w:hanging="357"/>
        <w:jc w:val="center"/>
        <w:rPr>
          <w:rFonts w:cs="Arial"/>
          <w:b/>
          <w:bCs/>
          <w:color w:val="404040"/>
          <w:lang w:val="pl-PL"/>
        </w:rPr>
      </w:pPr>
      <w:r w:rsidRPr="008331C0">
        <w:rPr>
          <w:rFonts w:cs="Arial"/>
          <w:b/>
          <w:bCs/>
          <w:color w:val="404040"/>
          <w:lang w:val="pl-PL"/>
        </w:rPr>
        <w:t>§ 18.</w:t>
      </w:r>
    </w:p>
    <w:p w:rsidR="00606E43" w:rsidRPr="008331C0" w:rsidRDefault="00606E43" w:rsidP="00833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before="60" w:after="40" w:line="240" w:lineRule="auto"/>
        <w:ind w:left="0"/>
        <w:rPr>
          <w:rFonts w:cs="Arial"/>
          <w:color w:val="000000"/>
          <w:lang w:val="pl-PL"/>
        </w:rPr>
      </w:pPr>
      <w:r w:rsidRPr="008331C0">
        <w:rPr>
          <w:rFonts w:cs="Arial"/>
          <w:color w:val="000000"/>
          <w:lang w:val="pl-PL"/>
        </w:rPr>
        <w:t>Strony będą starały się rozwiązać ewentualne spory związane z realizacją Umowy w drodze negocjacji. W przypadku nieosiągnięcia porozumienia w sposób opisany w zdaniu poprzedzającym w terminie 30 dni od dnia zgłoszenia sporu na piśmie przez którąkolwiek ze Stron, spory związane z Umową rozstrzygać będzie sąd powszechny miejscowo właściwy dla siedziby Zamawiającego.</w:t>
      </w: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rPr>
          <w:rFonts w:cs="Arial"/>
          <w:bCs/>
          <w:color w:val="404040"/>
          <w:lang w:val="pl-PL"/>
        </w:rPr>
      </w:pP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jc w:val="center"/>
        <w:rPr>
          <w:rFonts w:cs="Arial"/>
          <w:b/>
          <w:bCs/>
          <w:color w:val="404040"/>
          <w:lang w:val="pl-PL"/>
        </w:rPr>
      </w:pPr>
      <w:r w:rsidRPr="008331C0">
        <w:rPr>
          <w:rFonts w:cs="Arial"/>
          <w:b/>
          <w:bCs/>
          <w:color w:val="404040"/>
          <w:lang w:val="pl-PL"/>
        </w:rPr>
        <w:lastRenderedPageBreak/>
        <w:t>§ 18</w:t>
      </w:r>
      <w:r w:rsidR="002F6AF3" w:rsidRPr="008331C0">
        <w:rPr>
          <w:rFonts w:cs="Arial"/>
          <w:b/>
          <w:bCs/>
          <w:color w:val="404040"/>
          <w:lang w:val="pl-PL"/>
        </w:rPr>
        <w:t>.</w:t>
      </w:r>
    </w:p>
    <w:p w:rsidR="00606E43" w:rsidRPr="008331C0" w:rsidRDefault="00606E43" w:rsidP="008331C0">
      <w:pPr>
        <w:pStyle w:val="Akapitzlist"/>
        <w:numPr>
          <w:ilvl w:val="3"/>
          <w:numId w:val="42"/>
        </w:numPr>
        <w:shd w:val="clear" w:color="auto" w:fill="FFFFFF"/>
        <w:spacing w:before="60" w:after="40"/>
        <w:ind w:left="357" w:hanging="357"/>
        <w:rPr>
          <w:rFonts w:ascii="Calibri" w:hAnsi="Calibri" w:cs="Arial"/>
          <w:bCs/>
          <w:color w:val="404040"/>
          <w:sz w:val="22"/>
          <w:szCs w:val="22"/>
        </w:rPr>
      </w:pPr>
      <w:r w:rsidRPr="008331C0">
        <w:rPr>
          <w:rFonts w:ascii="Calibri" w:hAnsi="Calibri" w:cs="Arial"/>
          <w:bCs/>
          <w:color w:val="404040"/>
          <w:sz w:val="22"/>
          <w:szCs w:val="22"/>
        </w:rPr>
        <w:t>Osobą upoważnioną do współpracy z Wykonawcą w związku z realizacją umowy ze strony Zamawiającego jest …………………………………………………</w:t>
      </w:r>
    </w:p>
    <w:p w:rsidR="00606E43" w:rsidRPr="008331C0" w:rsidRDefault="00606E43" w:rsidP="008331C0">
      <w:pPr>
        <w:pStyle w:val="Akapitzlist"/>
        <w:numPr>
          <w:ilvl w:val="3"/>
          <w:numId w:val="42"/>
        </w:numPr>
        <w:shd w:val="clear" w:color="auto" w:fill="FFFFFF"/>
        <w:spacing w:before="60" w:after="40"/>
        <w:ind w:left="357" w:hanging="357"/>
        <w:rPr>
          <w:rFonts w:ascii="Calibri" w:hAnsi="Calibri" w:cs="Arial"/>
          <w:bCs/>
          <w:color w:val="404040"/>
          <w:sz w:val="22"/>
          <w:szCs w:val="22"/>
        </w:rPr>
      </w:pPr>
      <w:r w:rsidRPr="008331C0">
        <w:rPr>
          <w:rFonts w:ascii="Calibri" w:hAnsi="Calibri" w:cs="Arial"/>
          <w:bCs/>
          <w:color w:val="404040"/>
          <w:sz w:val="22"/>
          <w:szCs w:val="22"/>
        </w:rPr>
        <w:t>Osobą upoważnioną do współpracy z Zamawiającym w związku z realizacją umowy Wykonawca wyznacza  ……………………………………………</w:t>
      </w: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rPr>
          <w:rFonts w:cs="Arial"/>
          <w:bCs/>
          <w:color w:val="404040"/>
          <w:lang w:val="pl-PL"/>
        </w:rPr>
      </w:pP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357" w:hanging="357"/>
        <w:jc w:val="center"/>
        <w:rPr>
          <w:rFonts w:cs="Arial"/>
          <w:b/>
          <w:bCs/>
          <w:color w:val="404040"/>
          <w:lang w:val="pl-PL"/>
        </w:rPr>
      </w:pPr>
      <w:r w:rsidRPr="008331C0">
        <w:rPr>
          <w:rFonts w:cs="Arial"/>
          <w:b/>
          <w:bCs/>
          <w:color w:val="404040"/>
          <w:lang w:val="pl-PL"/>
        </w:rPr>
        <w:t>§ 19</w:t>
      </w:r>
      <w:r w:rsidR="002F6AF3" w:rsidRPr="008331C0">
        <w:rPr>
          <w:rFonts w:cs="Arial"/>
          <w:b/>
          <w:bCs/>
          <w:color w:val="404040"/>
          <w:lang w:val="pl-PL"/>
        </w:rPr>
        <w:t>.</w:t>
      </w:r>
    </w:p>
    <w:p w:rsidR="00606E43" w:rsidRPr="008331C0" w:rsidRDefault="00606E43" w:rsidP="008331C0">
      <w:pPr>
        <w:shd w:val="clear" w:color="auto" w:fill="FFFFFF"/>
        <w:tabs>
          <w:tab w:val="left" w:pos="400"/>
        </w:tabs>
        <w:spacing w:before="60" w:after="40" w:line="240" w:lineRule="auto"/>
        <w:ind w:left="0"/>
        <w:rPr>
          <w:rFonts w:cs="Arial"/>
          <w:color w:val="404040"/>
          <w:lang w:val="pl-PL"/>
        </w:rPr>
      </w:pPr>
      <w:r w:rsidRPr="008331C0">
        <w:rPr>
          <w:rFonts w:cs="Arial"/>
          <w:color w:val="404040"/>
          <w:lang w:val="pl-PL"/>
        </w:rPr>
        <w:t>Umowę niniejszą sporządzono w trzech jednobrzmiących egzemplarzach, jeden egzemplarz dla Wykonawcy i dwa egzemplarze dla Zamawiającego.</w:t>
      </w:r>
    </w:p>
    <w:p w:rsidR="00606E43" w:rsidRPr="008331C0" w:rsidRDefault="00606E43" w:rsidP="008331C0">
      <w:pPr>
        <w:shd w:val="clear" w:color="auto" w:fill="FFFFFF"/>
        <w:tabs>
          <w:tab w:val="left" w:pos="40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0"/>
        <w:jc w:val="center"/>
        <w:rPr>
          <w:rFonts w:cs="Arial"/>
          <w:b/>
          <w:bCs/>
          <w:color w:val="404040"/>
          <w:lang w:val="pl-PL"/>
        </w:rPr>
      </w:pPr>
      <w:r w:rsidRPr="008331C0">
        <w:rPr>
          <w:rFonts w:cs="Arial"/>
          <w:b/>
          <w:bCs/>
          <w:color w:val="404040"/>
          <w:lang w:val="pl-PL"/>
        </w:rPr>
        <w:t>§ 20</w:t>
      </w:r>
      <w:r w:rsidR="002F6AF3" w:rsidRPr="008331C0">
        <w:rPr>
          <w:rFonts w:cs="Arial"/>
          <w:b/>
          <w:bCs/>
          <w:color w:val="404040"/>
          <w:lang w:val="pl-PL"/>
        </w:rPr>
        <w:t>.</w:t>
      </w:r>
    </w:p>
    <w:p w:rsidR="00606E43" w:rsidRPr="008331C0" w:rsidRDefault="00606E43" w:rsidP="008331C0">
      <w:pPr>
        <w:shd w:val="clear" w:color="auto" w:fill="FFFFFF"/>
        <w:spacing w:before="60" w:after="40" w:line="240" w:lineRule="auto"/>
        <w:ind w:left="0"/>
        <w:rPr>
          <w:rFonts w:cs="Arial"/>
          <w:bCs/>
          <w:color w:val="404040"/>
          <w:lang w:val="pl-PL"/>
        </w:rPr>
      </w:pPr>
      <w:r w:rsidRPr="008331C0">
        <w:rPr>
          <w:rFonts w:cs="Arial"/>
          <w:bCs/>
          <w:color w:val="404040"/>
          <w:lang w:val="pl-PL"/>
        </w:rPr>
        <w:t>W zakresie nieuregulowanym postanowieniami umowy zastosowanie mają powszechnie obowiązujące przepisy prawa.</w:t>
      </w:r>
    </w:p>
    <w:p w:rsidR="00606E43" w:rsidRPr="008331C0" w:rsidRDefault="00606E43" w:rsidP="008331C0">
      <w:pPr>
        <w:shd w:val="clear" w:color="auto" w:fill="FFFFFF"/>
        <w:tabs>
          <w:tab w:val="left" w:pos="40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</w:p>
    <w:p w:rsidR="00606E43" w:rsidRPr="008331C0" w:rsidRDefault="00606E43" w:rsidP="008331C0">
      <w:pPr>
        <w:shd w:val="clear" w:color="auto" w:fill="FFFFFF"/>
        <w:tabs>
          <w:tab w:val="left" w:pos="400"/>
        </w:tabs>
        <w:spacing w:before="60" w:after="40" w:line="240" w:lineRule="auto"/>
        <w:ind w:left="357" w:hanging="357"/>
        <w:rPr>
          <w:rFonts w:cs="Arial"/>
          <w:color w:val="404040"/>
          <w:lang w:val="pl-PL"/>
        </w:rPr>
      </w:pPr>
    </w:p>
    <w:p w:rsidR="00606E43" w:rsidRPr="008331C0" w:rsidRDefault="00606E43" w:rsidP="008331C0">
      <w:pPr>
        <w:shd w:val="clear" w:color="auto" w:fill="FFFFFF"/>
        <w:tabs>
          <w:tab w:val="left" w:pos="400"/>
        </w:tabs>
        <w:spacing w:before="60" w:after="40" w:line="240" w:lineRule="auto"/>
        <w:ind w:left="357" w:hanging="357"/>
        <w:rPr>
          <w:rFonts w:cs="Arial"/>
          <w:b/>
          <w:color w:val="404040"/>
        </w:rPr>
      </w:pPr>
      <w:r w:rsidRPr="008331C0">
        <w:rPr>
          <w:rFonts w:cs="Arial"/>
          <w:b/>
          <w:color w:val="404040"/>
          <w:lang w:val="pl-PL"/>
        </w:rPr>
        <w:tab/>
      </w:r>
      <w:r w:rsidRPr="008331C0">
        <w:rPr>
          <w:rFonts w:cs="Arial"/>
          <w:b/>
          <w:color w:val="404040"/>
          <w:lang w:val="pl-PL"/>
        </w:rPr>
        <w:tab/>
        <w:t xml:space="preserve">     </w:t>
      </w:r>
      <w:r w:rsidRPr="008331C0">
        <w:rPr>
          <w:rFonts w:cs="Arial"/>
          <w:b/>
          <w:color w:val="404040"/>
        </w:rPr>
        <w:t>ZAMAWIAJĄCY</w:t>
      </w:r>
      <w:r w:rsidRPr="008331C0">
        <w:rPr>
          <w:rFonts w:cs="Arial"/>
          <w:b/>
          <w:color w:val="404040"/>
        </w:rPr>
        <w:tab/>
      </w:r>
      <w:r w:rsidRPr="008331C0">
        <w:rPr>
          <w:rFonts w:cs="Arial"/>
          <w:b/>
          <w:color w:val="404040"/>
        </w:rPr>
        <w:tab/>
      </w:r>
      <w:r w:rsidRPr="008331C0">
        <w:rPr>
          <w:rFonts w:cs="Arial"/>
          <w:b/>
          <w:color w:val="404040"/>
        </w:rPr>
        <w:tab/>
      </w:r>
      <w:r w:rsidRPr="008331C0">
        <w:rPr>
          <w:rFonts w:cs="Arial"/>
          <w:b/>
          <w:color w:val="404040"/>
        </w:rPr>
        <w:tab/>
      </w:r>
      <w:r w:rsidRPr="008331C0">
        <w:rPr>
          <w:rFonts w:cs="Arial"/>
          <w:b/>
          <w:color w:val="404040"/>
        </w:rPr>
        <w:tab/>
        <w:t xml:space="preserve"> WYKONAWCA</w:t>
      </w:r>
    </w:p>
    <w:p w:rsidR="00606E43" w:rsidRPr="008331C0" w:rsidRDefault="00606E43" w:rsidP="008331C0">
      <w:pPr>
        <w:spacing w:before="60" w:after="40" w:line="240" w:lineRule="auto"/>
        <w:ind w:left="357" w:hanging="357"/>
        <w:rPr>
          <w:rFonts w:cs="Arial"/>
          <w:color w:val="404040"/>
        </w:rPr>
      </w:pPr>
    </w:p>
    <w:p w:rsidR="00606E43" w:rsidRPr="008331C0" w:rsidRDefault="00606E43" w:rsidP="008331C0">
      <w:pPr>
        <w:spacing w:before="60" w:after="40" w:line="240" w:lineRule="auto"/>
        <w:ind w:left="357" w:hanging="357"/>
        <w:rPr>
          <w:rFonts w:cs="Arial"/>
          <w:color w:val="404040"/>
        </w:rPr>
      </w:pPr>
    </w:p>
    <w:p w:rsidR="00606E43" w:rsidRPr="008331C0" w:rsidRDefault="00606E43" w:rsidP="008331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autoSpaceDE w:val="0"/>
        <w:autoSpaceDN w:val="0"/>
        <w:adjustRightInd w:val="0"/>
        <w:spacing w:before="60" w:after="40" w:line="240" w:lineRule="auto"/>
        <w:ind w:left="357" w:hanging="357"/>
        <w:rPr>
          <w:rFonts w:cs="Arial"/>
          <w:color w:val="000000"/>
          <w:lang w:val="pl-PL"/>
        </w:rPr>
      </w:pPr>
      <w:r w:rsidRPr="008331C0">
        <w:rPr>
          <w:rFonts w:cs="Arial"/>
          <w:color w:val="000000"/>
          <w:lang w:val="pl-PL"/>
        </w:rPr>
        <w:t>.</w:t>
      </w:r>
    </w:p>
    <w:p w:rsidR="003C4AC7" w:rsidRPr="008331C0" w:rsidRDefault="003C4AC7" w:rsidP="008331C0">
      <w:pPr>
        <w:spacing w:before="60" w:after="40" w:line="240" w:lineRule="auto"/>
        <w:ind w:left="357" w:hanging="357"/>
        <w:rPr>
          <w:rFonts w:cs="Arial"/>
          <w:lang w:val="pl-PL"/>
        </w:rPr>
      </w:pPr>
    </w:p>
    <w:sectPr w:rsidR="003C4AC7" w:rsidRPr="008331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878" w:rsidRDefault="00550878" w:rsidP="00BD45FA">
      <w:pPr>
        <w:spacing w:line="240" w:lineRule="auto"/>
      </w:pPr>
      <w:r>
        <w:separator/>
      </w:r>
    </w:p>
  </w:endnote>
  <w:endnote w:type="continuationSeparator" w:id="0">
    <w:p w:rsidR="00550878" w:rsidRDefault="00550878" w:rsidP="00BD45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ill Sans MT">
    <w:altName w:val="Segoe UI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878" w:rsidRDefault="00550878" w:rsidP="00BD45FA">
      <w:pPr>
        <w:spacing w:line="240" w:lineRule="auto"/>
      </w:pPr>
      <w:r>
        <w:separator/>
      </w:r>
    </w:p>
  </w:footnote>
  <w:footnote w:type="continuationSeparator" w:id="0">
    <w:p w:rsidR="00550878" w:rsidRDefault="00550878" w:rsidP="00BD45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5FA" w:rsidRPr="00BD45FA" w:rsidRDefault="00BD45FA" w:rsidP="00BD45FA">
    <w:pPr>
      <w:pStyle w:val="Nagwek"/>
      <w:tabs>
        <w:tab w:val="clear" w:pos="4536"/>
        <w:tab w:val="clear" w:pos="9072"/>
        <w:tab w:val="left" w:pos="1500"/>
      </w:tabs>
      <w:rPr>
        <w:rFonts w:ascii="Arial" w:hAnsi="Arial" w:cs="Arial"/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9264" behindDoc="0" locked="0" layoutInCell="1" allowOverlap="1" wp14:anchorId="07CBB250" wp14:editId="2C84579E">
          <wp:simplePos x="0" y="0"/>
          <wp:positionH relativeFrom="column">
            <wp:posOffset>-419100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D45FA">
      <w:rPr>
        <w:lang w:val="pl-PL"/>
      </w:rPr>
      <w:tab/>
    </w:r>
    <w:r w:rsidRPr="00BD45FA">
      <w:rPr>
        <w:rFonts w:ascii="Arial" w:eastAsia="Times New Roman" w:hAnsi="Arial" w:cs="Arial"/>
        <w:lang w:val="pl-PL" w:eastAsia="ar-SA"/>
      </w:rPr>
      <w:t>Ochrona fizyczna Muzeum Warszawy i oddziałów Muzeum</w:t>
    </w:r>
    <w:r w:rsidRPr="00BD45FA">
      <w:rPr>
        <w:rFonts w:ascii="Arial" w:hAnsi="Arial" w:cs="Arial"/>
        <w:lang w:val="pl-PL"/>
      </w:rPr>
      <w:tab/>
    </w:r>
  </w:p>
  <w:p w:rsidR="00BD45FA" w:rsidRPr="00D11C75" w:rsidRDefault="00BD45FA" w:rsidP="00BD45FA">
    <w:pPr>
      <w:pStyle w:val="Cytatintensywny"/>
      <w:spacing w:before="120" w:after="120"/>
      <w:jc w:val="right"/>
      <w:rPr>
        <w:rFonts w:ascii="Arial" w:hAnsi="Arial" w:cs="Arial"/>
        <w:color w:val="auto"/>
        <w:sz w:val="22"/>
        <w:szCs w:val="22"/>
      </w:rPr>
    </w:pPr>
    <w:r w:rsidRPr="00D11C75">
      <w:rPr>
        <w:rFonts w:ascii="Arial" w:hAnsi="Arial" w:cs="Arial"/>
        <w:sz w:val="22"/>
        <w:szCs w:val="22"/>
      </w:rPr>
      <w:tab/>
      <w:t xml:space="preserve">                            </w:t>
    </w:r>
    <w:r w:rsidRPr="00D11C75">
      <w:rPr>
        <w:rFonts w:ascii="Arial" w:hAnsi="Arial" w:cs="Arial"/>
        <w:color w:val="404040"/>
        <w:sz w:val="22"/>
        <w:szCs w:val="22"/>
      </w:rPr>
      <w:t>MW/ZP/</w:t>
    </w:r>
    <w:r w:rsidR="008331C0">
      <w:rPr>
        <w:rFonts w:ascii="Arial" w:hAnsi="Arial" w:cs="Arial"/>
        <w:color w:val="404040"/>
        <w:sz w:val="22"/>
        <w:szCs w:val="22"/>
      </w:rPr>
      <w:t>33</w:t>
    </w:r>
    <w:r w:rsidRPr="00D11C75">
      <w:rPr>
        <w:rFonts w:ascii="Arial" w:hAnsi="Arial" w:cs="Arial"/>
        <w:color w:val="404040"/>
        <w:sz w:val="22"/>
        <w:szCs w:val="22"/>
      </w:rPr>
      <w:t>/</w:t>
    </w:r>
    <w:r w:rsidR="008331C0">
      <w:rPr>
        <w:rFonts w:ascii="Arial" w:hAnsi="Arial" w:cs="Arial"/>
        <w:color w:val="404040"/>
        <w:sz w:val="22"/>
        <w:szCs w:val="22"/>
      </w:rPr>
      <w:t>ZS</w:t>
    </w:r>
    <w:r w:rsidR="008331C0" w:rsidRPr="00D11C75">
      <w:rPr>
        <w:rFonts w:ascii="Arial" w:hAnsi="Arial" w:cs="Arial"/>
        <w:color w:val="404040"/>
        <w:sz w:val="22"/>
        <w:szCs w:val="22"/>
      </w:rPr>
      <w:t xml:space="preserve"> </w:t>
    </w:r>
    <w:r w:rsidRPr="00D11C75">
      <w:rPr>
        <w:rFonts w:ascii="Arial" w:hAnsi="Arial" w:cs="Arial"/>
        <w:color w:val="404040"/>
        <w:sz w:val="22"/>
        <w:szCs w:val="22"/>
      </w:rPr>
      <w:t>/201</w:t>
    </w:r>
    <w:r w:rsidR="008331C0">
      <w:rPr>
        <w:rFonts w:ascii="Arial" w:hAnsi="Arial" w:cs="Arial"/>
        <w:color w:val="404040"/>
        <w:sz w:val="22"/>
        <w:szCs w:val="22"/>
      </w:rPr>
      <w:t>7</w:t>
    </w:r>
  </w:p>
  <w:p w:rsidR="00BD45FA" w:rsidRDefault="00BD45FA" w:rsidP="00BD45FA">
    <w:pPr>
      <w:pStyle w:val="Nagwek"/>
      <w:tabs>
        <w:tab w:val="clear" w:pos="4536"/>
        <w:tab w:val="clear" w:pos="9072"/>
        <w:tab w:val="left" w:pos="298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B1B86B1A"/>
    <w:name w:val="WW8Num5"/>
    <w:lvl w:ilvl="0">
      <w:start w:val="1"/>
      <w:numFmt w:val="lowerLetter"/>
      <w:pStyle w:val="Tekstpodstawowy"/>
      <w:lvlText w:val="%1)"/>
      <w:lvlJc w:val="left"/>
      <w:pPr>
        <w:tabs>
          <w:tab w:val="num" w:pos="1428"/>
        </w:tabs>
        <w:ind w:left="1428" w:hanging="360"/>
      </w:pPr>
      <w:rPr>
        <w:rFonts w:ascii="Gill Sans MT" w:eastAsia="Times New Roman" w:hAnsi="Gill Sans MT" w:cs="Times New Roman"/>
      </w:rPr>
    </w:lvl>
    <w:lvl w:ilvl="1">
      <w:start w:val="1"/>
      <w:numFmt w:val="lowerLetter"/>
      <w:lvlText w:val="%2"/>
      <w:lvlJc w:val="left"/>
      <w:pPr>
        <w:ind w:left="1980" w:firstLine="0"/>
      </w:pPr>
      <w:rPr>
        <w:rFonts w:ascii="Gill Sans MT" w:eastAsia="Times New Roman" w:hAnsi="Gill Sans MT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7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4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1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8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5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3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0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000011"/>
    <w:multiLevelType w:val="multilevel"/>
    <w:tmpl w:val="48EA8E4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4613"/>
        </w:tabs>
        <w:ind w:left="4613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4393D84"/>
    <w:multiLevelType w:val="hybridMultilevel"/>
    <w:tmpl w:val="5A12E6A0"/>
    <w:lvl w:ilvl="0" w:tplc="5D46CA8A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65AA8442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3460D648">
      <w:start w:val="1"/>
      <w:numFmt w:val="decimal"/>
      <w:suff w:val="space"/>
      <w:lvlText w:val="%3)"/>
      <w:lvlJc w:val="left"/>
      <w:pPr>
        <w:ind w:left="2084" w:hanging="360"/>
      </w:pPr>
      <w:rPr>
        <w:rFonts w:hint="default"/>
      </w:rPr>
    </w:lvl>
    <w:lvl w:ilvl="3" w:tplc="41002A8E">
      <w:start w:val="4"/>
      <w:numFmt w:val="decimal"/>
      <w:lvlText w:val="%4)"/>
      <w:lvlJc w:val="left"/>
      <w:pPr>
        <w:tabs>
          <w:tab w:val="num" w:pos="2804"/>
        </w:tabs>
        <w:ind w:left="2785" w:hanging="341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05622215"/>
    <w:multiLevelType w:val="hybridMultilevel"/>
    <w:tmpl w:val="43C4453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999683F"/>
    <w:multiLevelType w:val="hybridMultilevel"/>
    <w:tmpl w:val="31A25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A27DD3"/>
    <w:multiLevelType w:val="hybridMultilevel"/>
    <w:tmpl w:val="CEBC8826"/>
    <w:lvl w:ilvl="0" w:tplc="5D46CA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D80961"/>
    <w:multiLevelType w:val="hybridMultilevel"/>
    <w:tmpl w:val="B192C0E8"/>
    <w:lvl w:ilvl="0" w:tplc="2BBE8EE6">
      <w:start w:val="1"/>
      <w:numFmt w:val="decimal"/>
      <w:lvlText w:val="%1."/>
      <w:lvlJc w:val="left"/>
      <w:pPr>
        <w:tabs>
          <w:tab w:val="num" w:pos="341"/>
        </w:tabs>
        <w:ind w:left="341" w:hanging="341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ind w:left="5403" w:hanging="180"/>
      </w:pPr>
    </w:lvl>
  </w:abstractNum>
  <w:abstractNum w:abstractNumId="7" w15:restartNumberingAfterBreak="0">
    <w:nsid w:val="103565DA"/>
    <w:multiLevelType w:val="hybridMultilevel"/>
    <w:tmpl w:val="5462A254"/>
    <w:lvl w:ilvl="0" w:tplc="5D46CA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538C6"/>
    <w:multiLevelType w:val="hybridMultilevel"/>
    <w:tmpl w:val="ECAAD8F4"/>
    <w:lvl w:ilvl="0" w:tplc="81B0C43E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9"/>
      <w:numFmt w:val="decimal"/>
      <w:lvlText w:val="%2)"/>
      <w:lvlJc w:val="left"/>
      <w:pPr>
        <w:tabs>
          <w:tab w:val="num" w:pos="1980"/>
        </w:tabs>
        <w:ind w:left="1961" w:hanging="341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15A34309"/>
    <w:multiLevelType w:val="hybridMultilevel"/>
    <w:tmpl w:val="ACACCD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8F6E3C"/>
    <w:multiLevelType w:val="hybridMultilevel"/>
    <w:tmpl w:val="8D461C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9837592"/>
    <w:multiLevelType w:val="hybridMultilevel"/>
    <w:tmpl w:val="6A3AA3A6"/>
    <w:lvl w:ilvl="0" w:tplc="5D46CA8A">
      <w:start w:val="1"/>
      <w:numFmt w:val="lowerLetter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12" w15:restartNumberingAfterBreak="0">
    <w:nsid w:val="1F011C6E"/>
    <w:multiLevelType w:val="hybridMultilevel"/>
    <w:tmpl w:val="7BE2ED9A"/>
    <w:lvl w:ilvl="0" w:tplc="CE6A690A">
      <w:start w:val="1"/>
      <w:numFmt w:val="decimal"/>
      <w:lvlText w:val="%1."/>
      <w:lvlJc w:val="left"/>
      <w:pPr>
        <w:tabs>
          <w:tab w:val="num" w:pos="2220"/>
        </w:tabs>
        <w:ind w:left="22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8E34BA"/>
    <w:multiLevelType w:val="hybridMultilevel"/>
    <w:tmpl w:val="F0B05A86"/>
    <w:lvl w:ilvl="0" w:tplc="5D46CA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2A01D4E"/>
    <w:multiLevelType w:val="hybridMultilevel"/>
    <w:tmpl w:val="91BEC068"/>
    <w:name w:val="WW8Num133"/>
    <w:lvl w:ilvl="0" w:tplc="FFFFFFFF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2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hint="default"/>
        <w:color w:val="000000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15" w15:restartNumberingAfterBreak="0">
    <w:nsid w:val="22F719D8"/>
    <w:multiLevelType w:val="hybridMultilevel"/>
    <w:tmpl w:val="55F87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663E92"/>
    <w:multiLevelType w:val="hybridMultilevel"/>
    <w:tmpl w:val="A7F60BCA"/>
    <w:lvl w:ilvl="0" w:tplc="BF3E1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A132E1"/>
    <w:multiLevelType w:val="hybridMultilevel"/>
    <w:tmpl w:val="A30A3FBC"/>
    <w:lvl w:ilvl="0" w:tplc="211C8916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297D515D"/>
    <w:multiLevelType w:val="hybridMultilevel"/>
    <w:tmpl w:val="C9C66088"/>
    <w:lvl w:ilvl="0" w:tplc="55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AC9F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8D500C"/>
    <w:multiLevelType w:val="hybridMultilevel"/>
    <w:tmpl w:val="15280D5A"/>
    <w:lvl w:ilvl="0" w:tplc="40B49D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E05326E"/>
    <w:multiLevelType w:val="hybridMultilevel"/>
    <w:tmpl w:val="C018FF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1873730"/>
    <w:multiLevelType w:val="hybridMultilevel"/>
    <w:tmpl w:val="8C90022A"/>
    <w:lvl w:ilvl="0" w:tplc="02B07B66">
      <w:start w:val="1"/>
      <w:numFmt w:val="decimal"/>
      <w:lvlText w:val="%1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1" w:tplc="86247690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4C53EF"/>
    <w:multiLevelType w:val="hybridMultilevel"/>
    <w:tmpl w:val="84D6657E"/>
    <w:lvl w:ilvl="0" w:tplc="5D46CA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E4340FC"/>
    <w:multiLevelType w:val="hybridMultilevel"/>
    <w:tmpl w:val="A42CC188"/>
    <w:lvl w:ilvl="0" w:tplc="876A7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EC417C0"/>
    <w:multiLevelType w:val="hybridMultilevel"/>
    <w:tmpl w:val="88A00A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864283"/>
    <w:multiLevelType w:val="hybridMultilevel"/>
    <w:tmpl w:val="BED6B2A2"/>
    <w:lvl w:ilvl="0" w:tplc="5D46CA8A">
      <w:start w:val="1"/>
      <w:numFmt w:val="lowerLetter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150019">
      <w:start w:val="9"/>
      <w:numFmt w:val="decimal"/>
      <w:lvlText w:val="%2)"/>
      <w:lvlJc w:val="left"/>
      <w:pPr>
        <w:tabs>
          <w:tab w:val="num" w:pos="1980"/>
        </w:tabs>
        <w:ind w:left="1961" w:hanging="341"/>
      </w:pPr>
      <w:rPr>
        <w:rFonts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 w15:restartNumberingAfterBreak="0">
    <w:nsid w:val="46BF6230"/>
    <w:multiLevelType w:val="hybridMultilevel"/>
    <w:tmpl w:val="211E06CA"/>
    <w:lvl w:ilvl="0" w:tplc="6318F8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9" w:hanging="360"/>
      </w:pPr>
    </w:lvl>
    <w:lvl w:ilvl="2" w:tplc="0415001B" w:tentative="1">
      <w:start w:val="1"/>
      <w:numFmt w:val="lowerRoman"/>
      <w:lvlText w:val="%3."/>
      <w:lvlJc w:val="right"/>
      <w:pPr>
        <w:ind w:left="1659" w:hanging="180"/>
      </w:pPr>
    </w:lvl>
    <w:lvl w:ilvl="3" w:tplc="0415000F" w:tentative="1">
      <w:start w:val="1"/>
      <w:numFmt w:val="decimal"/>
      <w:lvlText w:val="%4."/>
      <w:lvlJc w:val="left"/>
      <w:pPr>
        <w:ind w:left="2379" w:hanging="360"/>
      </w:pPr>
    </w:lvl>
    <w:lvl w:ilvl="4" w:tplc="04150019" w:tentative="1">
      <w:start w:val="1"/>
      <w:numFmt w:val="lowerLetter"/>
      <w:lvlText w:val="%5."/>
      <w:lvlJc w:val="left"/>
      <w:pPr>
        <w:ind w:left="3099" w:hanging="360"/>
      </w:pPr>
    </w:lvl>
    <w:lvl w:ilvl="5" w:tplc="0415001B" w:tentative="1">
      <w:start w:val="1"/>
      <w:numFmt w:val="lowerRoman"/>
      <w:lvlText w:val="%6."/>
      <w:lvlJc w:val="right"/>
      <w:pPr>
        <w:ind w:left="3819" w:hanging="180"/>
      </w:pPr>
    </w:lvl>
    <w:lvl w:ilvl="6" w:tplc="0415000F" w:tentative="1">
      <w:start w:val="1"/>
      <w:numFmt w:val="decimal"/>
      <w:lvlText w:val="%7."/>
      <w:lvlJc w:val="left"/>
      <w:pPr>
        <w:ind w:left="4539" w:hanging="360"/>
      </w:pPr>
    </w:lvl>
    <w:lvl w:ilvl="7" w:tplc="04150019" w:tentative="1">
      <w:start w:val="1"/>
      <w:numFmt w:val="lowerLetter"/>
      <w:lvlText w:val="%8."/>
      <w:lvlJc w:val="left"/>
      <w:pPr>
        <w:ind w:left="5259" w:hanging="360"/>
      </w:pPr>
    </w:lvl>
    <w:lvl w:ilvl="8" w:tplc="0415001B" w:tentative="1">
      <w:start w:val="1"/>
      <w:numFmt w:val="lowerRoman"/>
      <w:lvlText w:val="%9."/>
      <w:lvlJc w:val="right"/>
      <w:pPr>
        <w:ind w:left="5979" w:hanging="180"/>
      </w:pPr>
    </w:lvl>
  </w:abstractNum>
  <w:abstractNum w:abstractNumId="27" w15:restartNumberingAfterBreak="0">
    <w:nsid w:val="4AD510D1"/>
    <w:multiLevelType w:val="hybridMultilevel"/>
    <w:tmpl w:val="925A2E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01DA8"/>
    <w:multiLevelType w:val="hybridMultilevel"/>
    <w:tmpl w:val="C8CA8484"/>
    <w:lvl w:ilvl="0" w:tplc="412CAC00">
      <w:start w:val="1"/>
      <w:numFmt w:val="decimal"/>
      <w:lvlText w:val="%1."/>
      <w:lvlJc w:val="left"/>
      <w:pPr>
        <w:tabs>
          <w:tab w:val="num" w:pos="1418"/>
        </w:tabs>
        <w:ind w:left="1418" w:hanging="341"/>
      </w:pPr>
      <w:rPr>
        <w:rFonts w:ascii="Gill Sans MT" w:eastAsia="Times New Roman" w:hAnsi="Gill Sans MT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color w:val="000000"/>
      </w:rPr>
    </w:lvl>
    <w:lvl w:ilvl="2" w:tplc="7CF8AE2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lang w:val="pl-P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4A3437C"/>
    <w:multiLevelType w:val="hybridMultilevel"/>
    <w:tmpl w:val="9C4EC7B0"/>
    <w:lvl w:ilvl="0" w:tplc="D6E49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FBC7E9E"/>
    <w:multiLevelType w:val="hybridMultilevel"/>
    <w:tmpl w:val="73C4951A"/>
    <w:lvl w:ilvl="0" w:tplc="F40AD30A">
      <w:start w:val="2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401B49"/>
    <w:multiLevelType w:val="hybridMultilevel"/>
    <w:tmpl w:val="1128AB52"/>
    <w:lvl w:ilvl="0" w:tplc="FFFFFFFF">
      <w:start w:val="1"/>
      <w:numFmt w:val="bullet"/>
      <w:lvlText w:val="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1" w:tplc="FFFFFFFF">
      <w:start w:val="2"/>
      <w:numFmt w:val="decimal"/>
      <w:lvlText w:val="%2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2" w:tplc="5D46CA8A">
      <w:start w:val="1"/>
      <w:numFmt w:val="lowerLetter"/>
      <w:lvlText w:val="%3."/>
      <w:lvlJc w:val="left"/>
      <w:pPr>
        <w:tabs>
          <w:tab w:val="num" w:pos="3780"/>
        </w:tabs>
        <w:ind w:left="378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4500"/>
        </w:tabs>
        <w:ind w:left="4500" w:hanging="360"/>
      </w:pPr>
      <w:rPr>
        <w:rFonts w:hint="default"/>
        <w:color w:val="000000"/>
      </w:rPr>
    </w:lvl>
    <w:lvl w:ilvl="4" w:tplc="FFFFFFFF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32" w15:restartNumberingAfterBreak="0">
    <w:nsid w:val="63CF43D1"/>
    <w:multiLevelType w:val="hybridMultilevel"/>
    <w:tmpl w:val="B57E3F1E"/>
    <w:lvl w:ilvl="0" w:tplc="2FD44A6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4345A63"/>
    <w:multiLevelType w:val="hybridMultilevel"/>
    <w:tmpl w:val="A7B453B0"/>
    <w:lvl w:ilvl="0" w:tplc="D6E490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64947A2"/>
    <w:multiLevelType w:val="hybridMultilevel"/>
    <w:tmpl w:val="A22E6B90"/>
    <w:lvl w:ilvl="0" w:tplc="5D46CA8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DA67E1"/>
    <w:multiLevelType w:val="hybridMultilevel"/>
    <w:tmpl w:val="2DDE16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8F72392"/>
    <w:multiLevelType w:val="hybridMultilevel"/>
    <w:tmpl w:val="3FE0EB42"/>
    <w:lvl w:ilvl="0" w:tplc="A44A3F9C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65AA8442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3460D648">
      <w:start w:val="1"/>
      <w:numFmt w:val="decimal"/>
      <w:suff w:val="space"/>
      <w:lvlText w:val="%3)"/>
      <w:lvlJc w:val="left"/>
      <w:pPr>
        <w:ind w:left="2084" w:hanging="360"/>
      </w:pPr>
      <w:rPr>
        <w:rFonts w:hint="default"/>
      </w:rPr>
    </w:lvl>
    <w:lvl w:ilvl="3" w:tplc="41002A8E">
      <w:start w:val="4"/>
      <w:numFmt w:val="decimal"/>
      <w:lvlText w:val="%4)"/>
      <w:lvlJc w:val="left"/>
      <w:pPr>
        <w:tabs>
          <w:tab w:val="num" w:pos="2804"/>
        </w:tabs>
        <w:ind w:left="2785" w:hanging="341"/>
      </w:pPr>
      <w:rPr>
        <w:rFonts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6C647ABD"/>
    <w:multiLevelType w:val="hybridMultilevel"/>
    <w:tmpl w:val="D6F63C16"/>
    <w:lvl w:ilvl="0" w:tplc="5594A4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D46CA8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1B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1B218B7"/>
    <w:multiLevelType w:val="hybridMultilevel"/>
    <w:tmpl w:val="A40A85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8249B5"/>
    <w:multiLevelType w:val="hybridMultilevel"/>
    <w:tmpl w:val="E44CF3D8"/>
    <w:lvl w:ilvl="0" w:tplc="5D46CA8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D5233C"/>
    <w:multiLevelType w:val="hybridMultilevel"/>
    <w:tmpl w:val="EA569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692A4C"/>
    <w:multiLevelType w:val="hybridMultilevel"/>
    <w:tmpl w:val="BEDC826A"/>
    <w:lvl w:ilvl="0" w:tplc="97DA1F8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04BCA"/>
    <w:multiLevelType w:val="hybridMultilevel"/>
    <w:tmpl w:val="E776502C"/>
    <w:lvl w:ilvl="0" w:tplc="D6A297F4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EF5CF4"/>
    <w:multiLevelType w:val="hybridMultilevel"/>
    <w:tmpl w:val="A5624E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36"/>
  </w:num>
  <w:num w:numId="7">
    <w:abstractNumId w:val="8"/>
  </w:num>
  <w:num w:numId="8">
    <w:abstractNumId w:val="23"/>
  </w:num>
  <w:num w:numId="9">
    <w:abstractNumId w:val="14"/>
  </w:num>
  <w:num w:numId="10">
    <w:abstractNumId w:val="21"/>
  </w:num>
  <w:num w:numId="11">
    <w:abstractNumId w:val="32"/>
  </w:num>
  <w:num w:numId="12">
    <w:abstractNumId w:val="12"/>
  </w:num>
  <w:num w:numId="13">
    <w:abstractNumId w:val="29"/>
  </w:num>
  <w:num w:numId="14">
    <w:abstractNumId w:val="33"/>
  </w:num>
  <w:num w:numId="15">
    <w:abstractNumId w:val="41"/>
  </w:num>
  <w:num w:numId="16">
    <w:abstractNumId w:val="6"/>
  </w:num>
  <w:num w:numId="17">
    <w:abstractNumId w:val="26"/>
  </w:num>
  <w:num w:numId="18">
    <w:abstractNumId w:val="9"/>
  </w:num>
  <w:num w:numId="19">
    <w:abstractNumId w:val="4"/>
  </w:num>
  <w:num w:numId="20">
    <w:abstractNumId w:val="27"/>
  </w:num>
  <w:num w:numId="21">
    <w:abstractNumId w:val="17"/>
  </w:num>
  <w:num w:numId="22">
    <w:abstractNumId w:val="37"/>
  </w:num>
  <w:num w:numId="23">
    <w:abstractNumId w:val="42"/>
  </w:num>
  <w:num w:numId="24">
    <w:abstractNumId w:val="20"/>
  </w:num>
  <w:num w:numId="25">
    <w:abstractNumId w:val="10"/>
  </w:num>
  <w:num w:numId="26">
    <w:abstractNumId w:val="34"/>
  </w:num>
  <w:num w:numId="27">
    <w:abstractNumId w:val="7"/>
  </w:num>
  <w:num w:numId="28">
    <w:abstractNumId w:val="11"/>
  </w:num>
  <w:num w:numId="29">
    <w:abstractNumId w:val="22"/>
  </w:num>
  <w:num w:numId="30">
    <w:abstractNumId w:val="5"/>
  </w:num>
  <w:num w:numId="31">
    <w:abstractNumId w:val="13"/>
  </w:num>
  <w:num w:numId="32">
    <w:abstractNumId w:val="39"/>
  </w:num>
  <w:num w:numId="33">
    <w:abstractNumId w:val="19"/>
  </w:num>
  <w:num w:numId="34">
    <w:abstractNumId w:val="28"/>
  </w:num>
  <w:num w:numId="35">
    <w:abstractNumId w:val="2"/>
  </w:num>
  <w:num w:numId="36">
    <w:abstractNumId w:val="25"/>
  </w:num>
  <w:num w:numId="37">
    <w:abstractNumId w:val="31"/>
  </w:num>
  <w:num w:numId="38">
    <w:abstractNumId w:val="24"/>
  </w:num>
  <w:num w:numId="39">
    <w:abstractNumId w:val="16"/>
  </w:num>
  <w:num w:numId="40">
    <w:abstractNumId w:val="15"/>
  </w:num>
  <w:num w:numId="41">
    <w:abstractNumId w:val="30"/>
  </w:num>
  <w:num w:numId="42">
    <w:abstractNumId w:val="40"/>
  </w:num>
  <w:num w:numId="43">
    <w:abstractNumId w:val="35"/>
  </w:num>
  <w:num w:numId="44">
    <w:abstractNumId w:val="43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E43"/>
    <w:rsid w:val="00013DF2"/>
    <w:rsid w:val="000C50DC"/>
    <w:rsid w:val="002E3D3D"/>
    <w:rsid w:val="002F6AF3"/>
    <w:rsid w:val="003C4AC7"/>
    <w:rsid w:val="0046261F"/>
    <w:rsid w:val="004A7307"/>
    <w:rsid w:val="00500D35"/>
    <w:rsid w:val="00550878"/>
    <w:rsid w:val="00595C3A"/>
    <w:rsid w:val="005B16D5"/>
    <w:rsid w:val="005F14A5"/>
    <w:rsid w:val="00606E43"/>
    <w:rsid w:val="00645CC6"/>
    <w:rsid w:val="008331C0"/>
    <w:rsid w:val="00924F27"/>
    <w:rsid w:val="00942F28"/>
    <w:rsid w:val="00B31B3D"/>
    <w:rsid w:val="00BD45FA"/>
    <w:rsid w:val="00FB6915"/>
    <w:rsid w:val="00FC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7B3C7-42D7-44A2-A8A9-BA84D1ADE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6E43"/>
    <w:pPr>
      <w:spacing w:after="0" w:line="360" w:lineRule="auto"/>
      <w:ind w:left="284"/>
    </w:pPr>
    <w:rPr>
      <w:rFonts w:ascii="Calibri" w:eastAsia="Calibri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606E43"/>
    <w:pPr>
      <w:numPr>
        <w:numId w:val="1"/>
      </w:numPr>
      <w:tabs>
        <w:tab w:val="left" w:pos="720"/>
      </w:tabs>
      <w:suppressAutoHyphens/>
    </w:pPr>
    <w:rPr>
      <w:rFonts w:ascii="Times New Roman" w:eastAsia="Times New Roman" w:hAnsi="Times New Roman"/>
      <w:sz w:val="24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6E43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kstpodstawowy21">
    <w:name w:val="Tekst podstawowy 21"/>
    <w:basedOn w:val="Normalny"/>
    <w:rsid w:val="00606E43"/>
    <w:pPr>
      <w:suppressAutoHyphens/>
      <w:ind w:left="0"/>
    </w:pPr>
    <w:rPr>
      <w:rFonts w:ascii="Times New Roman" w:eastAsia="Times New Roman" w:hAnsi="Times New Roman"/>
      <w:sz w:val="24"/>
      <w:szCs w:val="20"/>
      <w:lang w:val="pl-PL" w:eastAsia="ar-SA"/>
    </w:rPr>
  </w:style>
  <w:style w:type="paragraph" w:styleId="Akapitzlist">
    <w:name w:val="List Paragraph"/>
    <w:basedOn w:val="Normalny"/>
    <w:uiPriority w:val="34"/>
    <w:qFormat/>
    <w:rsid w:val="00606E43"/>
    <w:pPr>
      <w:suppressAutoHyphens/>
      <w:spacing w:line="240" w:lineRule="auto"/>
      <w:ind w:left="720"/>
      <w:jc w:val="left"/>
    </w:pPr>
    <w:rPr>
      <w:rFonts w:ascii="Times New Roman" w:eastAsia="Times New Roman" w:hAnsi="Times New Roman"/>
      <w:sz w:val="24"/>
      <w:szCs w:val="24"/>
      <w:lang w:val="pl-PL" w:eastAsia="ar-SA"/>
    </w:rPr>
  </w:style>
  <w:style w:type="paragraph" w:customStyle="1" w:styleId="pkt">
    <w:name w:val="pkt"/>
    <w:rsid w:val="00606E43"/>
    <w:pPr>
      <w:suppressAutoHyphens/>
      <w:autoSpaceDE w:val="0"/>
      <w:spacing w:before="60" w:after="60"/>
      <w:ind w:left="851" w:hanging="295"/>
    </w:pPr>
    <w:rPr>
      <w:rFonts w:ascii="Times New Roman" w:eastAsia="Arial" w:hAnsi="Times New Roman" w:cs="Times New Roman"/>
      <w:sz w:val="24"/>
      <w:szCs w:val="24"/>
      <w:lang w:eastAsia="ar-SA"/>
    </w:rPr>
  </w:style>
  <w:style w:type="character" w:styleId="Pogrubienie">
    <w:name w:val="Strong"/>
    <w:qFormat/>
    <w:rsid w:val="00606E43"/>
    <w:rPr>
      <w:b/>
      <w:bCs/>
    </w:rPr>
  </w:style>
  <w:style w:type="paragraph" w:styleId="Tekstkomentarza">
    <w:name w:val="annotation text"/>
    <w:basedOn w:val="Normalny"/>
    <w:link w:val="TekstkomentarzaZnak"/>
    <w:semiHidden/>
    <w:rsid w:val="00606E43"/>
    <w:pPr>
      <w:suppressAutoHyphens/>
      <w:spacing w:line="240" w:lineRule="auto"/>
      <w:ind w:left="0"/>
      <w:jc w:val="left"/>
    </w:pPr>
    <w:rPr>
      <w:rFonts w:ascii="Times New Roman" w:eastAsia="Times New Roman" w:hAnsi="Times New Roman"/>
      <w:sz w:val="20"/>
      <w:szCs w:val="20"/>
      <w:lang w:val="pl-PL"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606E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umeracjaZnak">
    <w:name w:val="Numeracja Znak"/>
    <w:link w:val="Numeracja"/>
    <w:uiPriority w:val="99"/>
    <w:locked/>
    <w:rsid w:val="00606E43"/>
    <w:rPr>
      <w:rFonts w:ascii="Arial" w:hAnsi="Arial"/>
      <w:b/>
      <w:bCs/>
      <w:lang w:val="x-none"/>
    </w:rPr>
  </w:style>
  <w:style w:type="paragraph" w:customStyle="1" w:styleId="Numeracja">
    <w:name w:val="Numeracja"/>
    <w:basedOn w:val="Normalny"/>
    <w:link w:val="NumeracjaZnak"/>
    <w:uiPriority w:val="99"/>
    <w:rsid w:val="00606E43"/>
    <w:pPr>
      <w:tabs>
        <w:tab w:val="left" w:pos="709"/>
      </w:tabs>
      <w:spacing w:before="120" w:after="120"/>
      <w:ind w:left="0"/>
    </w:pPr>
    <w:rPr>
      <w:rFonts w:ascii="Arial" w:eastAsiaTheme="minorHAnsi" w:hAnsi="Arial" w:cstheme="minorBidi"/>
      <w:b/>
      <w:bCs/>
      <w:lang w:val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14A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14A5"/>
    <w:rPr>
      <w:rFonts w:ascii="Segoe UI" w:eastAsia="Calibri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D45F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45FA"/>
    <w:rPr>
      <w:rFonts w:ascii="Calibri" w:eastAsia="Calibri" w:hAnsi="Calibri" w:cs="Times New Roman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BD45F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5FA"/>
    <w:rPr>
      <w:rFonts w:ascii="Calibri" w:eastAsia="Calibri" w:hAnsi="Calibri" w:cs="Times New Roman"/>
      <w:lang w:val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D45FA"/>
    <w:pPr>
      <w:pBdr>
        <w:bottom w:val="single" w:sz="4" w:space="4" w:color="5B9BD5" w:themeColor="accent1"/>
      </w:pBdr>
      <w:spacing w:before="200" w:after="280" w:line="240" w:lineRule="auto"/>
      <w:ind w:left="936" w:right="936"/>
      <w:jc w:val="left"/>
    </w:pPr>
    <w:rPr>
      <w:rFonts w:ascii="Cambria" w:eastAsia="MS Mincho" w:hAnsi="Cambria"/>
      <w:b/>
      <w:bCs/>
      <w:i/>
      <w:iCs/>
      <w:color w:val="5B9BD5" w:themeColor="accent1"/>
      <w:sz w:val="24"/>
      <w:szCs w:val="24"/>
      <w:lang w:val="pl-PL"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D45FA"/>
    <w:rPr>
      <w:rFonts w:ascii="Cambria" w:eastAsia="MS Mincho" w:hAnsi="Cambria" w:cs="Times New Roman"/>
      <w:b/>
      <w:bCs/>
      <w:i/>
      <w:iCs/>
      <w:color w:val="5B9BD5" w:themeColor="accent1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3700</Words>
  <Characters>22201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25850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Żaneta Urbaniak</dc:creator>
  <cp:lastModifiedBy>Urbaniak Żaneta</cp:lastModifiedBy>
  <cp:revision>4</cp:revision>
  <cp:lastPrinted>2015-06-12T12:03:00Z</cp:lastPrinted>
  <dcterms:created xsi:type="dcterms:W3CDTF">2017-07-17T06:47:00Z</dcterms:created>
  <dcterms:modified xsi:type="dcterms:W3CDTF">2017-07-17T06:48:00Z</dcterms:modified>
</cp:coreProperties>
</file>