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5F49B327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AD67C1">
        <w:rPr>
          <w:rFonts w:ascii="Arial" w:hAnsi="Arial" w:cs="Arial"/>
          <w:b/>
          <w:sz w:val="22"/>
        </w:rPr>
        <w:t>23.11</w:t>
      </w:r>
      <w:r w:rsidR="00960CC2">
        <w:rPr>
          <w:rFonts w:ascii="Arial" w:hAnsi="Arial" w:cs="Arial"/>
          <w:b/>
          <w:sz w:val="22"/>
        </w:rPr>
        <w:t>.2017r.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96E021C" w14:textId="77777777" w:rsidR="00825923" w:rsidRDefault="00825923" w:rsidP="007A27A4">
      <w:pPr>
        <w:spacing w:after="200" w:line="276" w:lineRule="auto"/>
        <w:ind w:left="566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B47176" w14:textId="3E2AC255" w:rsidR="004C4FC7" w:rsidRPr="00960CC2" w:rsidRDefault="00960CC2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5D454CDA" w14:textId="77777777" w:rsidR="00AD67C1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Przedmiot zamówienia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C5D17C4" w14:textId="61EAB0A4" w:rsidR="008933A2" w:rsidRDefault="00AD67C1" w:rsidP="008933A2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outlineLvl w:val="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” Świadczenie usług </w:t>
      </w:r>
      <w:r w:rsidR="00700CF8" w:rsidRPr="00A16C0E">
        <w:rPr>
          <w:rFonts w:ascii="Arial" w:eastAsia="Calibri" w:hAnsi="Arial" w:cs="Arial"/>
          <w:b/>
          <w:sz w:val="20"/>
          <w:szCs w:val="20"/>
          <w:lang w:eastAsia="en-US"/>
        </w:rPr>
        <w:t>telekomunikacyjnych stacjonarnych</w:t>
      </w:r>
      <w:r w:rsidR="00C45BF5">
        <w:rPr>
          <w:rFonts w:ascii="Arial" w:eastAsia="Calibri" w:hAnsi="Arial" w:cs="Arial"/>
          <w:sz w:val="20"/>
          <w:szCs w:val="20"/>
          <w:lang w:eastAsia="en-US"/>
        </w:rPr>
        <w:t xml:space="preserve"> w lokalizacj</w:t>
      </w:r>
      <w:r w:rsidR="00700CF8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8933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BF5">
        <w:rPr>
          <w:rFonts w:ascii="Arial" w:eastAsia="Calibri" w:hAnsi="Arial" w:cs="Arial"/>
          <w:sz w:val="20"/>
          <w:szCs w:val="20"/>
          <w:lang w:eastAsia="en-US"/>
        </w:rPr>
        <w:t>w PKiN”</w:t>
      </w:r>
    </w:p>
    <w:p w14:paraId="74873102" w14:textId="2A658E59" w:rsidR="004C4FC7" w:rsidRPr="008933A2" w:rsidRDefault="008933A2" w:rsidP="008933A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933A2">
        <w:rPr>
          <w:rFonts w:ascii="Arial" w:hAnsi="Arial" w:cs="Arial"/>
          <w:sz w:val="20"/>
          <w:szCs w:val="20"/>
        </w:rPr>
        <w:t>w</w:t>
      </w:r>
      <w:r w:rsidRPr="008933A2">
        <w:rPr>
          <w:rFonts w:ascii="Arial" w:hAnsi="Arial" w:cs="Arial"/>
          <w:bCs/>
          <w:sz w:val="20"/>
          <w:szCs w:val="20"/>
          <w:lang w:eastAsia="ar-SA"/>
        </w:rPr>
        <w:t xml:space="preserve"> terminie: 01.01.2018r. - 31.12.2018r.</w:t>
      </w:r>
    </w:p>
    <w:p w14:paraId="06447B44" w14:textId="49D6965F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>3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45BF5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4ACAE2B8" w:rsidR="004C4FC7" w:rsidRPr="00960CC2" w:rsidRDefault="008933A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Televoice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Polska Sp. z o.o.</w:t>
            </w:r>
          </w:p>
        </w:tc>
        <w:tc>
          <w:tcPr>
            <w:tcW w:w="2409" w:type="dxa"/>
            <w:shd w:val="clear" w:color="auto" w:fill="auto"/>
          </w:tcPr>
          <w:p w14:paraId="2A8ADA97" w14:textId="0F97DBB5" w:rsidR="004C4FC7" w:rsidRPr="00960CC2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8933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 Wałbrzyska 11 /73 02-739rszawa</w:t>
            </w:r>
          </w:p>
        </w:tc>
        <w:tc>
          <w:tcPr>
            <w:tcW w:w="1560" w:type="dxa"/>
            <w:shd w:val="clear" w:color="auto" w:fill="auto"/>
          </w:tcPr>
          <w:p w14:paraId="2BF0A953" w14:textId="614EF0CC" w:rsidR="004C4FC7" w:rsidRPr="00960CC2" w:rsidRDefault="008933A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19A99D15" w:rsidR="004C4FC7" w:rsidRPr="00960CC2" w:rsidRDefault="00C45BF5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10 295 93</w:t>
            </w:r>
          </w:p>
        </w:tc>
        <w:tc>
          <w:tcPr>
            <w:tcW w:w="1494" w:type="dxa"/>
            <w:shd w:val="clear" w:color="auto" w:fill="auto"/>
          </w:tcPr>
          <w:p w14:paraId="75B8F18D" w14:textId="50960402" w:rsidR="004C4FC7" w:rsidRPr="00960CC2" w:rsidRDefault="00C45BF5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12 664</w:t>
            </w:r>
          </w:p>
        </w:tc>
      </w:tr>
      <w:tr w:rsidR="009F04FB" w:rsidRPr="00960CC2" w14:paraId="38EBB1E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74369ECC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6FFA44CC" w:rsidR="009F04FB" w:rsidRDefault="00C45BF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 Pałacu Kultury i Nauki Sp. z o.o.</w:t>
            </w:r>
          </w:p>
        </w:tc>
        <w:tc>
          <w:tcPr>
            <w:tcW w:w="2409" w:type="dxa"/>
            <w:shd w:val="clear" w:color="auto" w:fill="auto"/>
          </w:tcPr>
          <w:p w14:paraId="6F2E2C89" w14:textId="77777777" w:rsidR="00011570" w:rsidRDefault="00C45BF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Pl. Defilad 1</w:t>
            </w:r>
          </w:p>
          <w:p w14:paraId="4C811DC9" w14:textId="2227673F" w:rsidR="00C45BF5" w:rsidRDefault="00C45BF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00-901 Warszawa</w:t>
            </w:r>
          </w:p>
        </w:tc>
        <w:tc>
          <w:tcPr>
            <w:tcW w:w="1560" w:type="dxa"/>
            <w:shd w:val="clear" w:color="auto" w:fill="auto"/>
          </w:tcPr>
          <w:p w14:paraId="106086A8" w14:textId="090382D9" w:rsidR="009F04FB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532DCB33" w:rsidR="009F04FB" w:rsidRDefault="00C45BF5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4 886,39</w:t>
            </w:r>
          </w:p>
        </w:tc>
        <w:tc>
          <w:tcPr>
            <w:tcW w:w="1494" w:type="dxa"/>
            <w:shd w:val="clear" w:color="auto" w:fill="auto"/>
          </w:tcPr>
          <w:p w14:paraId="3238679D" w14:textId="621529CF" w:rsidR="009F04FB" w:rsidRPr="008378E7" w:rsidRDefault="00C45BF5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6 010,26</w:t>
            </w:r>
          </w:p>
        </w:tc>
      </w:tr>
    </w:tbl>
    <w:p w14:paraId="2303AAE0" w14:textId="596F694C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113CDCAB" w:rsidR="00C963C2" w:rsidRDefault="00825923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C963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>
        <w:rPr>
          <w:rFonts w:ascii="Arial" w:eastAsia="Calibri" w:hAnsi="Arial" w:cs="Arial"/>
          <w:sz w:val="20"/>
          <w:szCs w:val="20"/>
          <w:lang w:eastAsia="en-US"/>
        </w:rPr>
        <w:t xml:space="preserve">ofertę </w:t>
      </w:r>
      <w:r w:rsidR="00C45BF5">
        <w:rPr>
          <w:rFonts w:ascii="Arial" w:eastAsia="Calibri" w:hAnsi="Arial" w:cs="Arial"/>
          <w:sz w:val="20"/>
          <w:szCs w:val="20"/>
          <w:lang w:eastAsia="en-US"/>
        </w:rPr>
        <w:t>Zarządu Pałacu Kultury i Nauki Sp. z o.o.</w:t>
      </w:r>
    </w:p>
    <w:p w14:paraId="668430AB" w14:textId="792B24EC" w:rsidR="004C4FC7" w:rsidRPr="0055194E" w:rsidRDefault="00B81842" w:rsidP="004C4FC7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BF5">
        <w:rPr>
          <w:rFonts w:ascii="Arial" w:eastAsia="Calibri" w:hAnsi="Arial" w:cs="Arial"/>
          <w:b/>
          <w:sz w:val="20"/>
          <w:szCs w:val="20"/>
          <w:lang w:eastAsia="en-US"/>
        </w:rPr>
        <w:t xml:space="preserve">4 886,39 zł 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 w:rsidR="005519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BF5">
        <w:rPr>
          <w:rFonts w:ascii="Arial" w:eastAsia="Calibri" w:hAnsi="Arial" w:cs="Arial"/>
          <w:b/>
          <w:sz w:val="20"/>
          <w:szCs w:val="20"/>
          <w:lang w:eastAsia="en-US"/>
        </w:rPr>
        <w:t>6 010,26</w:t>
      </w:r>
      <w:r w:rsidR="00011570" w:rsidRPr="0055194E">
        <w:rPr>
          <w:rFonts w:ascii="Arial" w:eastAsia="Calibri" w:hAnsi="Arial" w:cs="Arial"/>
          <w:b/>
          <w:sz w:val="20"/>
          <w:szCs w:val="20"/>
          <w:lang w:eastAsia="en-US"/>
        </w:rPr>
        <w:t xml:space="preserve"> zł</w:t>
      </w:r>
    </w:p>
    <w:p w14:paraId="5A4DA349" w14:textId="297193E8" w:rsidR="004C4FC7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0543E189" w14:textId="55BFE28A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66EA37A7" w:rsidR="004C4FC7" w:rsidRPr="00C7057D" w:rsidRDefault="00825923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Janusz Kurczak</w:t>
      </w:r>
      <w:bookmarkStart w:id="0" w:name="_GoBack"/>
      <w:bookmarkEnd w:id="0"/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49CE84B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28849E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1872544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AD6418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B47D4" w14:textId="77777777" w:rsidR="00677E7F" w:rsidRDefault="00677E7F" w:rsidP="00D54119">
      <w:r>
        <w:separator/>
      </w:r>
    </w:p>
  </w:endnote>
  <w:endnote w:type="continuationSeparator" w:id="0">
    <w:p w14:paraId="145D65B8" w14:textId="77777777" w:rsidR="00677E7F" w:rsidRDefault="00677E7F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677E7F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5900" w14:textId="77777777" w:rsidR="00677E7F" w:rsidRDefault="00677E7F" w:rsidP="00D54119">
      <w:r>
        <w:separator/>
      </w:r>
    </w:p>
  </w:footnote>
  <w:footnote w:type="continuationSeparator" w:id="0">
    <w:p w14:paraId="0B6BF69D" w14:textId="77777777" w:rsidR="00677E7F" w:rsidRDefault="00677E7F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B17FF"/>
    <w:rsid w:val="001D30F8"/>
    <w:rsid w:val="001D60B3"/>
    <w:rsid w:val="001E0EA4"/>
    <w:rsid w:val="001F1C60"/>
    <w:rsid w:val="001F578E"/>
    <w:rsid w:val="0020450D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73C23"/>
    <w:rsid w:val="00381873"/>
    <w:rsid w:val="00387677"/>
    <w:rsid w:val="003B14D3"/>
    <w:rsid w:val="003B332F"/>
    <w:rsid w:val="003D072E"/>
    <w:rsid w:val="003D23CC"/>
    <w:rsid w:val="003E7EC6"/>
    <w:rsid w:val="003F2052"/>
    <w:rsid w:val="00401645"/>
    <w:rsid w:val="00401A78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194E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77E7F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0CF8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7F7FBC"/>
    <w:rsid w:val="00805091"/>
    <w:rsid w:val="008052EC"/>
    <w:rsid w:val="00822F9C"/>
    <w:rsid w:val="00825923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153"/>
    <w:rsid w:val="00A06CDD"/>
    <w:rsid w:val="00A162E8"/>
    <w:rsid w:val="00A16C0E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C1D6F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C75C6"/>
    <w:rsid w:val="00BD06CB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45BF5"/>
    <w:rsid w:val="00C5070D"/>
    <w:rsid w:val="00C53396"/>
    <w:rsid w:val="00C566AB"/>
    <w:rsid w:val="00C60061"/>
    <w:rsid w:val="00C612F8"/>
    <w:rsid w:val="00C72A9C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61E5-99FC-4B3F-B769-E6B5802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danuta.zembrzuska</cp:lastModifiedBy>
  <cp:revision>2</cp:revision>
  <cp:lastPrinted>2017-11-23T12:44:00Z</cp:lastPrinted>
  <dcterms:created xsi:type="dcterms:W3CDTF">2017-11-24T08:14:00Z</dcterms:created>
  <dcterms:modified xsi:type="dcterms:W3CDTF">2017-11-24T08:14:00Z</dcterms:modified>
</cp:coreProperties>
</file>