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Załącznik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nr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1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OFERTA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dla</w:t>
      </w:r>
      <w:proofErr w:type="spellEnd"/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Muzeum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Warszawy</w:t>
      </w:r>
      <w:proofErr w:type="spellEnd"/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W </w:t>
      </w:r>
      <w:r w:rsidRPr="00232990">
        <w:rPr>
          <w:rFonts w:ascii="Times New Roman" w:eastAsia="Consolas" w:hAnsi="Times New Roman" w:cs="Times New Roman"/>
          <w:bCs/>
          <w:iCs/>
          <w:color w:val="000000"/>
          <w:sz w:val="24"/>
          <w:szCs w:val="24"/>
          <w:u w:color="000000"/>
          <w:bdr w:val="nil"/>
          <w:lang w:eastAsia="pl-PL"/>
        </w:rPr>
        <w:t xml:space="preserve">postępowaniu o zamówienie publiczne prowadzonym w trybie przetargu nieograniczonego 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onsola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my niżej podpisani: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072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…………………………………………………………..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072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…………………………………………………………..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2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działając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imieniu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rzecz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.………………………………………………………………….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2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(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nazwa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(firma)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i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dokładny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adres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Wykonawcy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/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Wykonawców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, w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przypadku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składania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oferty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przez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podmioty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występujące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wspólnie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należy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podać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nazwy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(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firmy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i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adresy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wszystkich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wspólników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spółki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cywilnej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lub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członków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konsorcjum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)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1)</w:t>
      </w:r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ab/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składamy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ofertę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wykonanie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przedmiotu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zamówienia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zakresie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określonym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br/>
        <w:t xml:space="preserve">w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Specyfikacji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Istotnych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Warunków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Zamówienia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(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dalej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„SIWZ”),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: </w:t>
      </w:r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„</w:t>
      </w:r>
      <w:r w:rsidRPr="00232990">
        <w:rPr>
          <w:rFonts w:ascii="Times New Roman" w:eastAsia="Arial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Druk, złożenie i dostawę mapy siedziby głównej oraz druk książek</w:t>
      </w:r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”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realizowanego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ramach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projektu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pn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. „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Modernizacja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konserwacja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oraz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digitalizacja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obiektów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zabytkowych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siedziby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głównej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Muzeum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Warszawy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przy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Rynku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Starego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Miasta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Warszawie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”,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realizowanego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ramach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Programu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„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Konserwacja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i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rewitalizacja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dziedzictwa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kulturowego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”.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2)</w:t>
      </w:r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ab/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oświadczamy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,</w:t>
      </w: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że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zapoznaliśmy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się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SIWZ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uznajemy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się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związanych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br/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jej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postanowieniami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;</w:t>
      </w:r>
    </w:p>
    <w:p w:rsidR="00232990" w:rsidRPr="00232990" w:rsidRDefault="00232990" w:rsidP="00232990">
      <w:pPr>
        <w:widowControl w:val="0"/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  <w:lang w:eastAsia="ar-SA"/>
        </w:rPr>
      </w:pPr>
      <w:r w:rsidRPr="00232990">
        <w:rPr>
          <w:rFonts w:ascii="Times New Roman" w:eastAsia="Times New Roman" w:hAnsi="Times New Roman" w:cs="Times New Roman"/>
          <w:bCs/>
          <w:kern w:val="1"/>
          <w:sz w:val="24"/>
          <w:szCs w:val="24"/>
          <w:u w:color="000000"/>
          <w:lang w:val="en-US" w:eastAsia="ar-SA"/>
        </w:rPr>
        <w:t>3)</w:t>
      </w:r>
      <w:r w:rsidRPr="00232990">
        <w:rPr>
          <w:rFonts w:ascii="Times New Roman" w:eastAsia="Times New Roman" w:hAnsi="Times New Roman" w:cs="Times New Roman"/>
          <w:bCs/>
          <w:kern w:val="1"/>
          <w:sz w:val="24"/>
          <w:szCs w:val="24"/>
          <w:u w:color="000000"/>
          <w:lang w:val="en-US" w:eastAsia="ar-SA"/>
        </w:rPr>
        <w:tab/>
      </w:r>
      <w:r w:rsidRPr="00232990">
        <w:rPr>
          <w:rFonts w:ascii="Times New Roman" w:eastAsia="Times New Roman" w:hAnsi="Times New Roman" w:cs="Times New Roman"/>
          <w:bCs/>
          <w:kern w:val="1"/>
          <w:sz w:val="24"/>
          <w:szCs w:val="24"/>
          <w:u w:color="000000"/>
          <w:lang w:eastAsia="ar-SA"/>
        </w:rPr>
        <w:t xml:space="preserve">oferujemy </w:t>
      </w:r>
      <w:r w:rsidRPr="00232990">
        <w:rPr>
          <w:rFonts w:ascii="Times New Roman" w:eastAsia="Times New Roman" w:hAnsi="Times New Roman" w:cs="Times New Roman"/>
          <w:kern w:val="1"/>
          <w:sz w:val="24"/>
          <w:szCs w:val="24"/>
          <w:u w:color="000000"/>
          <w:lang w:eastAsia="ar-SA"/>
        </w:rPr>
        <w:t>wykonanie przedmiotu zamówienia:</w:t>
      </w:r>
    </w:p>
    <w:p w:rsidR="00232990" w:rsidRPr="00232990" w:rsidRDefault="00232990" w:rsidP="00232990">
      <w:pPr>
        <w:widowControl w:val="0"/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  <w:lang w:eastAsia="ar-SA"/>
        </w:rPr>
      </w:pPr>
    </w:p>
    <w:p w:rsidR="00232990" w:rsidRPr="00232990" w:rsidRDefault="00232990" w:rsidP="00232990">
      <w:pPr>
        <w:widowControl w:val="0"/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color="000000"/>
          <w:lang w:eastAsia="ar-SA"/>
        </w:rPr>
      </w:pPr>
      <w:r w:rsidRPr="00232990">
        <w:rPr>
          <w:rFonts w:ascii="Times New Roman" w:eastAsia="Times New Roman" w:hAnsi="Times New Roman" w:cs="Times New Roman"/>
          <w:b/>
          <w:kern w:val="1"/>
          <w:sz w:val="24"/>
          <w:szCs w:val="24"/>
          <w:u w:color="000000"/>
          <w:lang w:eastAsia="ar-SA"/>
        </w:rPr>
        <w:t>Dla cz. I*:</w:t>
      </w:r>
    </w:p>
    <w:p w:rsidR="00232990" w:rsidRPr="00232990" w:rsidRDefault="00232990" w:rsidP="00232990">
      <w:pPr>
        <w:widowControl w:val="0"/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  <w:lang w:eastAsia="ar-SA"/>
        </w:rPr>
      </w:pPr>
      <w:r w:rsidRPr="00232990">
        <w:rPr>
          <w:rFonts w:ascii="Times New Roman" w:eastAsia="Times New Roman" w:hAnsi="Times New Roman" w:cs="Times New Roman"/>
          <w:kern w:val="1"/>
          <w:sz w:val="24"/>
          <w:szCs w:val="24"/>
          <w:u w:color="000000"/>
          <w:lang w:eastAsia="ar-SA"/>
        </w:rPr>
        <w:t xml:space="preserve">za </w:t>
      </w:r>
      <w:r w:rsidRPr="00232990">
        <w:rPr>
          <w:rFonts w:ascii="Times New Roman" w:eastAsia="Times New Roman" w:hAnsi="Times New Roman" w:cs="Times New Roman"/>
          <w:bCs/>
          <w:kern w:val="1"/>
          <w:sz w:val="24"/>
          <w:szCs w:val="24"/>
          <w:u w:color="000000"/>
          <w:lang w:eastAsia="ar-SA"/>
        </w:rPr>
        <w:t>cenę netto</w:t>
      </w:r>
      <w:r w:rsidRPr="00232990">
        <w:rPr>
          <w:rFonts w:ascii="Times New Roman" w:eastAsia="Times New Roman" w:hAnsi="Times New Roman" w:cs="Times New Roman"/>
          <w:kern w:val="1"/>
          <w:sz w:val="24"/>
          <w:szCs w:val="24"/>
          <w:u w:color="000000"/>
          <w:lang w:eastAsia="ar-SA"/>
        </w:rPr>
        <w:t xml:space="preserve"> …………………… (słownie ……………………….…….…………) złotych + </w:t>
      </w:r>
      <w:r w:rsidRPr="00232990">
        <w:rPr>
          <w:rFonts w:ascii="Times New Roman" w:eastAsia="Times New Roman" w:hAnsi="Times New Roman" w:cs="Times New Roman"/>
          <w:bCs/>
          <w:kern w:val="1"/>
          <w:sz w:val="24"/>
          <w:szCs w:val="24"/>
          <w:u w:color="000000"/>
          <w:lang w:eastAsia="ar-SA"/>
        </w:rPr>
        <w:t>podatek VAT …</w:t>
      </w:r>
      <w:r w:rsidRPr="00232990">
        <w:rPr>
          <w:rFonts w:ascii="Times New Roman" w:eastAsia="Times New Roman" w:hAnsi="Times New Roman" w:cs="Times New Roman"/>
          <w:kern w:val="1"/>
          <w:sz w:val="24"/>
          <w:szCs w:val="24"/>
          <w:u w:color="000000"/>
          <w:lang w:eastAsia="ar-SA"/>
        </w:rPr>
        <w:t>…%, to jest za cenę brutto ………………. (słownie ………...…) złotych;</w:t>
      </w:r>
    </w:p>
    <w:p w:rsidR="00232990" w:rsidRPr="00232990" w:rsidRDefault="00232990" w:rsidP="00232990">
      <w:pPr>
        <w:widowControl w:val="0"/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  <w:lang w:eastAsia="ar-SA"/>
        </w:rPr>
      </w:pPr>
      <w:r w:rsidRPr="00232990">
        <w:rPr>
          <w:rFonts w:ascii="Times New Roman" w:eastAsia="Times New Roman" w:hAnsi="Times New Roman" w:cs="Times New Roman"/>
          <w:kern w:val="1"/>
          <w:sz w:val="24"/>
          <w:szCs w:val="24"/>
          <w:u w:color="000000"/>
          <w:lang w:eastAsia="ar-SA"/>
        </w:rPr>
        <w:t xml:space="preserve">w tym: </w:t>
      </w:r>
    </w:p>
    <w:p w:rsidR="00232990" w:rsidRPr="00232990" w:rsidRDefault="00232990" w:rsidP="002329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 xml:space="preserve">Za druk mapy siedziby głównej dotyczącej I etapu wystawy (w dwóch wersjach językowych), jej złożenie i jej dostawa do siedziby Muzeum Warszawy - do 15 maja 2017 roku w nakładzie 10 000 egzemplarzy w wersji polskiej i 7 000 </w:t>
      </w:r>
      <w:proofErr w:type="spellStart"/>
      <w:r w:rsidRPr="00232990"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egzmeplarzy</w:t>
      </w:r>
      <w:proofErr w:type="spellEnd"/>
      <w:r w:rsidRPr="00232990"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 xml:space="preserve"> </w:t>
      </w:r>
      <w:r w:rsidRPr="00232990"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br/>
        <w:t xml:space="preserve">w wersji angielskiej oraz do 31 maja 2017 roku w nakładzie 20 000 egzemplarzy w wersji polskiej i 13 000 egzemplarzy w wersji angielskiej,  za </w:t>
      </w:r>
      <w:r w:rsidRPr="00232990">
        <w:rPr>
          <w:rFonts w:ascii="Times New Roman" w:eastAsia="Times New Roman" w:hAnsi="Times New Roman" w:cs="Times New Roman"/>
          <w:bCs/>
          <w:color w:val="404040"/>
          <w:sz w:val="24"/>
          <w:szCs w:val="24"/>
          <w:u w:color="404040"/>
          <w:bdr w:val="nil"/>
          <w:lang w:eastAsia="pl-PL"/>
        </w:rPr>
        <w:t>cenę netto</w:t>
      </w:r>
      <w:r w:rsidRPr="00232990"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 xml:space="preserve"> …………………… (słownie ……………………….…….…………) złotych + </w:t>
      </w:r>
      <w:r w:rsidRPr="00232990">
        <w:rPr>
          <w:rFonts w:ascii="Times New Roman" w:eastAsia="Times New Roman" w:hAnsi="Times New Roman" w:cs="Times New Roman"/>
          <w:bCs/>
          <w:color w:val="404040"/>
          <w:sz w:val="24"/>
          <w:szCs w:val="24"/>
          <w:u w:color="404040"/>
          <w:bdr w:val="nil"/>
          <w:lang w:eastAsia="pl-PL"/>
        </w:rPr>
        <w:t>podatek VAT …</w:t>
      </w:r>
      <w:r w:rsidRPr="00232990"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…%, to jest za cenę brutto ………………. (słownie ………...…) złotych;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 xml:space="preserve">Za druk mapy siedziby głównej dotyczącej całej wystawy (w dwóch wersjach językowych), jej złożenie i jej dostawę do siedziby Muzeum Warszawy - do 18 września 2017 roku w nakładzie 30 000 egzemplarzy w wersji polskiej i 20 000 </w:t>
      </w:r>
      <w:proofErr w:type="spellStart"/>
      <w:r w:rsidRPr="00232990"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egzmeplarzy</w:t>
      </w:r>
      <w:proofErr w:type="spellEnd"/>
      <w:r w:rsidRPr="00232990"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 xml:space="preserve"> w wersji angielskiej,  za </w:t>
      </w:r>
      <w:r w:rsidRPr="00232990">
        <w:rPr>
          <w:rFonts w:ascii="Times New Roman" w:eastAsia="Times New Roman" w:hAnsi="Times New Roman" w:cs="Times New Roman"/>
          <w:bCs/>
          <w:color w:val="404040"/>
          <w:sz w:val="24"/>
          <w:szCs w:val="24"/>
          <w:u w:color="404040"/>
          <w:bdr w:val="nil"/>
          <w:lang w:eastAsia="pl-PL"/>
        </w:rPr>
        <w:t>cenę netto</w:t>
      </w:r>
      <w:r w:rsidRPr="00232990"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 xml:space="preserve"> …………………… (słownie ……………………….…….…………) złotych + </w:t>
      </w:r>
      <w:r w:rsidRPr="00232990">
        <w:rPr>
          <w:rFonts w:ascii="Times New Roman" w:eastAsia="Times New Roman" w:hAnsi="Times New Roman" w:cs="Times New Roman"/>
          <w:bCs/>
          <w:color w:val="404040"/>
          <w:sz w:val="24"/>
          <w:szCs w:val="24"/>
          <w:u w:color="404040"/>
          <w:bdr w:val="nil"/>
          <w:lang w:eastAsia="pl-PL"/>
        </w:rPr>
        <w:t>podatek VAT …</w:t>
      </w:r>
      <w:r w:rsidRPr="00232990"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…%, to jest za cenę brutto ………………. (słownie ………...…) złotych;</w:t>
      </w:r>
    </w:p>
    <w:p w:rsidR="00232990" w:rsidRPr="00232990" w:rsidRDefault="00232990" w:rsidP="00232990">
      <w:pPr>
        <w:widowControl w:val="0"/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  <w:lang w:eastAsia="ar-SA"/>
        </w:rPr>
      </w:pPr>
    </w:p>
    <w:p w:rsidR="00232990" w:rsidRPr="00232990" w:rsidRDefault="00232990" w:rsidP="00232990">
      <w:pPr>
        <w:widowControl w:val="0"/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color="000000"/>
          <w:lang w:eastAsia="ar-SA"/>
        </w:rPr>
      </w:pPr>
      <w:r w:rsidRPr="00232990">
        <w:rPr>
          <w:rFonts w:ascii="Times New Roman" w:eastAsia="Times New Roman" w:hAnsi="Times New Roman" w:cs="Times New Roman"/>
          <w:b/>
          <w:kern w:val="1"/>
          <w:sz w:val="24"/>
          <w:szCs w:val="24"/>
          <w:u w:color="000000"/>
          <w:lang w:eastAsia="ar-SA"/>
        </w:rPr>
        <w:t>Dla cz. II*:</w:t>
      </w:r>
    </w:p>
    <w:p w:rsidR="00232990" w:rsidRPr="00232990" w:rsidRDefault="00232990" w:rsidP="00232990">
      <w:pPr>
        <w:widowControl w:val="0"/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  <w:lang w:eastAsia="ar-SA"/>
        </w:rPr>
      </w:pPr>
      <w:r w:rsidRPr="00232990">
        <w:rPr>
          <w:rFonts w:ascii="Times New Roman" w:eastAsia="Times New Roman" w:hAnsi="Times New Roman" w:cs="Times New Roman"/>
          <w:kern w:val="1"/>
          <w:sz w:val="24"/>
          <w:szCs w:val="24"/>
          <w:u w:color="000000"/>
          <w:lang w:eastAsia="ar-SA"/>
        </w:rPr>
        <w:t xml:space="preserve">za </w:t>
      </w:r>
      <w:r w:rsidRPr="00232990">
        <w:rPr>
          <w:rFonts w:ascii="Times New Roman" w:eastAsia="Times New Roman" w:hAnsi="Times New Roman" w:cs="Times New Roman"/>
          <w:bCs/>
          <w:kern w:val="1"/>
          <w:sz w:val="24"/>
          <w:szCs w:val="24"/>
          <w:u w:color="000000"/>
          <w:lang w:eastAsia="ar-SA"/>
        </w:rPr>
        <w:t>cenę netto</w:t>
      </w:r>
      <w:r w:rsidRPr="00232990">
        <w:rPr>
          <w:rFonts w:ascii="Times New Roman" w:eastAsia="Times New Roman" w:hAnsi="Times New Roman" w:cs="Times New Roman"/>
          <w:kern w:val="1"/>
          <w:sz w:val="24"/>
          <w:szCs w:val="24"/>
          <w:u w:color="000000"/>
          <w:lang w:eastAsia="ar-SA"/>
        </w:rPr>
        <w:t xml:space="preserve"> …………………… (słownie ……………………….…….…………) złotych + </w:t>
      </w:r>
      <w:r w:rsidRPr="00232990">
        <w:rPr>
          <w:rFonts w:ascii="Times New Roman" w:eastAsia="Times New Roman" w:hAnsi="Times New Roman" w:cs="Times New Roman"/>
          <w:bCs/>
          <w:kern w:val="1"/>
          <w:sz w:val="24"/>
          <w:szCs w:val="24"/>
          <w:u w:color="000000"/>
          <w:lang w:eastAsia="ar-SA"/>
        </w:rPr>
        <w:t>podatek VAT …</w:t>
      </w:r>
      <w:r w:rsidRPr="00232990">
        <w:rPr>
          <w:rFonts w:ascii="Times New Roman" w:eastAsia="Times New Roman" w:hAnsi="Times New Roman" w:cs="Times New Roman"/>
          <w:kern w:val="1"/>
          <w:sz w:val="24"/>
          <w:szCs w:val="24"/>
          <w:u w:color="000000"/>
          <w:lang w:eastAsia="ar-SA"/>
        </w:rPr>
        <w:t>…%, to jest za cenę brutto ………………. (słownie ………...…) złotych;</w:t>
      </w:r>
    </w:p>
    <w:p w:rsidR="00232990" w:rsidRPr="00232990" w:rsidRDefault="00232990" w:rsidP="00232990">
      <w:pPr>
        <w:widowControl w:val="0"/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  <w:lang w:eastAsia="ar-SA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4)</w:t>
      </w:r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ab/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oświadczamy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iż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zrealizujemy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zamówienie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dla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cz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. I</w:t>
      </w:r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terminie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:</w:t>
      </w:r>
    </w:p>
    <w:p w:rsidR="00232990" w:rsidRPr="00232990" w:rsidRDefault="00232990" w:rsidP="002329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fr-FR" w:eastAsia="pl-PL"/>
        </w:rPr>
        <w:t>wykonanie i dostarczenia pierwszej części nakładu pierwszej transzy przedmiotu zamówienia</w:t>
      </w:r>
      <w:r w:rsidRPr="0023299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23299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fr-FR" w:eastAsia="pl-PL"/>
        </w:rPr>
        <w:t xml:space="preserve">w terminie ............................................ (proszę wskazać konkretną datę realizacji zamówienia- uwaga, maksymalny termin realizacji </w:t>
      </w:r>
      <w:proofErr w:type="spellStart"/>
      <w:r w:rsidRPr="0023299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>nie</w:t>
      </w:r>
      <w:proofErr w:type="spellEnd"/>
      <w:r w:rsidRPr="0023299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 xml:space="preserve"> </w:t>
      </w:r>
      <w:proofErr w:type="spellStart"/>
      <w:r w:rsidRPr="0023299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>później</w:t>
      </w:r>
      <w:proofErr w:type="spellEnd"/>
      <w:r w:rsidRPr="0023299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 xml:space="preserve"> </w:t>
      </w:r>
      <w:proofErr w:type="spellStart"/>
      <w:r w:rsidRPr="0023299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>niż</w:t>
      </w:r>
      <w:proofErr w:type="spellEnd"/>
      <w:r w:rsidRPr="0023299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 xml:space="preserve"> do 15 </w:t>
      </w:r>
      <w:proofErr w:type="spellStart"/>
      <w:r w:rsidRPr="0023299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>maja</w:t>
      </w:r>
      <w:proofErr w:type="spellEnd"/>
      <w:r w:rsidRPr="0023299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 xml:space="preserve"> 2017 </w:t>
      </w:r>
      <w:proofErr w:type="spellStart"/>
      <w:r w:rsidRPr="0023299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>roku</w:t>
      </w:r>
      <w:proofErr w:type="spellEnd"/>
      <w:r w:rsidRPr="0023299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en-US" w:eastAsia="pl-PL"/>
        </w:rPr>
        <w:t>)**</w:t>
      </w:r>
    </w:p>
    <w:p w:rsidR="00232990" w:rsidRPr="00232990" w:rsidRDefault="00232990" w:rsidP="002329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val="fr-FR" w:eastAsia="pl-PL"/>
        </w:rPr>
        <w:t xml:space="preserve">pozostałe usługi wraz z dostawą zostaną </w:t>
      </w:r>
      <w:r w:rsidRPr="0023299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określonym z SIWZ;*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dla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cz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. II</w:t>
      </w:r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terminie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…………………………………(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proszę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określić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termin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realizacji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zamówienia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–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nie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dłuższy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niż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określony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w SIWZ);</w:t>
      </w:r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>*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ambria" w:hAnsi="Times New Roman" w:cs="Times New Roman"/>
          <w:iCs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5)</w:t>
      </w:r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ab/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akceptujemy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warunki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płatności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określone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w SIWZ;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7)</w:t>
      </w:r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ab/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uważamy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się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związanych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niniejszą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ofertą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przez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cały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okres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wskazany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w SIWZ,</w:t>
      </w: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br/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tj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.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przez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okres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r w:rsidRPr="00232990">
        <w:rPr>
          <w:rFonts w:ascii="Times New Roman" w:eastAsia="Cambria" w:hAnsi="Times New Roman" w:cs="Times New Roman"/>
          <w:iCs/>
          <w:color w:val="000000"/>
          <w:sz w:val="24"/>
          <w:szCs w:val="24"/>
          <w:u w:color="000000"/>
          <w:bdr w:val="nil"/>
          <w:lang w:val="en-US"/>
        </w:rPr>
        <w:t xml:space="preserve">30 </w:t>
      </w:r>
      <w:proofErr w:type="spellStart"/>
      <w:r w:rsidRPr="00232990">
        <w:rPr>
          <w:rFonts w:ascii="Times New Roman" w:eastAsia="Cambria" w:hAnsi="Times New Roman" w:cs="Times New Roman"/>
          <w:iCs/>
          <w:color w:val="000000"/>
          <w:sz w:val="24"/>
          <w:szCs w:val="24"/>
          <w:u w:color="000000"/>
          <w:bdr w:val="nil"/>
          <w:lang w:val="en-US"/>
        </w:rPr>
        <w:t>dni</w:t>
      </w:r>
      <w:proofErr w:type="spellEnd"/>
      <w:r w:rsidRPr="00232990">
        <w:rPr>
          <w:rFonts w:ascii="Times New Roman" w:eastAsia="Cambria" w:hAnsi="Times New Roman" w:cs="Times New Roman"/>
          <w:iCs/>
          <w:color w:val="000000"/>
          <w:sz w:val="24"/>
          <w:szCs w:val="24"/>
          <w:u w:color="000000"/>
          <w:bdr w:val="nil"/>
          <w:lang w:val="en-US"/>
        </w:rPr>
        <w:t>;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8)</w:t>
      </w: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ab/>
      </w: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zamówienie zrealizujemy sami / w następującym zakresie przy udziale podwykonawców*: …………………………………………………………………………………………… </w:t>
      </w:r>
      <w:r w:rsidRPr="00232990"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>(należy określić zakres planowanej do powierzenia podwykonawcom części zamówienia oraz wskazać nazwy podwykonawców przyporządkowane do danej części zamówienia);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9)</w:t>
      </w: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ab/>
      </w: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oświadczamy, że sposób reprezentacji Wykonawcy / Wykonawców* dla potrzeb niniejszego zamówienia jest następujący: ……………………………………………… ……………………………………………………… </w:t>
      </w:r>
      <w:r w:rsidRPr="00232990"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>(wypełniają jedynie przedsiębiorcy składający wspólną ofertę - spółki cywilne lub konsorcja);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10)</w:t>
      </w: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ab/>
      </w: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Oświadczamy, że: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onsolas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>oferta oraz załączniki do oferty są jawne i nie zawierają informacji stanowiących tajemnicę przedsiębiorstwa w rozumieniu przepisów o zwalczaniu nieuczciwej konkurencji*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center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------------------------------ albo ------------------------------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onsolas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>następujące informacje w ofercie oraz załącznikach do oferty: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Times New Roman" w:eastAsia="Consolas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>a)</w:t>
      </w:r>
      <w:r w:rsidRPr="00232990">
        <w:rPr>
          <w:rFonts w:ascii="Times New Roman" w:eastAsia="Consolas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ab/>
        <w:t>… (w tym miejscu należy podać rodzaj informacji lub nazwę dokumentu)</w:t>
      </w:r>
      <w:r w:rsidRPr="00232990">
        <w:rPr>
          <w:rFonts w:ascii="Times New Roman" w:eastAsia="Consolas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br/>
        <w:t xml:space="preserve">zawarte na stronach 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Times New Roman" w:eastAsia="Consolas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>b)</w:t>
      </w:r>
      <w:r w:rsidRPr="00232990">
        <w:rPr>
          <w:rFonts w:ascii="Times New Roman" w:eastAsia="Consolas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ab/>
        <w:t>… (w tym miejscu należy podać numery stron oferty lub nazwę załącznika do oferty i numery stron załącznika)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31"/>
        </w:tabs>
        <w:spacing w:after="0" w:line="240" w:lineRule="auto"/>
        <w:ind w:left="1134" w:hanging="567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c)</w:t>
      </w: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  <w:t>…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onsolas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Consolas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>zawierają informacje stanowiące tajemnicę przedsiębiorstwa w rozumieniu przepisów</w:t>
      </w:r>
      <w:r w:rsidRPr="00232990">
        <w:rPr>
          <w:rFonts w:ascii="Times New Roman" w:eastAsia="Consolas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br/>
        <w:t>o zwalczaniu nieuczciwej konkurencji. W pozostałej części oferta oraz załączniki do oferty są jawne i nie zawierają informacji stanowiących tajemnicę przedsiębiorstwa</w:t>
      </w:r>
      <w:r w:rsidRPr="00232990">
        <w:rPr>
          <w:rFonts w:ascii="Times New Roman" w:eastAsia="Consolas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br/>
        <w:t>w rozumieniu przepisów o zwalczaniu nieuczciwej konkurencji.*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11)</w:t>
      </w:r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ab/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Oświadczamy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że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przypadku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zastrzeżenia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że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naszej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ofercie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znajdują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się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informacje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stanowiące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tajemnicę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przedsiębiorstwa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rozumieniu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przepisów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o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zwalczaniu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nieuczciwej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konkurencji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akceptujemy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następujące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zasady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badania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przez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Zamawiającego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prawidłowości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dokonanego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przez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nas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zastrzeżenia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48" w:hanging="57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1)</w:t>
      </w: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ab/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en-US"/>
        </w:rPr>
        <w:t>Zamawiający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en-US"/>
        </w:rPr>
        <w:t>uwzględni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en-US"/>
        </w:rPr>
        <w:t>zastrzeżenie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en-US"/>
        </w:rPr>
        <w:t xml:space="preserve"> pod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en-US"/>
        </w:rPr>
        <w:t>warunkiem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en-US"/>
        </w:rPr>
        <w:t>że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en-US"/>
        </w:rPr>
        <w:t>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08" w:hanging="574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x-none"/>
        </w:rPr>
      </w:pP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x-none"/>
        </w:rPr>
        <w:t>a)</w:t>
      </w: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x-none"/>
        </w:rPr>
        <w:tab/>
        <w:t>Wykonawca wskaże w sposób jednoznaczny informacje podlegające tajemnicy przedsiębiorstwa;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08" w:hanging="574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x-none"/>
        </w:rPr>
      </w:pP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x-none"/>
        </w:rPr>
        <w:lastRenderedPageBreak/>
        <w:t>b)</w:t>
      </w: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x-none"/>
        </w:rPr>
        <w:tab/>
        <w:t>do oferty będzie załączone uzasadnienie zastrzeżenia poprzez wskazanie przyczyn faktycznych wraz ze wskazaniem spełnienia podstaw normatywnych uprawniających do dokonania zastrzeżenia</w:t>
      </w: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en-US"/>
        </w:rPr>
        <w:t>którymi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en-US"/>
        </w:rPr>
        <w:t>wykaże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en-US"/>
        </w:rPr>
        <w:t>,</w:t>
      </w: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iż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zastrzeżone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informacje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stanowią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tajemnicę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przedsiębiorstwa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x-none"/>
        </w:rPr>
        <w:t>;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08" w:hanging="574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x-none"/>
        </w:rPr>
      </w:pP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x-none"/>
        </w:rPr>
        <w:t>c)</w:t>
      </w: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x-none"/>
        </w:rPr>
        <w:tab/>
        <w:t xml:space="preserve">do oferty będzie załączone streszczenie lub opis zastrzeżonych informacji </w:t>
      </w: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en-US"/>
        </w:rPr>
        <w:br/>
      </w: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val="single" w:color="000000"/>
          <w:bdr w:val="nil"/>
          <w:lang w:val="x-none"/>
        </w:rPr>
        <w:t>i dokumentów, który Zamawiający będzie mógł udostępniać osobom trzecim;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419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2)</w:t>
      </w: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ab/>
        <w:t xml:space="preserve">W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przypadku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braku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wskazania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sposób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jednoznaczny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które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informacje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podlegają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ochronie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jako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tajemnica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przedsiębiorstwa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lub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braku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uzasadnienia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zastrzeżenia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poprzez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wskazanie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przyczyn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faktycznych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wraz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wskazaniem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spełnienia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podstaw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normatywnych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uprawniających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do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dokonania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zastrzeżenia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Zamawiający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może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nie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uznać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prawidłowości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dokonanego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zastrzeżenia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tajemnicy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przedsiębiorstwa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bez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obowiązku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żądania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dodatkowych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wyjaśnień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od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Wykonawcy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. W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takim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przypadku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Zamawiający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zwolniony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będzie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od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wszelkiej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odpowiedzialności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jakiekolwiek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ewentualne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szkody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powstałe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związku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z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ujawnieniem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zastrzeżonych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informacji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osobom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trzecim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.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Zamawiający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poinformuje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Wykonawcę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o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braku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uznania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prawidłowości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dokonanego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przez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Wykonawcę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zastrzeżenia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tajemnicy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przedsiębiorstwa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1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Jeśli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Wykonawca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skorzysta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środków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ochrony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prawnej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tajemnicy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przedsiębiorstwa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, o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czym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poinformuje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Zamawiającego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Zamawiający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wstrzyma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się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z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ujawnianiem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tych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informacji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czas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niezbędny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do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zapoznania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się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br/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stanowiskiem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Wykonawcy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.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Przed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ujawnieniem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zastrzeżonych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przez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Wykonawcę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informacji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Zamawiający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poinformuje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Wykonawcę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.  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419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3)</w:t>
      </w: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ab/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Przed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podjęciem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decyzji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o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braku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uznania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prawidłowości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dokonanego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przez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Wykonawcę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zastrzeżenia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tajemnicy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przedsiębiorstwa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Zamawiający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może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zażądać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od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Wykonawcy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dodatkowych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wyjaśnień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wskazaniem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że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przypadku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ich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nieudzielenia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we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wskazanym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terminie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informacje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nie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zostaną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potraktowane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jako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tajemnica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przedsiębiorstwa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. 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426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</w:rPr>
      </w:pP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</w:rPr>
        <w:t xml:space="preserve"> 4)</w:t>
      </w: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</w:rPr>
        <w:tab/>
        <w:t>Wykonawca nie może skutecznie zastrzec, iż podlegającą ochronie tajemnicę przedsiębiorstwa stanowią informacje podawane do wiadomości podczas otwarcia ofert, to jest w szczególności informacje dotyczące ceny, terminu wykonania zamówienia, okresu gwarancji i warunków płatności zawartych w ofercie.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12)</w:t>
      </w: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ab/>
      </w: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oświadczamy, że zapoznaliśmy się z istotnymi postanowieniami umowy, określonymi</w:t>
      </w: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  <w:t xml:space="preserve">w Części IV SIWZ i w przypadku wyboru naszej oferty zobowiązujemy się  do zawarcia umowy zgodnej z naszą ofertą, na warunkach określonych w SIWZ oraz w miejscu i terminie wyznaczonym przez Zamawiającego. 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13)</w:t>
      </w: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ab/>
      </w: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wszelkie informacje i korespondencję w sprawie niniejszego postępowania prosimy kierować na adres: …, e-mail … a w przypadku konieczności kontaktu telefonicznego pod nr tel. …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14)</w:t>
      </w: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ab/>
        <w:t xml:space="preserve">oferta </w:t>
      </w: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niniejsza wraz z załącznikami liczy… kolejno ponumerowanych stron.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15)</w:t>
      </w: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ab/>
        <w:t xml:space="preserve">załącznikami </w:t>
      </w: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do oferty są: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a)</w:t>
      </w: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  <w:t>oświadczenie o spełnianiu warunków udziału w postępowaniu oraz braku podstaw do wykluczenia,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b)</w:t>
      </w: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  <w:t>…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right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………………………..… dnia ..… ..… ….…r.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right"/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right"/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>(podpis Wykonawcy/ Pełnomocnika Wykonawcy)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* niepotrzebne skreślić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mallCaps/>
          <w:color w:val="404040"/>
          <w:sz w:val="24"/>
          <w:szCs w:val="24"/>
          <w:u w:val="single" w:color="404040"/>
          <w:bdr w:val="nil"/>
          <w:lang w:eastAsia="pl-PL"/>
        </w:rPr>
      </w:pPr>
      <w:r w:rsidRPr="00232990"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pl-PL"/>
        </w:rPr>
        <w:lastRenderedPageBreak/>
        <w:t>** w przypadku zaoferowania terminu dłuższego niż maksymalny termin, Zamawiający uzna, iż Wykonawca zrealizuje przedmiot zamówienia w maksymalnym terminie określonym przez Zamawiającego</w:t>
      </w:r>
      <w:r w:rsidRPr="00232990"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pl-PL"/>
        </w:rPr>
        <w:br w:type="page"/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outlineLvl w:val="5"/>
        <w:rPr>
          <w:rFonts w:ascii="Times New Roman" w:eastAsia="Arial" w:hAnsi="Times New Roman" w:cs="Times New Roman"/>
          <w:color w:val="40404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  <w:tab w:val="left" w:pos="6521"/>
        </w:tabs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000000"/>
          <w:bdr w:val="nil"/>
          <w:lang w:eastAsia="pl-PL"/>
        </w:rPr>
      </w:pP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000000"/>
          <w:bdr w:val="nil"/>
          <w:lang w:eastAsia="pl-PL"/>
        </w:rPr>
        <w:t>Załacznik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000000"/>
          <w:bdr w:val="nil"/>
          <w:lang w:eastAsia="pl-PL"/>
        </w:rPr>
        <w:t xml:space="preserve"> numer 2 do SIWZ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  <w:tab w:val="left" w:pos="6521"/>
        </w:tabs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  <w:tab w:val="left" w:pos="6521"/>
        </w:tabs>
        <w:suppressAutoHyphens/>
        <w:spacing w:after="0" w:line="240" w:lineRule="auto"/>
        <w:ind w:left="357" w:hanging="357"/>
        <w:jc w:val="center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000000"/>
          <w:bdr w:val="nil"/>
          <w:lang w:eastAsia="pl-PL"/>
        </w:rPr>
        <w:t>OPIS PRZEDMIOTU ZAMÓWIENIA dla cz. I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000000"/>
          <w:bdr w:val="nil"/>
          <w:lang w:eastAsia="pl-PL"/>
        </w:rPr>
        <w:t>Druk, jego złożenie i dostawa mapy siedziby głównej zostaną zrealizowany w dwóch transzach: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eastAsia="pl-PL"/>
        </w:rPr>
      </w:pPr>
    </w:p>
    <w:p w:rsidR="00232990" w:rsidRPr="00232990" w:rsidRDefault="00232990" w:rsidP="00232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 w:line="240" w:lineRule="auto"/>
        <w:ind w:left="428" w:hanging="428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 xml:space="preserve">Druk mapy siedziby głównej dotyczącej I etapu wystawy, jej złożenie i dostawa do siedziby Muzeum Warszawy. 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Druk zostanie wykonany z plików przekazanych przez Zamawiającego po podpisaniu umowy z Wykonawcą (plik z mapą w wersji polskiej  i plik z mapą w wersji angielskiej). Druk będzie posiadał zadruk dwustronny: na awersie będzie znajdować się mapa z legendą, na rewersie będą znajdować się informacje tekstowe.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 xml:space="preserve">Wykonawca </w:t>
      </w:r>
      <w:proofErr w:type="spellStart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dostaczy</w:t>
      </w:r>
      <w:proofErr w:type="spellEnd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 xml:space="preserve"> złożone wydruki mapy do siedziby Zamawiającego.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br/>
        <w:t>Specyfikacja druku znajduje się poniżej: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  <w:t>Druk: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2+2 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kolor: 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val="it-IT" w:eastAsia="pl-PL"/>
        </w:rPr>
        <w:t>Pantone 2728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val="en-US" w:eastAsia="pl-PL"/>
        </w:rPr>
        <w:t>Pantone Cool Grey 11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  <w:t>Format: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val="fr-FR" w:eastAsia="pl-PL"/>
        </w:rPr>
        <w:t>210 x 607 mm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składany do formatu: 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val="fr-FR" w:eastAsia="pl-PL"/>
        </w:rPr>
        <w:t>210 x 99 mm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  <w:t xml:space="preserve">Liczba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  <w:t>bigów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  <w:t>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10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  <w:t>Papier: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proofErr w:type="spellStart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Alto</w:t>
      </w:r>
      <w:proofErr w:type="spellEnd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 xml:space="preserve"> 1.3, kolor </w:t>
      </w:r>
      <w:proofErr w:type="spellStart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Naturel</w:t>
      </w:r>
      <w:proofErr w:type="spellEnd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, gramatura 90 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  <w:t>Nakład: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 xml:space="preserve">      50 000 egzemplarzy (w tym: 30 000 w wersji polskiej i 20 000 w wersji angielskiej)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after="0" w:line="240" w:lineRule="auto"/>
        <w:ind w:left="428" w:hanging="428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Times New Roman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Druk mapy siedziby głównej dotyczącej całej wystawy, jej złożenie i dostawa do siedziby Muzeum Warszawy.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Druk zostanie wykonany z plików przekazanych przez Zamawiającego po podpisaniu umowy z Wykonawcą (plik z mapą w wersji polskiej  i plik z mapą w wersji angielskiej). Druk będzie posiadał zadruk dwustronny: na awersie będzie znajdować się mapa z legendą, na rewersie będą znajdować się informacje tekstowe.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 xml:space="preserve">Wykonawca </w:t>
      </w:r>
      <w:proofErr w:type="spellStart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dostaczy</w:t>
      </w:r>
      <w:proofErr w:type="spellEnd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 xml:space="preserve"> złożone wydruki do siedziby Zamawiającego. </w:t>
      </w: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br/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Specyfikacja druku znajduje się poniżej: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 xml:space="preserve">      </w:t>
      </w:r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  <w:t>Druk: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lastRenderedPageBreak/>
        <w:t>2+2 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kolor: 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val="it-IT" w:eastAsia="pl-PL"/>
        </w:rPr>
        <w:t>Pantone 2728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val="en-US" w:eastAsia="pl-PL"/>
        </w:rPr>
        <w:t>Pantone Cool Grey 11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  <w:t>Format: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val="fr-FR" w:eastAsia="pl-PL"/>
        </w:rPr>
        <w:t>210 x 607 mm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składany do formatu: 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val="fr-FR" w:eastAsia="pl-PL"/>
        </w:rPr>
        <w:t>210 x 99 mm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  <w:t xml:space="preserve">Liczba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  <w:t>bigów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  <w:t>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10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  <w:t>Papier: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proofErr w:type="spellStart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Alto</w:t>
      </w:r>
      <w:proofErr w:type="spellEnd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 xml:space="preserve"> 1.3, kolor </w:t>
      </w:r>
      <w:proofErr w:type="spellStart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Naturel</w:t>
      </w:r>
      <w:proofErr w:type="spellEnd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>, gramatura 90 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  <w:t>Nakład: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  <w:t xml:space="preserve">      50 000 egzemplarzy (w tym: 30 000 w wersji polskiej i 20 000 w wersji angielskiej).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</w:pPr>
      <w:proofErr w:type="spellStart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>Uwaga</w:t>
      </w:r>
      <w:proofErr w:type="spellEnd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 xml:space="preserve">! </w:t>
      </w:r>
      <w:proofErr w:type="spellStart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>Plik</w:t>
      </w:r>
      <w:proofErr w:type="spellEnd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>niezbędny</w:t>
      </w:r>
      <w:proofErr w:type="spellEnd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 xml:space="preserve"> do </w:t>
      </w:r>
      <w:proofErr w:type="spellStart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>przygotowania</w:t>
      </w:r>
      <w:proofErr w:type="spellEnd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>próbki</w:t>
      </w:r>
      <w:proofErr w:type="spellEnd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>druku</w:t>
      </w:r>
      <w:proofErr w:type="spellEnd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>mapy</w:t>
      </w:r>
      <w:proofErr w:type="spellEnd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>siedziby</w:t>
      </w:r>
      <w:proofErr w:type="spellEnd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>głównej</w:t>
      </w:r>
      <w:proofErr w:type="spellEnd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 xml:space="preserve"> jest </w:t>
      </w:r>
      <w:proofErr w:type="spellStart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>umieszczony</w:t>
      </w:r>
      <w:proofErr w:type="spellEnd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 xml:space="preserve"> pod </w:t>
      </w:r>
      <w:proofErr w:type="spellStart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>linkiem</w:t>
      </w:r>
      <w:proofErr w:type="spellEnd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val="single" w:color="000000"/>
          <w:bdr w:val="nil"/>
          <w:lang w:val="en-US"/>
        </w:rPr>
        <w:t xml:space="preserve">: </w:t>
      </w:r>
      <w:hyperlink r:id="rId5" w:history="1">
        <w:r w:rsidRPr="00232990">
          <w:rPr>
            <w:rFonts w:ascii="Cambria" w:eastAsia="Cambria" w:hAnsi="Cambria" w:cs="Cambria"/>
            <w:color w:val="0563C1"/>
            <w:sz w:val="24"/>
            <w:szCs w:val="24"/>
            <w:u w:val="single" w:color="000000"/>
            <w:bdr w:val="nil"/>
            <w:lang w:val="en-US"/>
          </w:rPr>
          <w:t>https://www.dropbox.com/s/q8x5vr6zgog6ry9/MAPA_MW_KAMIENICE.pdf?dl=0</w:t>
        </w:r>
      </w:hyperlink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000000"/>
          <w:bdr w:val="nil"/>
          <w:lang w:val="en-US"/>
        </w:rPr>
      </w:pP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Uwaga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!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Plik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nie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jest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plikiem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zawierającym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projekt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mapy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siedziby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głównej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wersji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finalnej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.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Projekt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mapy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wersji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finalnej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będzie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zawierał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dodatkowo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informacje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tekstowe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(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na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rewersie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mapy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)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oraz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może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zostać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zmieniony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niewielkim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stopniu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pod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kątem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graficznym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.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Zmiany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które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mogą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zostać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wprowadzone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pliku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pod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kątem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graficznym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nie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wpłyną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na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specyfikację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druku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podaną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powyżej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. Pod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linkiem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znajdują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się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cztery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wersje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jednego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projektu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.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Oferenci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mogą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wykonać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próbkę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druku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mapy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siedziby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głównej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na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podstawie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jednego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wybranego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spośród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dostępnych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czterech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val="single" w:color="000000"/>
          <w:bdr w:val="nil"/>
          <w:lang w:val="en-US"/>
        </w:rPr>
        <w:t>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440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val="en-US"/>
        </w:rPr>
      </w:pPr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val="en-US"/>
        </w:rPr>
        <w:br w:type="page"/>
      </w:r>
      <w:proofErr w:type="spellStart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val="en-US"/>
        </w:rPr>
        <w:lastRenderedPageBreak/>
        <w:t>Załącznik</w:t>
      </w:r>
      <w:proofErr w:type="spellEnd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val="en-US"/>
        </w:rPr>
        <w:t>numer</w:t>
      </w:r>
      <w:proofErr w:type="spellEnd"/>
      <w:r w:rsidRPr="00232990"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val="en-US"/>
        </w:rPr>
        <w:t xml:space="preserve"> 3 do SIWZ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…………………………………………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(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pieczęć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Wykonawcy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/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Wykonawców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)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OŚWIADCZENIE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o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spełnianiu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warunków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udziału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postępowaniu</w:t>
      </w:r>
      <w:proofErr w:type="spellEnd"/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oraz</w:t>
      </w:r>
      <w:proofErr w:type="spellEnd"/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o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braku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podstaw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do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wykluczenia</w:t>
      </w:r>
      <w:proofErr w:type="spellEnd"/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2"/>
        </w:tabs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My niżej podpisani: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072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………………………………………………………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072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………………………………………………………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2"/>
        </w:tabs>
        <w:spacing w:after="0" w:line="240" w:lineRule="auto"/>
        <w:jc w:val="both"/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działając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imieniu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rzecz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………………………………………………………………… </w:t>
      </w:r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(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nazwa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(firma)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i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dokładny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adres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Wykonawcy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)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składając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ofertę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postępowaniu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o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udzielenie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zamówienia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publicznego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prowadzonym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br/>
        <w:t xml:space="preserve">w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trybie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przetargu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nieograniczonego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na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„</w:t>
      </w:r>
      <w:r w:rsidRPr="00232990">
        <w:rPr>
          <w:rFonts w:ascii="Times New Roman" w:eastAsia="Arial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Druk, złożenie i dostawę mapy siedziby głównej oraz druk książek</w:t>
      </w:r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”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oświadczamy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że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A)  spełniamy warunki udziału w przedmiotowym postępowaniu określone szczegółowo </w:t>
      </w: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br/>
        <w:t>w cz. II A SIWZ;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B)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nie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podlegamy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wykluczeniu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z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przedmiotowego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postępowania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podstawie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art. 24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ust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. 1  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ustawy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z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dnia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29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stycznia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2004 r. -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Prawo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zamówień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publicznych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. 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C) W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zakresie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spełnienia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następujących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warunków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udziału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ww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.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postępowaniu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……………………………………</w:t>
      </w:r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>(</w:t>
      </w:r>
      <w:proofErr w:type="spellStart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>proszę</w:t>
      </w:r>
      <w:proofErr w:type="spellEnd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>wpisać</w:t>
      </w:r>
      <w:proofErr w:type="spellEnd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>warunek</w:t>
      </w:r>
      <w:proofErr w:type="spellEnd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>/</w:t>
      </w:r>
      <w:proofErr w:type="spellStart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>warunki</w:t>
      </w:r>
      <w:proofErr w:type="spellEnd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>udziału</w:t>
      </w:r>
      <w:proofErr w:type="spellEnd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>postępowaniu</w:t>
      </w:r>
      <w:proofErr w:type="spellEnd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>których</w:t>
      </w:r>
      <w:proofErr w:type="spellEnd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>polegają</w:t>
      </w:r>
      <w:proofErr w:type="spellEnd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>Państwo</w:t>
      </w:r>
      <w:proofErr w:type="spellEnd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>na</w:t>
      </w:r>
      <w:proofErr w:type="spellEnd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>zasobach</w:t>
      </w:r>
      <w:proofErr w:type="spellEnd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>lub</w:t>
      </w:r>
      <w:proofErr w:type="spellEnd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>sytuacji</w:t>
      </w:r>
      <w:proofErr w:type="spellEnd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>podmiotów</w:t>
      </w:r>
      <w:proofErr w:type="spellEnd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>trzecich</w:t>
      </w:r>
      <w:proofErr w:type="spellEnd"/>
      <w:r w:rsidRPr="00232990">
        <w:rPr>
          <w:rFonts w:ascii="Times New Roman" w:eastAsia="Cambria" w:hAnsi="Times New Roman" w:cs="Times New Roman"/>
          <w:bCs/>
          <w:i/>
          <w:color w:val="000000"/>
          <w:sz w:val="24"/>
          <w:szCs w:val="24"/>
          <w:u w:color="000000"/>
          <w:bdr w:val="nil"/>
          <w:lang w:val="en-US"/>
        </w:rPr>
        <w:t xml:space="preserve">)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polegamy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zasobach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lub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sytuacji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następujących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podmiotów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…………………...*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D)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Oświadczamy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również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że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żaden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z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podmiotów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trzecich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zasobach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lub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sytuacji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których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polegamy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nie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podlega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wykluczeniu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podstawie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przepisów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art. 24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ust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. 1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pkt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13-22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ustawy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Pzp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*.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31"/>
        </w:tabs>
        <w:spacing w:after="0" w:line="240" w:lineRule="auto"/>
        <w:ind w:left="567" w:hanging="567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31"/>
        </w:tabs>
        <w:spacing w:after="0" w:line="240" w:lineRule="auto"/>
        <w:ind w:left="567" w:hanging="567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31"/>
        </w:tabs>
        <w:spacing w:after="0" w:line="240" w:lineRule="auto"/>
        <w:ind w:left="567" w:hanging="567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……………………….…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dnia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….. ..… …..…r.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>(podpis Wykonawcy / Pełnomocnika Wykonawcy)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* Lit. C, D skreślić w całości w przypadku nie powoływania się na zasoby lub sytuację podmiotów trzecich.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onsolas" w:hAnsi="Times New Roman" w:cs="Times New Roman"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/>
        <w:jc w:val="right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</w:pPr>
      <w:r w:rsidRPr="00232990"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val="en-US" w:eastAsia="pl-PL"/>
        </w:rPr>
        <w:br w:type="page"/>
      </w:r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eastAsia="pl-PL"/>
        </w:rPr>
        <w:lastRenderedPageBreak/>
        <w:t>Załącznik numer 4 do SIWZ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40404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…………………………………………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(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pieczęć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Wykonawcy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/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Wykonawców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)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WYKAZ WYKONANYCH ZAMÓWIEŃ 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(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dotyczy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cz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. I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przedmiotu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zamówienia</w:t>
      </w:r>
      <w:proofErr w:type="spellEnd"/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)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2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My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niżej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podpisani</w:t>
      </w:r>
      <w:proofErr w:type="spellEnd"/>
      <w:r w:rsidRPr="00232990"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  <w:t>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072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……………………………………………………......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072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………………………………………………………..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2"/>
        </w:tabs>
        <w:spacing w:after="0" w:line="240" w:lineRule="auto"/>
        <w:jc w:val="both"/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działając w imieniu i na rzecz ………………………………………………………………… </w:t>
      </w:r>
      <w:r w:rsidRPr="00232990"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>(nazwa (firma) i dokładny adres Wykonawcy/Wykonawców, w przypadku składania oferty przez podmioty występujące wspólnie należy podać nazwy(firmy) i adresy wszystkich wspólników spółki cywilnej lub członków konsorcjum)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składając ofertę w postępowaniu o udzielenie zamówienia publicznego prowadzonym</w:t>
      </w:r>
      <w:r w:rsidRPr="0023299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br/>
        <w:t xml:space="preserve">w trybie przetargu nieograniczonego na </w:t>
      </w:r>
      <w:r w:rsidRPr="00232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„Druk, złożenie i dostawę mapy siedziby głównej oraz druk książek” </w:t>
      </w:r>
      <w:r w:rsidRPr="0023299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oświadczamy, że </w:t>
      </w:r>
      <w:r w:rsidRPr="0023299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 okresie ostatnich 3 lat przed upływem terminu składania ofert, a jeżeli okres prowadzenia działalności jest krótszy – w tym okresie, wykonaliśmy </w:t>
      </w:r>
      <w:r w:rsidRPr="00232990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następujące zamówienia odpowiadające wymaganiom Zamawiającego: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W w:w="971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7"/>
        <w:gridCol w:w="1617"/>
        <w:gridCol w:w="1640"/>
        <w:gridCol w:w="2817"/>
        <w:gridCol w:w="1559"/>
        <w:gridCol w:w="1631"/>
      </w:tblGrid>
      <w:tr w:rsidR="00232990" w:rsidRPr="00232990" w:rsidTr="00D41DF8">
        <w:trPr>
          <w:cantSplit/>
          <w:trHeight w:val="1865"/>
        </w:trPr>
        <w:tc>
          <w:tcPr>
            <w:tcW w:w="0" w:type="auto"/>
            <w:vAlign w:val="center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</w:pP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l.p.</w:t>
            </w:r>
            <w:proofErr w:type="spellEnd"/>
          </w:p>
        </w:tc>
        <w:tc>
          <w:tcPr>
            <w:tcW w:w="1617" w:type="dxa"/>
            <w:vAlign w:val="center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</w:pP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nazwa</w:t>
            </w:r>
            <w:proofErr w:type="spellEnd"/>
          </w:p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</w:pP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Wykonawcy</w:t>
            </w:r>
            <w:proofErr w:type="spellEnd"/>
          </w:p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</w:pP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lub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 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podmiotu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wykazującego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doświadczenie</w:t>
            </w:r>
            <w:proofErr w:type="spellEnd"/>
          </w:p>
        </w:tc>
        <w:tc>
          <w:tcPr>
            <w:tcW w:w="1640" w:type="dxa"/>
            <w:vAlign w:val="center"/>
          </w:tcPr>
          <w:p w:rsidR="00232990" w:rsidRPr="00232990" w:rsidDel="00342BDF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</w:pPr>
            <w:proofErr w:type="spellStart"/>
            <w:r w:rsidRPr="00232990">
              <w:rPr>
                <w:rFonts w:ascii="Times New Roman" w:eastAsia="Cambria" w:hAnsi="Times New Roman" w:cs="Times New Roman"/>
                <w:color w:val="000000"/>
                <w:u w:color="000000"/>
                <w:bdr w:val="nil"/>
                <w:lang w:val="en-US"/>
              </w:rPr>
              <w:t>Nazwa</w:t>
            </w:r>
            <w:proofErr w:type="spellEnd"/>
            <w:r w:rsidRPr="00232990">
              <w:rPr>
                <w:rFonts w:ascii="Times New Roman" w:eastAsia="Cambria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Cambria" w:hAnsi="Times New Roman" w:cs="Times New Roman"/>
                <w:color w:val="000000"/>
                <w:u w:color="000000"/>
                <w:bdr w:val="nil"/>
                <w:lang w:val="en-US"/>
              </w:rPr>
              <w:t>i</w:t>
            </w:r>
            <w:proofErr w:type="spellEnd"/>
            <w:r w:rsidRPr="00232990">
              <w:rPr>
                <w:rFonts w:ascii="Times New Roman" w:eastAsia="Cambria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Cambria" w:hAnsi="Times New Roman" w:cs="Times New Roman"/>
                <w:color w:val="000000"/>
                <w:u w:color="000000"/>
                <w:bdr w:val="nil"/>
                <w:lang w:val="en-US"/>
              </w:rPr>
              <w:t>adres</w:t>
            </w:r>
            <w:proofErr w:type="spellEnd"/>
            <w:r w:rsidRPr="00232990">
              <w:rPr>
                <w:rFonts w:ascii="Times New Roman" w:eastAsia="Cambria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Cambria" w:hAnsi="Times New Roman" w:cs="Times New Roman"/>
                <w:color w:val="000000"/>
                <w:u w:color="000000"/>
                <w:bdr w:val="nil"/>
                <w:lang w:val="en-US"/>
              </w:rPr>
              <w:t>zamawiającego</w:t>
            </w:r>
            <w:proofErr w:type="spellEnd"/>
          </w:p>
        </w:tc>
        <w:tc>
          <w:tcPr>
            <w:tcW w:w="2817" w:type="dxa"/>
            <w:vAlign w:val="center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</w:pP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informacje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pozwalające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na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ocenę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warunków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udziału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w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postępowaniu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oraz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kryterium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oceny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ofert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określonych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w SIWZ</w:t>
            </w:r>
          </w:p>
        </w:tc>
        <w:tc>
          <w:tcPr>
            <w:tcW w:w="1559" w:type="dxa"/>
            <w:vAlign w:val="center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</w:pPr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data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realizacji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zamówienia</w:t>
            </w:r>
            <w:proofErr w:type="spellEnd"/>
          </w:p>
        </w:tc>
        <w:tc>
          <w:tcPr>
            <w:tcW w:w="1631" w:type="dxa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</w:pP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Czy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zamówienie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zostało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zrealizowane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przez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podmiot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udostępniający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swoje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zasoby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Wykonawcy</w:t>
            </w:r>
            <w:proofErr w:type="spellEnd"/>
            <w:r w:rsidRPr="00232990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val="en-US"/>
              </w:rPr>
              <w:t>.</w:t>
            </w:r>
          </w:p>
        </w:tc>
      </w:tr>
      <w:tr w:rsidR="00232990" w:rsidRPr="00232990" w:rsidTr="00D41DF8">
        <w:trPr>
          <w:trHeight w:val="219"/>
        </w:trPr>
        <w:tc>
          <w:tcPr>
            <w:tcW w:w="0" w:type="auto"/>
            <w:vAlign w:val="center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2329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color="000000"/>
                <w:bdr w:val="nil"/>
                <w:lang w:val="en-US"/>
              </w:rPr>
              <w:t>1</w:t>
            </w:r>
          </w:p>
        </w:tc>
        <w:tc>
          <w:tcPr>
            <w:tcW w:w="1617" w:type="dxa"/>
            <w:vAlign w:val="center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2329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color="000000"/>
                <w:bdr w:val="nil"/>
                <w:lang w:val="en-US"/>
              </w:rPr>
              <w:t>2</w:t>
            </w:r>
          </w:p>
        </w:tc>
        <w:tc>
          <w:tcPr>
            <w:tcW w:w="1640" w:type="dxa"/>
            <w:vAlign w:val="center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2329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color="000000"/>
                <w:bdr w:val="nil"/>
                <w:lang w:val="en-US"/>
              </w:rPr>
              <w:t>3</w:t>
            </w:r>
          </w:p>
        </w:tc>
        <w:tc>
          <w:tcPr>
            <w:tcW w:w="2817" w:type="dxa"/>
            <w:vAlign w:val="center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2329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color="000000"/>
                <w:bdr w:val="nil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2329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color="000000"/>
                <w:bdr w:val="nil"/>
                <w:lang w:val="en-US"/>
              </w:rPr>
              <w:t>5</w:t>
            </w:r>
          </w:p>
        </w:tc>
        <w:tc>
          <w:tcPr>
            <w:tcW w:w="1631" w:type="dxa"/>
            <w:vAlign w:val="center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23299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color="000000"/>
                <w:bdr w:val="nil"/>
                <w:lang w:val="en-US"/>
              </w:rPr>
              <w:t>6</w:t>
            </w:r>
          </w:p>
        </w:tc>
      </w:tr>
      <w:tr w:rsidR="00232990" w:rsidRPr="00232990" w:rsidTr="00D41DF8">
        <w:trPr>
          <w:trHeight w:val="425"/>
        </w:trPr>
        <w:tc>
          <w:tcPr>
            <w:tcW w:w="0" w:type="auto"/>
            <w:vAlign w:val="center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23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>1</w:t>
            </w:r>
          </w:p>
        </w:tc>
        <w:tc>
          <w:tcPr>
            <w:tcW w:w="1617" w:type="dxa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640" w:type="dxa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817" w:type="dxa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559" w:type="dxa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631" w:type="dxa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</w:tr>
      <w:tr w:rsidR="00232990" w:rsidRPr="00232990" w:rsidTr="00D41DF8">
        <w:trPr>
          <w:trHeight w:val="478"/>
        </w:trPr>
        <w:tc>
          <w:tcPr>
            <w:tcW w:w="0" w:type="auto"/>
            <w:vAlign w:val="center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232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  <w:t>2</w:t>
            </w:r>
          </w:p>
        </w:tc>
        <w:tc>
          <w:tcPr>
            <w:tcW w:w="1617" w:type="dxa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640" w:type="dxa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817" w:type="dxa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559" w:type="dxa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1631" w:type="dxa"/>
          </w:tcPr>
          <w:p w:rsidR="00232990" w:rsidRPr="00232990" w:rsidRDefault="00232990" w:rsidP="002329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</w:tr>
    </w:tbl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color w:val="000000"/>
          <w:szCs w:val="24"/>
          <w:u w:color="000000"/>
          <w:bdr w:val="nil"/>
          <w:lang w:eastAsia="pl-PL"/>
        </w:rPr>
        <w:t>Oświadczamy, że podmioty, na których doświadczeniu polegamy wykazując spełnienie warunku doświadczenia określonego w SIWZ zrealizują usługi będące przedmiotem zamówienia**</w:t>
      </w: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……………………………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dnia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..… ..… …….r.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onsolas" w:hAnsi="Times New Roman" w:cs="Times New Roman"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>(podpis Wykonawcy / Pełnomocnika Wykonawcy)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both"/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Consolas" w:hAnsi="Times New Roman" w:cs="Times New Roman"/>
          <w:color w:val="000000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color w:val="000000"/>
          <w:u w:color="000000"/>
          <w:bdr w:val="nil"/>
          <w:lang w:eastAsia="pl-PL"/>
        </w:rPr>
        <w:t>* niepotrzebne skreślić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ascii="Times New Roman" w:eastAsia="Consolas" w:hAnsi="Times New Roman" w:cs="Times New Roman"/>
          <w:color w:val="000000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color w:val="000000"/>
          <w:u w:color="000000"/>
          <w:bdr w:val="nil"/>
          <w:lang w:eastAsia="pl-PL"/>
        </w:rPr>
        <w:t>** skreślić w przypadku, gdy w kolumnie nr 6 tabeli Wykonawca oświadczył, że wymieniane w tabeli zamówienia nie zostały wykonane przez podmioty trzecie.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val="en-US"/>
        </w:rPr>
      </w:pPr>
    </w:p>
    <w:p w:rsid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val="en-US"/>
        </w:rPr>
      </w:pPr>
    </w:p>
    <w:p w:rsid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val="en-US"/>
        </w:rPr>
      </w:pPr>
      <w:bookmarkStart w:id="0" w:name="_GoBack"/>
      <w:bookmarkEnd w:id="0"/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val="en-US"/>
        </w:rPr>
        <w:lastRenderedPageBreak/>
        <w:t>Załącznik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val="en-US"/>
        </w:rPr>
        <w:t>numer</w:t>
      </w:r>
      <w:proofErr w:type="spellEnd"/>
      <w:r w:rsidRPr="00232990">
        <w:rPr>
          <w:rFonts w:ascii="Times New Roman" w:eastAsia="Arial" w:hAnsi="Times New Roman" w:cs="Times New Roman"/>
          <w:b/>
          <w:bCs/>
          <w:color w:val="404040"/>
          <w:sz w:val="24"/>
          <w:szCs w:val="24"/>
          <w:u w:color="404040"/>
          <w:bdr w:val="nil"/>
          <w:lang w:val="en-US"/>
        </w:rPr>
        <w:t xml:space="preserve"> 5 do SIWZ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…………………………………………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(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pieczęć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Wykonawcy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/</w:t>
      </w:r>
      <w:proofErr w:type="spellStart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Wykonawców</w:t>
      </w:r>
      <w:proofErr w:type="spellEnd"/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)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OŚWIADCZENIE 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(UWAGA !!! DOKUMENT SKŁADANY PO OTWARCIU OFERT)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2"/>
        </w:tabs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My niżej podpisani: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072"/>
        </w:tabs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072"/>
        </w:tabs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9072"/>
        </w:tabs>
        <w:spacing w:after="0" w:line="240" w:lineRule="auto"/>
        <w:jc w:val="both"/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działając w imieniu i na rzecz …………………………………………………………… </w:t>
      </w:r>
      <w:r w:rsidRPr="00232990"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>(nazwa (firma) i siedziba Wykonawcy)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składając ofertę w postępowaniu o udzielenie zamówienia publicznego prowadzonym w trybie przetargu nieograniczonego </w:t>
      </w: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na </w:t>
      </w:r>
      <w:r w:rsidRPr="00232990">
        <w:rPr>
          <w:rFonts w:ascii="Times New Roman" w:eastAsia="Consola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„Druk, złożenie i dostawę mapy siedziby głównej oraz druk książek”</w:t>
      </w:r>
      <w:r w:rsidRPr="00232990">
        <w:rPr>
          <w:rFonts w:ascii="Times New Roman" w:eastAsia="Consolas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, oświadczamy, 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31"/>
        </w:tabs>
        <w:spacing w:after="0" w:line="240" w:lineRule="auto"/>
        <w:ind w:left="567" w:hanging="567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461" w:after="0" w:line="274" w:lineRule="exact"/>
        <w:ind w:right="5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że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val="en-US"/>
        </w:rPr>
        <w:t>nie</w:t>
      </w:r>
      <w:proofErr w:type="spellEnd"/>
      <w:r w:rsidRPr="00232990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val="en-US"/>
        </w:rPr>
        <w:t>należymy</w:t>
      </w:r>
      <w:proofErr w:type="spellEnd"/>
      <w:r w:rsidRPr="00232990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val="en-US"/>
        </w:rPr>
        <w:t xml:space="preserve"> do </w:t>
      </w:r>
      <w:proofErr w:type="spellStart"/>
      <w:r w:rsidRPr="00232990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val="en-US"/>
        </w:rPr>
        <w:t>grupy</w:t>
      </w:r>
      <w:proofErr w:type="spellEnd"/>
      <w:r w:rsidRPr="00232990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val="en-US"/>
        </w:rPr>
        <w:t>kapitałowej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, o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której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mowa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w art. 24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ust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. 1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pkt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23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ustawy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Pzp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, w 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rozumieniu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ustawy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z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dnia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16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lutego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2007 r. o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ochronie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konkurencji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 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konsumentów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(Dz. U.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Nr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50,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poz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. 331, z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późn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.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zm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.)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wraz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z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innymi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Wykonawcami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którzy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tym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postępowaniu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złożyli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odrębne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oferty.*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230" w:after="0" w:line="274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jc w:val="center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------------------------------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albo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------------------------------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230" w:after="0" w:line="274" w:lineRule="exact"/>
        <w:jc w:val="both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że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val="en-US"/>
        </w:rPr>
        <w:t>należymy</w:t>
      </w:r>
      <w:proofErr w:type="spellEnd"/>
      <w:r w:rsidRPr="00232990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val="en-US"/>
        </w:rPr>
        <w:t xml:space="preserve"> do </w:t>
      </w:r>
      <w:proofErr w:type="spellStart"/>
      <w:r w:rsidRPr="00232990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val="en-US"/>
        </w:rPr>
        <w:t>grupy</w:t>
      </w:r>
      <w:proofErr w:type="spellEnd"/>
      <w:r w:rsidRPr="00232990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val="en-US"/>
        </w:rPr>
        <w:t>kapitałowej</w:t>
      </w:r>
      <w:proofErr w:type="spellEnd"/>
      <w:r w:rsidRPr="00232990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val="en-US"/>
        </w:rPr>
        <w:t>,</w:t>
      </w: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o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której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mowa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w art. 24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ust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. 1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pkt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23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ustawy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Pzp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,</w:t>
      </w:r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br/>
        <w:t xml:space="preserve">w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rozumieniu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ustawy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z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dnia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16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lutego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2007 r. o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ochronie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konkurencji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 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konsumentów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(Dz. U.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Nr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50,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poz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. 331, z 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późn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.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zm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.)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wraz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z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innym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Wykonawcą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/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Wykonawcami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którzy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w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tym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postępowaniu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złożyli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odrębne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oferty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tj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. z </w:t>
      </w:r>
      <w:proofErr w:type="spellStart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Wykonawcą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/mi (</w:t>
      </w:r>
      <w:proofErr w:type="spellStart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>podać</w:t>
      </w:r>
      <w:proofErr w:type="spellEnd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>nazwę</w:t>
      </w:r>
      <w:proofErr w:type="spellEnd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>innego</w:t>
      </w:r>
      <w:proofErr w:type="spellEnd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>wykonawcy</w:t>
      </w:r>
      <w:proofErr w:type="spellEnd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>lub</w:t>
      </w:r>
      <w:proofErr w:type="spellEnd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>wykonawców</w:t>
      </w:r>
      <w:proofErr w:type="spellEnd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fldChar w:fldCharType="begin"/>
      </w:r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instrText xml:space="preserve"> LISTNUM </w:instrText>
      </w:r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fldChar w:fldCharType="end"/>
      </w:r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proofErr w:type="spellStart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>który</w:t>
      </w:r>
      <w:proofErr w:type="spellEnd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>należy</w:t>
      </w:r>
      <w:proofErr w:type="spellEnd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 xml:space="preserve"> do </w:t>
      </w:r>
      <w:proofErr w:type="spellStart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>tej</w:t>
      </w:r>
      <w:proofErr w:type="spellEnd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>samej</w:t>
      </w:r>
      <w:proofErr w:type="spellEnd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>grupy</w:t>
      </w:r>
      <w:proofErr w:type="spellEnd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>kapitałowej</w:t>
      </w:r>
      <w:proofErr w:type="spellEnd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>i</w:t>
      </w:r>
      <w:proofErr w:type="spellEnd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>złożył</w:t>
      </w:r>
      <w:proofErr w:type="spellEnd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>odrębną</w:t>
      </w:r>
      <w:proofErr w:type="spellEnd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i/>
          <w:color w:val="000000"/>
          <w:sz w:val="24"/>
          <w:szCs w:val="24"/>
          <w:u w:color="000000"/>
          <w:bdr w:val="nil"/>
          <w:lang w:val="en-US"/>
        </w:rPr>
        <w:t>ofertę</w:t>
      </w:r>
      <w:proofErr w:type="spellEnd"/>
      <w:r w:rsidRPr="0023299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) .**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509" w:after="0" w:line="240" w:lineRule="auto"/>
        <w:rPr>
          <w:rFonts w:ascii="Times New Roman" w:eastAsia="Cambria" w:hAnsi="Times New Roman" w:cs="Times New Roman"/>
          <w:b/>
          <w:color w:val="000000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b/>
          <w:color w:val="000000"/>
          <w:u w:color="000000"/>
          <w:bdr w:val="nil"/>
          <w:lang w:val="en-US"/>
        </w:rPr>
        <w:t xml:space="preserve">* </w:t>
      </w:r>
      <w:proofErr w:type="spellStart"/>
      <w:r w:rsidRPr="00232990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niepotrzebne</w:t>
      </w:r>
      <w:proofErr w:type="spellEnd"/>
      <w:r w:rsidRPr="00232990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 xml:space="preserve"> </w:t>
      </w:r>
      <w:proofErr w:type="spellStart"/>
      <w:r w:rsidRPr="00232990">
        <w:rPr>
          <w:rFonts w:ascii="Times New Roman" w:eastAsia="Cambria" w:hAnsi="Times New Roman" w:cs="Times New Roman"/>
          <w:color w:val="000000"/>
          <w:u w:color="000000"/>
          <w:bdr w:val="nil"/>
          <w:lang w:val="en-US"/>
        </w:rPr>
        <w:t>skreślić</w:t>
      </w:r>
      <w:proofErr w:type="spellEnd"/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31"/>
        </w:tabs>
        <w:spacing w:after="0" w:line="240" w:lineRule="auto"/>
        <w:ind w:left="284" w:hanging="284"/>
        <w:jc w:val="both"/>
        <w:rPr>
          <w:rFonts w:ascii="Times New Roman" w:eastAsia="Consolas" w:hAnsi="Times New Roman" w:cs="Times New Roman"/>
          <w:color w:val="000000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color w:val="000000"/>
          <w:u w:color="000000"/>
          <w:bdr w:val="nil"/>
          <w:lang w:eastAsia="pl-PL"/>
        </w:rPr>
        <w:t xml:space="preserve">** W takim przypadku Zamawiający wykluczy Wykonawców, </w:t>
      </w:r>
      <w:r w:rsidRPr="00232990">
        <w:rPr>
          <w:rFonts w:ascii="Times New Roman" w:eastAsia="Consolas" w:hAnsi="Times New Roman" w:cs="Times New Roman"/>
          <w:color w:val="000000"/>
          <w:u w:color="000000"/>
          <w:bdr w:val="nil"/>
          <w:shd w:val="clear" w:color="auto" w:fill="FFFFFF"/>
          <w:lang w:eastAsia="pl-PL"/>
        </w:rPr>
        <w:t>chyba że wykażą, że istniejące między nimi powiązania nie prowadzą do zakłócenia konkurencji w postępowaniu</w:t>
      </w:r>
      <w:r w:rsidRPr="00232990">
        <w:rPr>
          <w:rFonts w:ascii="Times New Roman" w:eastAsia="Consolas" w:hAnsi="Times New Roman" w:cs="Times New Roman"/>
          <w:color w:val="000000"/>
          <w:u w:color="000000"/>
          <w:bdr w:val="nil"/>
          <w:shd w:val="clear" w:color="auto" w:fill="FFFFFF"/>
          <w:lang w:eastAsia="pl-PL"/>
        </w:rPr>
        <w:br/>
        <w:t>o udzielenie zamówienia. W związku z powyższym Wykonawca powinien przedstawić stosowne dowody.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8931"/>
        </w:tabs>
        <w:spacing w:after="0" w:line="240" w:lineRule="auto"/>
        <w:ind w:left="567" w:hanging="567"/>
        <w:jc w:val="both"/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………………………… dnia … … …r.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567"/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232990"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>(podpis Wykonawcy / Pełnomocnika Wykonawcy)</w:t>
      </w:r>
    </w:p>
    <w:p w:rsidR="00232990" w:rsidRPr="00232990" w:rsidRDefault="00232990" w:rsidP="00232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404040"/>
          <w:sz w:val="24"/>
          <w:szCs w:val="24"/>
          <w:u w:color="000000"/>
          <w:bdr w:val="nil"/>
          <w:lang w:val="en-US"/>
        </w:rPr>
      </w:pPr>
      <w:r w:rsidRPr="00232990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br w:type="page"/>
      </w:r>
    </w:p>
    <w:p w:rsidR="007031B6" w:rsidRDefault="007031B6"/>
    <w:sectPr w:rsidR="0070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9B9"/>
    <w:multiLevelType w:val="multilevel"/>
    <w:tmpl w:val="5AC810B4"/>
    <w:lvl w:ilvl="0">
      <w:start w:val="1"/>
      <w:numFmt w:val="lowerLetter"/>
      <w:lvlText w:val="%1."/>
      <w:lvlJc w:val="left"/>
      <w:pPr>
        <w:tabs>
          <w:tab w:val="num" w:pos="558"/>
        </w:tabs>
        <w:ind w:left="558" w:hanging="212"/>
      </w:pPr>
      <w:rPr>
        <w:rFonts w:ascii="Arial" w:eastAsia="Arial" w:hAnsi="Arial" w:cs="Arial"/>
        <w:color w:val="000000"/>
        <w:position w:val="0"/>
        <w:sz w:val="20"/>
        <w:szCs w:val="20"/>
        <w:u w:color="404040"/>
      </w:rPr>
    </w:lvl>
    <w:lvl w:ilvl="1">
      <w:start w:val="1"/>
      <w:numFmt w:val="lowerLetter"/>
      <w:lvlText w:val="%2)"/>
      <w:lvlJc w:val="left"/>
      <w:pPr>
        <w:tabs>
          <w:tab w:val="num" w:pos="1278"/>
        </w:tabs>
        <w:ind w:left="1278" w:hanging="212"/>
      </w:pPr>
      <w:rPr>
        <w:rFonts w:ascii="Arial" w:eastAsia="Arial" w:hAnsi="Arial" w:cs="Arial"/>
        <w:color w:val="000000"/>
        <w:position w:val="0"/>
        <w:sz w:val="20"/>
        <w:szCs w:val="20"/>
        <w:u w:color="404040"/>
      </w:rPr>
    </w:lvl>
    <w:lvl w:ilvl="2">
      <w:start w:val="1"/>
      <w:numFmt w:val="lowerLetter"/>
      <w:lvlText w:val="%3."/>
      <w:lvlJc w:val="left"/>
      <w:pPr>
        <w:tabs>
          <w:tab w:val="num" w:pos="714"/>
        </w:tabs>
        <w:ind w:left="714" w:hanging="357"/>
      </w:pPr>
      <w:rPr>
        <w:rFonts w:ascii="Arial" w:eastAsia="Arial" w:hAnsi="Arial" w:cs="Arial"/>
        <w:color w:val="000000"/>
        <w:position w:val="0"/>
        <w:sz w:val="20"/>
        <w:szCs w:val="20"/>
        <w:u w:color="404040"/>
      </w:rPr>
    </w:lvl>
    <w:lvl w:ilvl="3">
      <w:start w:val="1"/>
      <w:numFmt w:val="decimal"/>
      <w:lvlText w:val="%4."/>
      <w:lvlJc w:val="left"/>
      <w:pPr>
        <w:tabs>
          <w:tab w:val="num" w:pos="1330"/>
        </w:tabs>
        <w:ind w:left="1330" w:hanging="452"/>
      </w:pPr>
      <w:rPr>
        <w:rFonts w:ascii="Arial" w:eastAsia="Arial" w:hAnsi="Arial" w:cs="Arial"/>
        <w:color w:val="000000"/>
        <w:position w:val="0"/>
        <w:sz w:val="20"/>
        <w:szCs w:val="20"/>
        <w:u w:color="404040"/>
      </w:rPr>
    </w:lvl>
    <w:lvl w:ilvl="4">
      <w:start w:val="1"/>
      <w:numFmt w:val="lowerLetter"/>
      <w:lvlText w:val="%5."/>
      <w:lvlJc w:val="left"/>
      <w:pPr>
        <w:tabs>
          <w:tab w:val="num" w:pos="2050"/>
        </w:tabs>
        <w:ind w:left="2050" w:hanging="452"/>
      </w:pPr>
      <w:rPr>
        <w:rFonts w:ascii="Arial" w:eastAsia="Arial" w:hAnsi="Arial" w:cs="Arial"/>
        <w:color w:val="000000"/>
        <w:position w:val="0"/>
        <w:sz w:val="20"/>
        <w:szCs w:val="20"/>
        <w:u w:color="404040"/>
      </w:rPr>
    </w:lvl>
    <w:lvl w:ilvl="5">
      <w:start w:val="1"/>
      <w:numFmt w:val="lowerRoman"/>
      <w:lvlText w:val="%6."/>
      <w:lvlJc w:val="left"/>
      <w:pPr>
        <w:tabs>
          <w:tab w:val="num" w:pos="2784"/>
        </w:tabs>
        <w:ind w:left="2784" w:hanging="381"/>
      </w:pPr>
      <w:rPr>
        <w:rFonts w:ascii="Arial" w:eastAsia="Arial" w:hAnsi="Arial" w:cs="Arial"/>
        <w:color w:val="000000"/>
        <w:position w:val="0"/>
        <w:sz w:val="20"/>
        <w:szCs w:val="20"/>
        <w:u w:color="404040"/>
      </w:rPr>
    </w:lvl>
    <w:lvl w:ilvl="6">
      <w:start w:val="1"/>
      <w:numFmt w:val="decimal"/>
      <w:lvlText w:val="%7."/>
      <w:lvlJc w:val="left"/>
      <w:pPr>
        <w:tabs>
          <w:tab w:val="num" w:pos="3490"/>
        </w:tabs>
        <w:ind w:left="3490" w:hanging="452"/>
      </w:pPr>
      <w:rPr>
        <w:rFonts w:ascii="Arial" w:eastAsia="Arial" w:hAnsi="Arial" w:cs="Arial"/>
        <w:color w:val="000000"/>
        <w:position w:val="0"/>
        <w:sz w:val="20"/>
        <w:szCs w:val="20"/>
        <w:u w:color="404040"/>
      </w:rPr>
    </w:lvl>
    <w:lvl w:ilvl="7">
      <w:start w:val="1"/>
      <w:numFmt w:val="lowerLetter"/>
      <w:lvlText w:val="%8."/>
      <w:lvlJc w:val="left"/>
      <w:pPr>
        <w:tabs>
          <w:tab w:val="num" w:pos="4210"/>
        </w:tabs>
        <w:ind w:left="4210" w:hanging="452"/>
      </w:pPr>
      <w:rPr>
        <w:rFonts w:ascii="Arial" w:eastAsia="Arial" w:hAnsi="Arial" w:cs="Arial"/>
        <w:color w:val="000000"/>
        <w:position w:val="0"/>
        <w:sz w:val="20"/>
        <w:szCs w:val="20"/>
        <w:u w:color="404040"/>
      </w:rPr>
    </w:lvl>
    <w:lvl w:ilvl="8">
      <w:start w:val="1"/>
      <w:numFmt w:val="lowerRoman"/>
      <w:lvlText w:val="%9."/>
      <w:lvlJc w:val="left"/>
      <w:pPr>
        <w:tabs>
          <w:tab w:val="num" w:pos="4944"/>
        </w:tabs>
        <w:ind w:left="4944" w:hanging="381"/>
      </w:pPr>
      <w:rPr>
        <w:rFonts w:ascii="Arial" w:eastAsia="Arial" w:hAnsi="Arial" w:cs="Arial"/>
        <w:color w:val="000000"/>
        <w:position w:val="0"/>
        <w:sz w:val="20"/>
        <w:szCs w:val="20"/>
        <w:u w:color="404040"/>
      </w:rPr>
    </w:lvl>
  </w:abstractNum>
  <w:abstractNum w:abstractNumId="1" w15:restartNumberingAfterBreak="0">
    <w:nsid w:val="1D9934A4"/>
    <w:multiLevelType w:val="multilevel"/>
    <w:tmpl w:val="5A4EC296"/>
    <w:styleLink w:val="List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color w:val="000000"/>
        <w:position w:val="0"/>
        <w:sz w:val="20"/>
        <w:szCs w:val="20"/>
        <w:u w:color="404040"/>
      </w:rPr>
    </w:lvl>
    <w:lvl w:ilvl="1">
      <w:start w:val="1"/>
      <w:numFmt w:val="lowerLetter"/>
      <w:lvlText w:val="%2."/>
      <w:lvlJc w:val="left"/>
      <w:pPr>
        <w:tabs>
          <w:tab w:val="num" w:pos="1001"/>
        </w:tabs>
        <w:ind w:left="1001" w:hanging="298"/>
      </w:pPr>
      <w:rPr>
        <w:rFonts w:ascii="Arial" w:eastAsia="Arial" w:hAnsi="Arial" w:cs="Arial"/>
        <w:color w:val="000000"/>
        <w:position w:val="0"/>
        <w:sz w:val="20"/>
        <w:szCs w:val="20"/>
        <w:u w:color="404040"/>
      </w:rPr>
    </w:lvl>
    <w:lvl w:ilvl="2">
      <w:start w:val="1"/>
      <w:numFmt w:val="lowerRoman"/>
      <w:lvlText w:val="%3."/>
      <w:lvlJc w:val="left"/>
      <w:pPr>
        <w:tabs>
          <w:tab w:val="num" w:pos="1735"/>
        </w:tabs>
        <w:ind w:left="1735" w:hanging="227"/>
      </w:pPr>
      <w:rPr>
        <w:rFonts w:ascii="Arial" w:eastAsia="Arial" w:hAnsi="Arial" w:cs="Arial"/>
        <w:color w:val="000000"/>
        <w:position w:val="0"/>
        <w:sz w:val="20"/>
        <w:szCs w:val="20"/>
        <w:u w:color="404040"/>
      </w:rPr>
    </w:lvl>
    <w:lvl w:ilvl="3">
      <w:start w:val="1"/>
      <w:numFmt w:val="decimal"/>
      <w:lvlText w:val="%4."/>
      <w:lvlJc w:val="left"/>
      <w:pPr>
        <w:tabs>
          <w:tab w:val="num" w:pos="2441"/>
        </w:tabs>
        <w:ind w:left="2441" w:hanging="298"/>
      </w:pPr>
      <w:rPr>
        <w:rFonts w:ascii="Arial" w:eastAsia="Arial" w:hAnsi="Arial" w:cs="Arial"/>
        <w:color w:val="000000"/>
        <w:position w:val="0"/>
        <w:sz w:val="20"/>
        <w:szCs w:val="20"/>
        <w:u w:color="404040"/>
      </w:rPr>
    </w:lvl>
    <w:lvl w:ilvl="4">
      <w:start w:val="1"/>
      <w:numFmt w:val="lowerLetter"/>
      <w:lvlText w:val="%5."/>
      <w:lvlJc w:val="left"/>
      <w:pPr>
        <w:tabs>
          <w:tab w:val="num" w:pos="3161"/>
        </w:tabs>
        <w:ind w:left="3161" w:hanging="298"/>
      </w:pPr>
      <w:rPr>
        <w:rFonts w:ascii="Arial" w:eastAsia="Arial" w:hAnsi="Arial" w:cs="Arial"/>
        <w:color w:val="000000"/>
        <w:position w:val="0"/>
        <w:sz w:val="20"/>
        <w:szCs w:val="20"/>
        <w:u w:color="404040"/>
      </w:rPr>
    </w:lvl>
    <w:lvl w:ilvl="5">
      <w:start w:val="1"/>
      <w:numFmt w:val="lowerRoman"/>
      <w:lvlText w:val="%6."/>
      <w:lvlJc w:val="left"/>
      <w:pPr>
        <w:tabs>
          <w:tab w:val="num" w:pos="3895"/>
        </w:tabs>
        <w:ind w:left="3895" w:hanging="227"/>
      </w:pPr>
      <w:rPr>
        <w:rFonts w:ascii="Arial" w:eastAsia="Arial" w:hAnsi="Arial" w:cs="Arial"/>
        <w:color w:val="000000"/>
        <w:position w:val="0"/>
        <w:sz w:val="20"/>
        <w:szCs w:val="20"/>
        <w:u w:color="404040"/>
      </w:rPr>
    </w:lvl>
    <w:lvl w:ilvl="6">
      <w:start w:val="1"/>
      <w:numFmt w:val="decimal"/>
      <w:lvlText w:val="%7."/>
      <w:lvlJc w:val="left"/>
      <w:pPr>
        <w:tabs>
          <w:tab w:val="num" w:pos="4601"/>
        </w:tabs>
        <w:ind w:left="4601" w:hanging="298"/>
      </w:pPr>
      <w:rPr>
        <w:rFonts w:ascii="Arial" w:eastAsia="Arial" w:hAnsi="Arial" w:cs="Arial"/>
        <w:color w:val="000000"/>
        <w:position w:val="0"/>
        <w:sz w:val="20"/>
        <w:szCs w:val="20"/>
        <w:u w:color="404040"/>
      </w:rPr>
    </w:lvl>
    <w:lvl w:ilvl="7">
      <w:start w:val="1"/>
      <w:numFmt w:val="lowerLetter"/>
      <w:lvlText w:val="%8."/>
      <w:lvlJc w:val="left"/>
      <w:pPr>
        <w:tabs>
          <w:tab w:val="num" w:pos="5321"/>
        </w:tabs>
        <w:ind w:left="5321" w:hanging="298"/>
      </w:pPr>
      <w:rPr>
        <w:rFonts w:ascii="Arial" w:eastAsia="Arial" w:hAnsi="Arial" w:cs="Arial"/>
        <w:color w:val="000000"/>
        <w:position w:val="0"/>
        <w:sz w:val="20"/>
        <w:szCs w:val="20"/>
        <w:u w:color="404040"/>
      </w:rPr>
    </w:lvl>
    <w:lvl w:ilvl="8">
      <w:start w:val="1"/>
      <w:numFmt w:val="lowerRoman"/>
      <w:lvlText w:val="%9."/>
      <w:lvlJc w:val="left"/>
      <w:pPr>
        <w:tabs>
          <w:tab w:val="num" w:pos="6055"/>
        </w:tabs>
        <w:ind w:left="6055" w:hanging="227"/>
      </w:pPr>
      <w:rPr>
        <w:rFonts w:ascii="Arial" w:eastAsia="Arial" w:hAnsi="Arial" w:cs="Arial"/>
        <w:color w:val="000000"/>
        <w:position w:val="0"/>
        <w:sz w:val="20"/>
        <w:szCs w:val="20"/>
        <w:u w:color="404040"/>
      </w:rPr>
    </w:lvl>
  </w:abstractNum>
  <w:abstractNum w:abstractNumId="2" w15:restartNumberingAfterBreak="0">
    <w:nsid w:val="277B4BB3"/>
    <w:multiLevelType w:val="hybridMultilevel"/>
    <w:tmpl w:val="3F807780"/>
    <w:lvl w:ilvl="0" w:tplc="882ED7E6">
      <w:start w:val="1"/>
      <w:numFmt w:val="decimal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90"/>
    <w:rsid w:val="00232990"/>
    <w:rsid w:val="007031B6"/>
    <w:rsid w:val="009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5F06C-0E64-488A-AB73-D937592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21">
    <w:name w:val="List 21"/>
    <w:basedOn w:val="Bezlisty"/>
    <w:rsid w:val="0023299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q8x5vr6zgog6ry9/MAPA_MW_KAMIENICE.pdf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2193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Jaworski</dc:creator>
  <cp:keywords/>
  <dc:description/>
  <cp:lastModifiedBy>Kamil Jaworski</cp:lastModifiedBy>
  <cp:revision>1</cp:revision>
  <dcterms:created xsi:type="dcterms:W3CDTF">2017-04-06T13:05:00Z</dcterms:created>
  <dcterms:modified xsi:type="dcterms:W3CDTF">2017-04-06T13:06:00Z</dcterms:modified>
</cp:coreProperties>
</file>