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C4" w:rsidRPr="00AC5BA9" w:rsidRDefault="00AC5BA9" w:rsidP="00AC5BA9">
      <w:pPr>
        <w:pStyle w:val="Tre"/>
        <w:spacing w:line="360" w:lineRule="auto"/>
        <w:jc w:val="center"/>
        <w:rPr>
          <w:rFonts w:ascii="Arial" w:hAnsi="Arial" w:cs="Arial"/>
          <w:sz w:val="20"/>
          <w:szCs w:val="20"/>
        </w:rPr>
      </w:pPr>
      <w:r w:rsidRPr="00AC5BA9">
        <w:rPr>
          <w:rFonts w:ascii="Arial" w:hAnsi="Arial" w:cs="Arial"/>
          <w:sz w:val="20"/>
          <w:szCs w:val="20"/>
        </w:rPr>
        <w:t>TEST</w:t>
      </w:r>
    </w:p>
    <w:p w:rsidR="00AC5BA9" w:rsidRPr="00AC5BA9" w:rsidRDefault="00AC5BA9" w:rsidP="00AC5BA9">
      <w:pPr>
        <w:pStyle w:val="Tekstpodstawowy"/>
        <w:numPr>
          <w:ilvl w:val="0"/>
          <w:numId w:val="0"/>
        </w:numPr>
        <w:ind w:left="714"/>
        <w:jc w:val="center"/>
        <w:rPr>
          <w:rFonts w:ascii="Arial" w:hAnsi="Arial" w:cs="Arial"/>
          <w:b/>
          <w:color w:val="404040" w:themeColor="text1" w:themeTint="BF"/>
          <w:sz w:val="20"/>
          <w:u w:val="single"/>
        </w:rPr>
      </w:pPr>
    </w:p>
    <w:p w:rsidR="00AC5BA9" w:rsidRPr="00AC5BA9" w:rsidRDefault="00AC5BA9" w:rsidP="00AC5BA9">
      <w:pPr>
        <w:pStyle w:val="Tekstpodstawowy"/>
        <w:numPr>
          <w:ilvl w:val="0"/>
          <w:numId w:val="0"/>
        </w:numPr>
        <w:ind w:left="714"/>
        <w:jc w:val="center"/>
        <w:rPr>
          <w:rFonts w:ascii="Arial" w:hAnsi="Arial" w:cs="Arial"/>
          <w:b/>
          <w:color w:val="404040" w:themeColor="text1" w:themeTint="BF"/>
          <w:sz w:val="20"/>
          <w:u w:val="single"/>
        </w:rPr>
      </w:pPr>
      <w:r w:rsidRPr="00AC5BA9">
        <w:rPr>
          <w:rFonts w:ascii="Arial" w:hAnsi="Arial" w:cs="Arial"/>
          <w:b/>
          <w:color w:val="404040" w:themeColor="text1" w:themeTint="BF"/>
          <w:sz w:val="20"/>
          <w:u w:val="single"/>
        </w:rPr>
        <w:t>część 4: redakcja angielska tekstów;</w:t>
      </w:r>
    </w:p>
    <w:p w:rsidR="00AC5BA9" w:rsidRPr="00AC5BA9" w:rsidRDefault="00AC5BA9" w:rsidP="00AC5BA9">
      <w:pPr>
        <w:pStyle w:val="Tekstpodstawowy"/>
        <w:numPr>
          <w:ilvl w:val="0"/>
          <w:numId w:val="0"/>
        </w:numPr>
        <w:ind w:left="714"/>
        <w:jc w:val="center"/>
        <w:rPr>
          <w:rFonts w:ascii="Arial" w:hAnsi="Arial" w:cs="Arial"/>
          <w:b/>
          <w:color w:val="404040" w:themeColor="text1" w:themeTint="BF"/>
          <w:sz w:val="20"/>
        </w:rPr>
      </w:pPr>
      <w:r w:rsidRPr="00AC5BA9">
        <w:rPr>
          <w:rFonts w:ascii="Arial" w:hAnsi="Arial" w:cs="Arial"/>
          <w:b/>
          <w:color w:val="404040" w:themeColor="text1" w:themeTint="BF"/>
          <w:sz w:val="20"/>
        </w:rPr>
        <w:t>część 5: korekta angielska tekstów i metryczek dla obiektów znajdujących się na wystawie głównej Muzeum Warszawy.</w:t>
      </w:r>
    </w:p>
    <w:p w:rsidR="00AC5BA9" w:rsidRPr="00AC5BA9" w:rsidRDefault="00AC5BA9" w:rsidP="00AC5BA9">
      <w:pPr>
        <w:pStyle w:val="Tekstpodstawowy"/>
        <w:numPr>
          <w:ilvl w:val="0"/>
          <w:numId w:val="0"/>
        </w:numPr>
        <w:ind w:left="714"/>
        <w:rPr>
          <w:rFonts w:ascii="Arial" w:hAnsi="Arial" w:cs="Arial"/>
          <w:b/>
          <w:color w:val="404040" w:themeColor="text1" w:themeTint="BF"/>
          <w:sz w:val="20"/>
          <w:u w:val="single"/>
        </w:rPr>
      </w:pPr>
    </w:p>
    <w:p w:rsidR="008C5BC4" w:rsidRPr="00AC5BA9" w:rsidRDefault="008C5BC4" w:rsidP="00AC5BA9">
      <w:pPr>
        <w:spacing w:after="0" w:line="360" w:lineRule="auto"/>
        <w:jc w:val="both"/>
        <w:rPr>
          <w:rFonts w:ascii="Arial" w:hAnsi="Arial" w:cs="Arial"/>
          <w:sz w:val="20"/>
          <w:szCs w:val="20"/>
        </w:rPr>
      </w:pPr>
    </w:p>
    <w:p w:rsidR="00BE6EFC" w:rsidRDefault="00BE6EFC" w:rsidP="00AC5BA9">
      <w:pPr>
        <w:spacing w:after="0" w:line="360" w:lineRule="auto"/>
        <w:jc w:val="both"/>
        <w:rPr>
          <w:rFonts w:ascii="Arial" w:hAnsi="Arial" w:cs="Arial"/>
          <w:sz w:val="20"/>
          <w:szCs w:val="20"/>
          <w:lang w:val="en-US"/>
        </w:rPr>
      </w:pPr>
      <w:r w:rsidRPr="00AC5BA9">
        <w:rPr>
          <w:rFonts w:ascii="Arial" w:hAnsi="Arial" w:cs="Arial"/>
          <w:sz w:val="20"/>
          <w:szCs w:val="20"/>
          <w:lang w:val="en-US"/>
        </w:rPr>
        <w:t xml:space="preserve">Establishing national parks is a process that can be understood in terms of Martin Heidegger’s concept of the world-picture – an essentially modern way of “grasping the world as a picture” (Heidegger 2002, 67), encouraging moderns to act on the world as they act on a picture of their own making. National parks establish the “wild” within a picturesque order that requires a safe distance between nature and nature-lovers; they also territorialize “nature.” “Wild nature could no longer be conceptualized as an unlimited mental and practical resource </w:t>
      </w:r>
      <w:r w:rsidRPr="00AC5BA9">
        <w:rPr>
          <w:rFonts w:ascii="Arial" w:hAnsi="Arial" w:cs="Arial"/>
          <w:i/>
          <w:sz w:val="20"/>
          <w:szCs w:val="20"/>
          <w:lang w:val="en-US"/>
        </w:rPr>
        <w:t xml:space="preserve">beyond, </w:t>
      </w:r>
      <w:r w:rsidRPr="00AC5BA9">
        <w:rPr>
          <w:rFonts w:ascii="Arial" w:hAnsi="Arial" w:cs="Arial"/>
          <w:sz w:val="20"/>
          <w:szCs w:val="20"/>
          <w:lang w:val="en-US"/>
        </w:rPr>
        <w:t xml:space="preserve">but became a finite resource </w:t>
      </w:r>
      <w:r w:rsidRPr="00AC5BA9">
        <w:rPr>
          <w:rFonts w:ascii="Arial" w:hAnsi="Arial" w:cs="Arial"/>
          <w:i/>
          <w:sz w:val="20"/>
          <w:szCs w:val="20"/>
          <w:lang w:val="en-US"/>
        </w:rPr>
        <w:t xml:space="preserve">within </w:t>
      </w:r>
      <w:r w:rsidRPr="00AC5BA9">
        <w:rPr>
          <w:rFonts w:ascii="Arial" w:hAnsi="Arial" w:cs="Arial"/>
          <w:sz w:val="20"/>
          <w:szCs w:val="20"/>
          <w:lang w:val="en-US"/>
        </w:rPr>
        <w:t xml:space="preserve">the boundaries drawn by civilization”, write Bernhard </w:t>
      </w:r>
      <w:proofErr w:type="spellStart"/>
      <w:r w:rsidRPr="00AC5BA9">
        <w:rPr>
          <w:rFonts w:ascii="Arial" w:hAnsi="Arial" w:cs="Arial"/>
          <w:sz w:val="20"/>
          <w:szCs w:val="20"/>
          <w:lang w:val="en-US"/>
        </w:rPr>
        <w:t>Gissibl</w:t>
      </w:r>
      <w:proofErr w:type="spellEnd"/>
      <w:r w:rsidRPr="00AC5BA9">
        <w:rPr>
          <w:rFonts w:ascii="Arial" w:hAnsi="Arial" w:cs="Arial"/>
          <w:sz w:val="20"/>
          <w:szCs w:val="20"/>
          <w:lang w:val="en-US"/>
        </w:rPr>
        <w:t xml:space="preserve">, Sabine </w:t>
      </w:r>
      <w:proofErr w:type="spellStart"/>
      <w:r w:rsidRPr="00AC5BA9">
        <w:rPr>
          <w:rFonts w:ascii="Arial" w:hAnsi="Arial" w:cs="Arial"/>
          <w:sz w:val="20"/>
          <w:szCs w:val="20"/>
          <w:lang w:val="en-US"/>
        </w:rPr>
        <w:t>Höhler</w:t>
      </w:r>
      <w:proofErr w:type="spellEnd"/>
      <w:r w:rsidRPr="00AC5BA9">
        <w:rPr>
          <w:rFonts w:ascii="Arial" w:hAnsi="Arial" w:cs="Arial"/>
          <w:sz w:val="20"/>
          <w:szCs w:val="20"/>
          <w:lang w:val="en-US"/>
        </w:rPr>
        <w:t xml:space="preserve">, and Patrick </w:t>
      </w:r>
      <w:proofErr w:type="spellStart"/>
      <w:r w:rsidRPr="00AC5BA9">
        <w:rPr>
          <w:rFonts w:ascii="Arial" w:hAnsi="Arial" w:cs="Arial"/>
          <w:sz w:val="20"/>
          <w:szCs w:val="20"/>
          <w:lang w:val="en-US"/>
        </w:rPr>
        <w:t>Kupper</w:t>
      </w:r>
      <w:proofErr w:type="spellEnd"/>
      <w:r w:rsidRPr="00AC5BA9">
        <w:rPr>
          <w:rFonts w:ascii="Arial" w:hAnsi="Arial" w:cs="Arial"/>
          <w:sz w:val="20"/>
          <w:szCs w:val="20"/>
          <w:lang w:val="en-US"/>
        </w:rPr>
        <w:t>, the authors of the introduction</w:t>
      </w:r>
      <w:r w:rsidRPr="00AC5BA9">
        <w:rPr>
          <w:rFonts w:ascii="Arial" w:hAnsi="Arial" w:cs="Arial"/>
          <w:i/>
          <w:sz w:val="20"/>
          <w:szCs w:val="20"/>
          <w:lang w:val="en-US"/>
        </w:rPr>
        <w:t xml:space="preserve"> </w:t>
      </w:r>
      <w:r w:rsidRPr="00AC5BA9">
        <w:rPr>
          <w:rFonts w:ascii="Arial" w:hAnsi="Arial" w:cs="Arial"/>
          <w:sz w:val="20"/>
          <w:szCs w:val="20"/>
          <w:lang w:val="en-US"/>
        </w:rPr>
        <w:t>to a collection of essays on national parks from a historical, global perspective. However, establishing the order of the picturesque meant “not to exclude nature from civilization, but rather to incorporate certain forms of valued nature into schemes of national or imperial development” (</w:t>
      </w:r>
      <w:proofErr w:type="spellStart"/>
      <w:r w:rsidRPr="00AC5BA9">
        <w:rPr>
          <w:rFonts w:ascii="Arial" w:hAnsi="Arial" w:cs="Arial"/>
          <w:sz w:val="20"/>
          <w:szCs w:val="20"/>
          <w:lang w:val="en-US"/>
        </w:rPr>
        <w:t>Gissibl</w:t>
      </w:r>
      <w:proofErr w:type="spellEnd"/>
      <w:r w:rsidRPr="00AC5BA9">
        <w:rPr>
          <w:rFonts w:ascii="Arial" w:hAnsi="Arial" w:cs="Arial"/>
          <w:sz w:val="20"/>
          <w:szCs w:val="20"/>
          <w:lang w:val="en-US"/>
        </w:rPr>
        <w:t xml:space="preserve">, </w:t>
      </w:r>
      <w:proofErr w:type="spellStart"/>
      <w:r w:rsidRPr="00AC5BA9">
        <w:rPr>
          <w:rFonts w:ascii="Arial" w:hAnsi="Arial" w:cs="Arial"/>
          <w:sz w:val="20"/>
          <w:szCs w:val="20"/>
          <w:lang w:val="en-US"/>
        </w:rPr>
        <w:t>Höhler</w:t>
      </w:r>
      <w:proofErr w:type="spellEnd"/>
      <w:r w:rsidRPr="00AC5BA9">
        <w:rPr>
          <w:rFonts w:ascii="Arial" w:hAnsi="Arial" w:cs="Arial"/>
          <w:sz w:val="20"/>
          <w:szCs w:val="20"/>
          <w:lang w:val="en-US"/>
        </w:rPr>
        <w:t xml:space="preserve">, &amp; </w:t>
      </w:r>
      <w:proofErr w:type="spellStart"/>
      <w:r w:rsidRPr="00AC5BA9">
        <w:rPr>
          <w:rFonts w:ascii="Arial" w:hAnsi="Arial" w:cs="Arial"/>
          <w:sz w:val="20"/>
          <w:szCs w:val="20"/>
          <w:lang w:val="en-US"/>
        </w:rPr>
        <w:t>Kupper</w:t>
      </w:r>
      <w:proofErr w:type="spellEnd"/>
      <w:r w:rsidRPr="00AC5BA9">
        <w:rPr>
          <w:rFonts w:ascii="Arial" w:hAnsi="Arial" w:cs="Arial"/>
          <w:sz w:val="20"/>
          <w:szCs w:val="20"/>
          <w:lang w:val="en-US"/>
        </w:rPr>
        <w:t xml:space="preserve"> 2012, 8).</w:t>
      </w:r>
    </w:p>
    <w:p w:rsidR="00AC5BA9" w:rsidRPr="00AC5BA9" w:rsidRDefault="00AC5BA9" w:rsidP="00AC5BA9">
      <w:pPr>
        <w:spacing w:after="0" w:line="360" w:lineRule="auto"/>
        <w:jc w:val="both"/>
        <w:rPr>
          <w:rFonts w:ascii="Arial" w:hAnsi="Arial" w:cs="Arial"/>
          <w:sz w:val="20"/>
          <w:szCs w:val="20"/>
          <w:lang w:val="en-US"/>
        </w:rPr>
      </w:pPr>
      <w:bookmarkStart w:id="0" w:name="_GoBack"/>
      <w:bookmarkEnd w:id="0"/>
    </w:p>
    <w:p w:rsidR="00EE58FB" w:rsidRPr="00AC5BA9" w:rsidRDefault="00BE6EFC" w:rsidP="00AC5BA9">
      <w:pPr>
        <w:spacing w:after="0" w:line="360" w:lineRule="auto"/>
        <w:jc w:val="both"/>
        <w:rPr>
          <w:rFonts w:ascii="Arial" w:hAnsi="Arial" w:cs="Arial"/>
          <w:sz w:val="20"/>
          <w:szCs w:val="20"/>
          <w:lang w:val="en-US"/>
        </w:rPr>
      </w:pPr>
      <w:r w:rsidRPr="00AC5BA9">
        <w:rPr>
          <w:rFonts w:ascii="Arial" w:hAnsi="Arial" w:cs="Arial"/>
          <w:sz w:val="20"/>
          <w:szCs w:val="20"/>
          <w:lang w:val="en-US"/>
        </w:rPr>
        <w:tab/>
        <w:t>National parks were established to protect nature from the dangers of industrialization and agricultural modernization, and to immunize it against the capitalist land economy. However, at a conceptual level national parks defined the modern separation of nature and culture, at the same time obscuring under the name of “nature preservation” the entire process of purification to which nature had to be submitted (</w:t>
      </w:r>
      <w:proofErr w:type="spellStart"/>
      <w:r w:rsidRPr="00AC5BA9">
        <w:rPr>
          <w:rFonts w:ascii="Arial" w:hAnsi="Arial" w:cs="Arial"/>
          <w:sz w:val="20"/>
          <w:szCs w:val="20"/>
          <w:lang w:val="en-US"/>
        </w:rPr>
        <w:t>Latour</w:t>
      </w:r>
      <w:proofErr w:type="spellEnd"/>
      <w:r w:rsidRPr="00AC5BA9">
        <w:rPr>
          <w:rFonts w:ascii="Arial" w:hAnsi="Arial" w:cs="Arial"/>
          <w:sz w:val="20"/>
          <w:szCs w:val="20"/>
          <w:lang w:val="en-US"/>
        </w:rPr>
        <w:t xml:space="preserve"> 1993, 10–12) in order to become really “natural.” With nature conservation, an alternative project of modernity was born, paving the way to what </w:t>
      </w:r>
      <w:proofErr w:type="spellStart"/>
      <w:r w:rsidRPr="00AC5BA9">
        <w:rPr>
          <w:rFonts w:ascii="Arial" w:hAnsi="Arial" w:cs="Arial"/>
          <w:sz w:val="20"/>
          <w:szCs w:val="20"/>
          <w:lang w:val="en-US"/>
        </w:rPr>
        <w:t>Gissibl</w:t>
      </w:r>
      <w:proofErr w:type="spellEnd"/>
      <w:r w:rsidRPr="00AC5BA9">
        <w:rPr>
          <w:rFonts w:ascii="Arial" w:hAnsi="Arial" w:cs="Arial"/>
          <w:sz w:val="20"/>
          <w:szCs w:val="20"/>
          <w:lang w:val="en-US"/>
        </w:rPr>
        <w:t xml:space="preserve">, </w:t>
      </w:r>
      <w:proofErr w:type="spellStart"/>
      <w:r w:rsidRPr="00AC5BA9">
        <w:rPr>
          <w:rFonts w:ascii="Arial" w:hAnsi="Arial" w:cs="Arial"/>
          <w:sz w:val="20"/>
          <w:szCs w:val="20"/>
          <w:lang w:val="en-US"/>
        </w:rPr>
        <w:t>Höhler</w:t>
      </w:r>
      <w:proofErr w:type="spellEnd"/>
      <w:r w:rsidRPr="00AC5BA9">
        <w:rPr>
          <w:rFonts w:ascii="Arial" w:hAnsi="Arial" w:cs="Arial"/>
          <w:sz w:val="20"/>
          <w:szCs w:val="20"/>
          <w:lang w:val="en-US"/>
        </w:rPr>
        <w:t xml:space="preserve">, and </w:t>
      </w:r>
      <w:proofErr w:type="spellStart"/>
      <w:r w:rsidRPr="00AC5BA9">
        <w:rPr>
          <w:rFonts w:ascii="Arial" w:hAnsi="Arial" w:cs="Arial"/>
          <w:sz w:val="20"/>
          <w:szCs w:val="20"/>
          <w:lang w:val="en-US"/>
        </w:rPr>
        <w:t>Kupper</w:t>
      </w:r>
      <w:proofErr w:type="spellEnd"/>
      <w:r w:rsidRPr="00AC5BA9">
        <w:rPr>
          <w:rFonts w:ascii="Arial" w:hAnsi="Arial" w:cs="Arial"/>
          <w:sz w:val="20"/>
          <w:szCs w:val="20"/>
          <w:lang w:val="en-US"/>
        </w:rPr>
        <w:t xml:space="preserve"> call “preservationist modernization” (2012, 5). As they rightly observe, nature conservation, an expression of a peculiarly modern valuation of nature, became a benchmark of a society’s civil development, which allowed it to be phrased as a civilizing mission and used by international conservationists such as the founding director of UNESCO, Julian Huxley, as a moral yardstick to remind the newly independent former colonies that “in the modern world, a country without a national park can hardly be recognized as civilized” (</w:t>
      </w:r>
      <w:proofErr w:type="spellStart"/>
      <w:r w:rsidRPr="00AC5BA9">
        <w:rPr>
          <w:rFonts w:ascii="Arial" w:hAnsi="Arial" w:cs="Arial"/>
          <w:sz w:val="20"/>
          <w:szCs w:val="20"/>
          <w:lang w:val="en-US"/>
        </w:rPr>
        <w:t>Gissibl</w:t>
      </w:r>
      <w:proofErr w:type="spellEnd"/>
      <w:r w:rsidRPr="00AC5BA9">
        <w:rPr>
          <w:rFonts w:ascii="Arial" w:hAnsi="Arial" w:cs="Arial"/>
          <w:sz w:val="20"/>
          <w:szCs w:val="20"/>
          <w:lang w:val="en-US"/>
        </w:rPr>
        <w:t xml:space="preserve">, </w:t>
      </w:r>
      <w:proofErr w:type="spellStart"/>
      <w:r w:rsidRPr="00AC5BA9">
        <w:rPr>
          <w:rFonts w:ascii="Arial" w:hAnsi="Arial" w:cs="Arial"/>
          <w:sz w:val="20"/>
          <w:szCs w:val="20"/>
          <w:lang w:val="en-US"/>
        </w:rPr>
        <w:t>Höhler</w:t>
      </w:r>
      <w:proofErr w:type="spellEnd"/>
      <w:r w:rsidRPr="00AC5BA9">
        <w:rPr>
          <w:rFonts w:ascii="Arial" w:hAnsi="Arial" w:cs="Arial"/>
          <w:sz w:val="20"/>
          <w:szCs w:val="20"/>
          <w:lang w:val="en-US"/>
        </w:rPr>
        <w:t xml:space="preserve"> &amp; </w:t>
      </w:r>
      <w:proofErr w:type="spellStart"/>
      <w:r w:rsidRPr="00AC5BA9">
        <w:rPr>
          <w:rFonts w:ascii="Arial" w:hAnsi="Arial" w:cs="Arial"/>
          <w:sz w:val="20"/>
          <w:szCs w:val="20"/>
          <w:lang w:val="en-US"/>
        </w:rPr>
        <w:t>Kupper</w:t>
      </w:r>
      <w:proofErr w:type="spellEnd"/>
      <w:r w:rsidRPr="00AC5BA9">
        <w:rPr>
          <w:rFonts w:ascii="Arial" w:hAnsi="Arial" w:cs="Arial"/>
          <w:sz w:val="20"/>
          <w:szCs w:val="20"/>
          <w:lang w:val="en-US"/>
        </w:rPr>
        <w:t xml:space="preserve"> 2012, 9). However, “preservationist modernization” epitomized by national parks more often than not means the conditions “in which unused, wild nature came to be commodified by states and societies” (</w:t>
      </w:r>
      <w:proofErr w:type="spellStart"/>
      <w:r w:rsidRPr="00AC5BA9">
        <w:rPr>
          <w:rFonts w:ascii="Arial" w:hAnsi="Arial" w:cs="Arial"/>
          <w:sz w:val="20"/>
          <w:szCs w:val="20"/>
          <w:lang w:val="en-US"/>
        </w:rPr>
        <w:t>Gissibl</w:t>
      </w:r>
      <w:proofErr w:type="spellEnd"/>
      <w:r w:rsidRPr="00AC5BA9">
        <w:rPr>
          <w:rFonts w:ascii="Arial" w:hAnsi="Arial" w:cs="Arial"/>
          <w:sz w:val="20"/>
          <w:szCs w:val="20"/>
          <w:lang w:val="en-US"/>
        </w:rPr>
        <w:t xml:space="preserve">, </w:t>
      </w:r>
      <w:proofErr w:type="spellStart"/>
      <w:r w:rsidRPr="00AC5BA9">
        <w:rPr>
          <w:rFonts w:ascii="Arial" w:hAnsi="Arial" w:cs="Arial"/>
          <w:sz w:val="20"/>
          <w:szCs w:val="20"/>
          <w:lang w:val="en-US"/>
        </w:rPr>
        <w:t>Höhler</w:t>
      </w:r>
      <w:proofErr w:type="spellEnd"/>
      <w:r w:rsidRPr="00AC5BA9">
        <w:rPr>
          <w:rFonts w:ascii="Arial" w:hAnsi="Arial" w:cs="Arial"/>
          <w:sz w:val="20"/>
          <w:szCs w:val="20"/>
          <w:lang w:val="en-US"/>
        </w:rPr>
        <w:t xml:space="preserve">, &amp; </w:t>
      </w:r>
      <w:proofErr w:type="spellStart"/>
      <w:r w:rsidRPr="00AC5BA9">
        <w:rPr>
          <w:rFonts w:ascii="Arial" w:hAnsi="Arial" w:cs="Arial"/>
          <w:sz w:val="20"/>
          <w:szCs w:val="20"/>
          <w:lang w:val="en-US"/>
        </w:rPr>
        <w:t>Kupper</w:t>
      </w:r>
      <w:proofErr w:type="spellEnd"/>
      <w:r w:rsidRPr="00AC5BA9">
        <w:rPr>
          <w:rFonts w:ascii="Arial" w:hAnsi="Arial" w:cs="Arial"/>
          <w:sz w:val="20"/>
          <w:szCs w:val="20"/>
          <w:lang w:val="en-US"/>
        </w:rPr>
        <w:t xml:space="preserve"> 2012, 5) to satisfy the modern desire for wilderness.</w:t>
      </w:r>
    </w:p>
    <w:sectPr w:rsidR="00EE58FB" w:rsidRPr="00AC5BA9" w:rsidSect="00EE58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37" w:rsidRDefault="00F27A37" w:rsidP="008C5BC4">
      <w:pPr>
        <w:spacing w:after="0" w:line="240" w:lineRule="auto"/>
      </w:pPr>
      <w:r>
        <w:separator/>
      </w:r>
    </w:p>
  </w:endnote>
  <w:endnote w:type="continuationSeparator" w:id="0">
    <w:p w:rsidR="00F27A37" w:rsidRDefault="00F27A37" w:rsidP="008C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1E" w:rsidRDefault="005530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C4" w:rsidRDefault="008C5BC4" w:rsidP="008C5BC4">
    <w:pPr>
      <w:pStyle w:val="Stopka"/>
      <w:jc w:val="center"/>
    </w:pPr>
    <w:r>
      <w:rPr>
        <w:noProof/>
        <w:lang w:eastAsia="pl-PL"/>
      </w:rPr>
      <w:drawing>
        <wp:anchor distT="0" distB="0" distL="114300" distR="114300" simplePos="0" relativeHeight="251658240" behindDoc="0" locked="0" layoutInCell="1" allowOverlap="1">
          <wp:simplePos x="0" y="0"/>
          <wp:positionH relativeFrom="column">
            <wp:posOffset>986155</wp:posOffset>
          </wp:positionH>
          <wp:positionV relativeFrom="paragraph">
            <wp:posOffset>-142240</wp:posOffset>
          </wp:positionV>
          <wp:extent cx="3790950" cy="542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
                    <a:extLst>
                      <a:ext uri="{28A0092B-C50C-407E-A947-70E740481C1C}">
                        <a14:useLocalDpi xmlns:a14="http://schemas.microsoft.com/office/drawing/2010/main" val="0"/>
                      </a:ext>
                    </a:extLst>
                  </a:blip>
                  <a:srcRect t="51282"/>
                  <a:stretch/>
                </pic:blipFill>
                <pic:spPr bwMode="auto">
                  <a:xfrm>
                    <a:off x="0" y="0"/>
                    <a:ext cx="3790950" cy="5429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1E" w:rsidRDefault="005530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37" w:rsidRDefault="00F27A37" w:rsidP="008C5BC4">
      <w:pPr>
        <w:spacing w:after="0" w:line="240" w:lineRule="auto"/>
      </w:pPr>
      <w:r>
        <w:separator/>
      </w:r>
    </w:p>
  </w:footnote>
  <w:footnote w:type="continuationSeparator" w:id="0">
    <w:p w:rsidR="00F27A37" w:rsidRDefault="00F27A37" w:rsidP="008C5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1E" w:rsidRDefault="005530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C4" w:rsidRDefault="008C5BC4">
    <w:pPr>
      <w:pStyle w:val="Nagwek"/>
    </w:pPr>
    <w:r>
      <w:rPr>
        <w:noProof/>
        <w:lang w:eastAsia="pl-PL"/>
      </w:rPr>
      <w:drawing>
        <wp:inline distT="0" distB="0" distL="0" distR="0" wp14:anchorId="0BD9C4E5" wp14:editId="3C633BBD">
          <wp:extent cx="962025" cy="337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2988" cy="3900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1E" w:rsidRDefault="005530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4CB66030"/>
    <w:name w:val="WW8Num5"/>
    <w:lvl w:ilvl="0">
      <w:start w:val="1"/>
      <w:numFmt w:val="decimal"/>
      <w:pStyle w:val="Tekstpodstawowy"/>
      <w:lvlText w:val="%1."/>
      <w:lvlJc w:val="left"/>
      <w:pPr>
        <w:tabs>
          <w:tab w:val="num" w:pos="360"/>
        </w:tabs>
        <w:ind w:left="360" w:hanging="360"/>
      </w:pPr>
      <w:rPr>
        <w:rFonts w:ascii="Arial" w:eastAsia="Times New Roman" w:hAnsi="Arial" w:cs="Arial" w:hint="default"/>
        <w:color w:val="404040" w:themeColor="text1" w:themeTint="BF"/>
      </w:rPr>
    </w:lvl>
  </w:abstractNum>
  <w:abstractNum w:abstractNumId="1" w15:restartNumberingAfterBreak="0">
    <w:nsid w:val="451A3A17"/>
    <w:multiLevelType w:val="hybridMultilevel"/>
    <w:tmpl w:val="76E00042"/>
    <w:lvl w:ilvl="0" w:tplc="04150019">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C"/>
    <w:rsid w:val="000C37CD"/>
    <w:rsid w:val="00180ABF"/>
    <w:rsid w:val="001D04AA"/>
    <w:rsid w:val="001D5FE8"/>
    <w:rsid w:val="005205EE"/>
    <w:rsid w:val="0055301E"/>
    <w:rsid w:val="005B0C58"/>
    <w:rsid w:val="00761756"/>
    <w:rsid w:val="008C5BC4"/>
    <w:rsid w:val="00AC5BA9"/>
    <w:rsid w:val="00B44E32"/>
    <w:rsid w:val="00BE6EFC"/>
    <w:rsid w:val="00C20A37"/>
    <w:rsid w:val="00EA45EB"/>
    <w:rsid w:val="00EE2FEF"/>
    <w:rsid w:val="00EE58FB"/>
    <w:rsid w:val="00F27A37"/>
    <w:rsid w:val="00F84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E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BC4"/>
  </w:style>
  <w:style w:type="paragraph" w:styleId="Stopka">
    <w:name w:val="footer"/>
    <w:basedOn w:val="Normalny"/>
    <w:link w:val="StopkaZnak"/>
    <w:uiPriority w:val="99"/>
    <w:unhideWhenUsed/>
    <w:rsid w:val="008C5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BC4"/>
  </w:style>
  <w:style w:type="paragraph" w:customStyle="1" w:styleId="Tre">
    <w:name w:val="Treść"/>
    <w:rsid w:val="008C5BC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pl-PL"/>
    </w:rPr>
  </w:style>
  <w:style w:type="paragraph" w:styleId="Tekstpodstawowy">
    <w:name w:val="Body Text"/>
    <w:basedOn w:val="Normalny"/>
    <w:link w:val="TekstpodstawowyZnak"/>
    <w:uiPriority w:val="99"/>
    <w:rsid w:val="00AC5BA9"/>
    <w:pPr>
      <w:numPr>
        <w:numId w:val="1"/>
      </w:numPr>
      <w:tabs>
        <w:tab w:val="left" w:pos="720"/>
      </w:tabs>
      <w:suppressAutoHyphens/>
      <w:spacing w:after="0" w:line="360" w:lineRule="auto"/>
      <w:jc w:val="both"/>
    </w:pPr>
    <w:rPr>
      <w:rFonts w:eastAsia="MS Mincho"/>
      <w:szCs w:val="20"/>
      <w:lang w:eastAsia="ar-SA"/>
    </w:rPr>
  </w:style>
  <w:style w:type="character" w:customStyle="1" w:styleId="TekstpodstawowyZnak">
    <w:name w:val="Tekst podstawowy Znak"/>
    <w:basedOn w:val="Domylnaczcionkaakapitu"/>
    <w:link w:val="Tekstpodstawowy"/>
    <w:uiPriority w:val="99"/>
    <w:rsid w:val="00AC5BA9"/>
    <w:rPr>
      <w:rFonts w:eastAsia="MS Minch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2016-05-10T09:03:00Z</dcterms:created>
  <dcterms:modified xsi:type="dcterms:W3CDTF">2016-05-10T09:03:00Z</dcterms:modified>
</cp:coreProperties>
</file>