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86E6" w14:textId="02E0D03C" w:rsidR="00B649BC" w:rsidRDefault="00B649BC" w:rsidP="00B849CF">
      <w:pPr>
        <w:spacing w:before="60" w:after="40"/>
        <w:jc w:val="right"/>
        <w:rPr>
          <w:rFonts w:ascii="Calibri" w:hAnsi="Calibri"/>
          <w:b/>
          <w:color w:val="0D0D0D" w:themeColor="text1" w:themeTint="F2"/>
          <w:sz w:val="22"/>
          <w:szCs w:val="22"/>
        </w:rPr>
      </w:pPr>
      <w:bookmarkStart w:id="0" w:name="_Ref335313638"/>
      <w:bookmarkStart w:id="1" w:name="_Ref335313652"/>
      <w:bookmarkStart w:id="2" w:name="_Ref335313712"/>
      <w:bookmarkStart w:id="3" w:name="_Ref335313740"/>
      <w:bookmarkStart w:id="4" w:name="_Ref335389902"/>
      <w:bookmarkStart w:id="5" w:name="_Toc335390939"/>
      <w:bookmarkStart w:id="6" w:name="_Toc356216616"/>
      <w:r w:rsidRPr="00B849CF">
        <w:rPr>
          <w:rFonts w:ascii="Calibri" w:hAnsi="Calibri"/>
          <w:b/>
          <w:color w:val="0D0D0D" w:themeColor="text1" w:themeTint="F2"/>
          <w:sz w:val="22"/>
          <w:szCs w:val="22"/>
        </w:rPr>
        <w:t>Załącznik 1 do SIWZ  Szczegółowy opis przedmiotu zamówienia</w:t>
      </w:r>
    </w:p>
    <w:p w14:paraId="05A14FBD" w14:textId="77777777" w:rsidR="00B849CF" w:rsidRPr="00B849CF" w:rsidRDefault="00B849CF" w:rsidP="00B849CF">
      <w:pPr>
        <w:spacing w:before="60" w:after="40"/>
        <w:jc w:val="right"/>
        <w:rPr>
          <w:rFonts w:ascii="Calibri" w:hAnsi="Calibri"/>
          <w:b/>
          <w:color w:val="0D0D0D" w:themeColor="text1" w:themeTint="F2"/>
          <w:sz w:val="22"/>
          <w:szCs w:val="22"/>
        </w:rPr>
      </w:pPr>
      <w:bookmarkStart w:id="7" w:name="_GoBack"/>
      <w:bookmarkEnd w:id="7"/>
    </w:p>
    <w:p w14:paraId="486569B8" w14:textId="77777777" w:rsidR="002369F9" w:rsidRPr="002369F9" w:rsidRDefault="002369F9" w:rsidP="002369F9">
      <w:pPr>
        <w:rPr>
          <w:rFonts w:ascii="Calibri" w:hAnsi="Calibri"/>
          <w:sz w:val="22"/>
          <w:szCs w:val="22"/>
        </w:rPr>
      </w:pPr>
      <w:r w:rsidRPr="002369F9">
        <w:rPr>
          <w:rFonts w:ascii="Calibri" w:hAnsi="Calibri"/>
          <w:b/>
          <w:bCs/>
          <w:sz w:val="22"/>
          <w:szCs w:val="22"/>
        </w:rPr>
        <w:t>Określenie przedmiotu zamówienia:</w:t>
      </w:r>
      <w:r w:rsidRPr="002369F9">
        <w:rPr>
          <w:rFonts w:ascii="Calibri" w:hAnsi="Calibri"/>
          <w:sz w:val="22"/>
          <w:szCs w:val="22"/>
        </w:rPr>
        <w:t xml:space="preserve"> dostarczenie czujników/detektorów kompatybilnych z zainstalowanym systemem Piccolo firmy Profort, według specyfikacji:</w:t>
      </w:r>
    </w:p>
    <w:p w14:paraId="75958085" w14:textId="77777777" w:rsidR="002369F9" w:rsidRPr="002369F9" w:rsidRDefault="002369F9" w:rsidP="002369F9">
      <w:pPr>
        <w:rPr>
          <w:rFonts w:ascii="Calibri" w:hAnsi="Calibri"/>
          <w:sz w:val="22"/>
          <w:szCs w:val="22"/>
        </w:rPr>
      </w:pPr>
    </w:p>
    <w:p w14:paraId="037075DE"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Czujnik monitorowania warunków klimatycznych</w:t>
      </w:r>
    </w:p>
    <w:p w14:paraId="0C666965" w14:textId="77777777" w:rsidR="002369F9" w:rsidRPr="002369F9" w:rsidRDefault="002369F9" w:rsidP="002369F9">
      <w:pPr>
        <w:pStyle w:val="Akapitzlist"/>
        <w:rPr>
          <w:rFonts w:ascii="Calibri" w:hAnsi="Calibri"/>
          <w:sz w:val="22"/>
          <w:szCs w:val="22"/>
        </w:rPr>
      </w:pPr>
    </w:p>
    <w:p w14:paraId="4FE5ED74"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60 czujników monitorowania warunków klimatycznych wg. specyfikacji:</w:t>
      </w:r>
    </w:p>
    <w:p w14:paraId="42D369F6"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1AD93BF0" w14:textId="77777777" w:rsidTr="00A2414C">
        <w:tc>
          <w:tcPr>
            <w:tcW w:w="664" w:type="dxa"/>
          </w:tcPr>
          <w:p w14:paraId="4394CEA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3EC8665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290AB54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5A8555AC" w14:textId="77777777" w:rsidTr="00A2414C">
        <w:tc>
          <w:tcPr>
            <w:tcW w:w="664" w:type="dxa"/>
          </w:tcPr>
          <w:p w14:paraId="1ADD232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309B70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5624BD7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detektor typu climaSpot z funkcją wysyłającą ostrzeżenia do jednostki centralnej o niskim stanie baterii</w:t>
            </w:r>
          </w:p>
        </w:tc>
      </w:tr>
      <w:tr w:rsidR="002369F9" w:rsidRPr="002369F9" w14:paraId="14C58797" w14:textId="77777777" w:rsidTr="00A2414C">
        <w:tc>
          <w:tcPr>
            <w:tcW w:w="664" w:type="dxa"/>
          </w:tcPr>
          <w:p w14:paraId="4834805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212CC08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4CE1FD7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Monitorowanie temperatury i wilgotności w przestrzeni objętej zasięgiem czujki, inicjowanie alarmów na stacji nadzorującej</w:t>
            </w:r>
          </w:p>
        </w:tc>
      </w:tr>
      <w:tr w:rsidR="002369F9" w:rsidRPr="002369F9" w14:paraId="1EDE7E16" w14:textId="77777777" w:rsidTr="00A2414C">
        <w:tc>
          <w:tcPr>
            <w:tcW w:w="664" w:type="dxa"/>
          </w:tcPr>
          <w:p w14:paraId="78EF58A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11293D1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7618576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2 lata</w:t>
            </w:r>
          </w:p>
        </w:tc>
      </w:tr>
      <w:tr w:rsidR="002369F9" w:rsidRPr="002369F9" w14:paraId="1B715F22" w14:textId="77777777" w:rsidTr="00A2414C">
        <w:tc>
          <w:tcPr>
            <w:tcW w:w="664" w:type="dxa"/>
          </w:tcPr>
          <w:p w14:paraId="5897E02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557EB03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783B712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4A1FE0E0" w14:textId="77777777" w:rsidTr="00A2414C">
        <w:tc>
          <w:tcPr>
            <w:tcW w:w="664" w:type="dxa"/>
          </w:tcPr>
          <w:p w14:paraId="675B4D0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34A6EFC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034A07F4"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14B9D714" w14:textId="77777777" w:rsidTr="00A2414C">
        <w:tc>
          <w:tcPr>
            <w:tcW w:w="664" w:type="dxa"/>
          </w:tcPr>
          <w:p w14:paraId="4402C4E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3949708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516E6F8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2E1E83CC" w14:textId="77777777" w:rsidTr="00A2414C">
        <w:tc>
          <w:tcPr>
            <w:tcW w:w="664" w:type="dxa"/>
          </w:tcPr>
          <w:p w14:paraId="387CDAD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28E4CD11"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6C9BBFE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63B2F276" w14:textId="77777777" w:rsidR="002369F9" w:rsidRPr="002369F9" w:rsidRDefault="002369F9" w:rsidP="002369F9">
      <w:pPr>
        <w:pStyle w:val="Akapitzlist"/>
        <w:rPr>
          <w:rFonts w:ascii="Calibri" w:hAnsi="Calibri"/>
          <w:sz w:val="22"/>
          <w:szCs w:val="22"/>
        </w:rPr>
      </w:pPr>
    </w:p>
    <w:p w14:paraId="630C9266" w14:textId="77777777" w:rsidR="002369F9" w:rsidRPr="002369F9" w:rsidRDefault="002369F9" w:rsidP="002369F9">
      <w:pPr>
        <w:pStyle w:val="Akapitzlist"/>
        <w:rPr>
          <w:rFonts w:ascii="Calibri" w:hAnsi="Calibri"/>
          <w:sz w:val="22"/>
          <w:szCs w:val="22"/>
        </w:rPr>
      </w:pPr>
    </w:p>
    <w:p w14:paraId="745944B8"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 xml:space="preserve">Czujnik sejsmiczno - magnetyczny </w:t>
      </w:r>
    </w:p>
    <w:p w14:paraId="1FAE35BD" w14:textId="77777777" w:rsidR="002369F9" w:rsidRPr="002369F9" w:rsidRDefault="002369F9" w:rsidP="002369F9">
      <w:pPr>
        <w:pStyle w:val="Akapitzlist"/>
        <w:rPr>
          <w:rFonts w:ascii="Calibri" w:hAnsi="Calibri"/>
          <w:sz w:val="22"/>
          <w:szCs w:val="22"/>
        </w:rPr>
      </w:pPr>
    </w:p>
    <w:p w14:paraId="795066E7"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120 czujników wstrząsowo-magnetycznych wg. specyfikacji:</w:t>
      </w:r>
    </w:p>
    <w:p w14:paraId="1C88A48E"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4DACF525" w14:textId="77777777" w:rsidTr="00A2414C">
        <w:tc>
          <w:tcPr>
            <w:tcW w:w="664" w:type="dxa"/>
          </w:tcPr>
          <w:p w14:paraId="411DA02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28958D0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0C4EFF8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427E9BED" w14:textId="77777777" w:rsidTr="00A2414C">
        <w:tc>
          <w:tcPr>
            <w:tcW w:w="664" w:type="dxa"/>
          </w:tcPr>
          <w:p w14:paraId="7F455AE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22BCBD7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3DBE242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Bezprzewodowy detektor typu combiSpot, który zawiera czujnik sejsmiczny reagujący na wibracje z funkcją regulacji czułości za pomocą jednostki centralnej systemu oraz dwa czujniki magnetyczne </w:t>
            </w:r>
          </w:p>
        </w:tc>
      </w:tr>
      <w:tr w:rsidR="002369F9" w:rsidRPr="002369F9" w14:paraId="60AFA2E3" w14:textId="77777777" w:rsidTr="00A2414C">
        <w:tc>
          <w:tcPr>
            <w:tcW w:w="664" w:type="dxa"/>
          </w:tcPr>
          <w:p w14:paraId="0E30BB2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7E896C4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790C1C8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Czujnik przeznaczony do ochrony eksponatów np. obrazów </w:t>
            </w:r>
          </w:p>
        </w:tc>
      </w:tr>
      <w:tr w:rsidR="002369F9" w:rsidRPr="002369F9" w14:paraId="30DBEC0E" w14:textId="77777777" w:rsidTr="00A2414C">
        <w:tc>
          <w:tcPr>
            <w:tcW w:w="664" w:type="dxa"/>
          </w:tcPr>
          <w:p w14:paraId="4D08C6B1"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64BB412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7EC0431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3 lata</w:t>
            </w:r>
          </w:p>
        </w:tc>
      </w:tr>
      <w:tr w:rsidR="002369F9" w:rsidRPr="002369F9" w14:paraId="4D4ECEDB" w14:textId="77777777" w:rsidTr="00A2414C">
        <w:tc>
          <w:tcPr>
            <w:tcW w:w="664" w:type="dxa"/>
          </w:tcPr>
          <w:p w14:paraId="7FFBAF3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757E0B4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7F8285A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37090AED" w14:textId="77777777" w:rsidTr="00A2414C">
        <w:tc>
          <w:tcPr>
            <w:tcW w:w="664" w:type="dxa"/>
          </w:tcPr>
          <w:p w14:paraId="63628A6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5663E83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51D016D7"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1F52135D" w14:textId="77777777" w:rsidTr="00A2414C">
        <w:tc>
          <w:tcPr>
            <w:tcW w:w="664" w:type="dxa"/>
          </w:tcPr>
          <w:p w14:paraId="70F4F14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7FD8053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1D4C9DE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40713459" w14:textId="77777777" w:rsidTr="00A2414C">
        <w:tc>
          <w:tcPr>
            <w:tcW w:w="664" w:type="dxa"/>
          </w:tcPr>
          <w:p w14:paraId="2ABDA0F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47D4F6D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500DE75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51F20D34" w14:textId="77777777" w:rsidR="002369F9" w:rsidRPr="002369F9" w:rsidRDefault="002369F9" w:rsidP="002369F9">
      <w:pPr>
        <w:pStyle w:val="Akapitzlist"/>
        <w:rPr>
          <w:rFonts w:ascii="Calibri" w:hAnsi="Calibri"/>
          <w:sz w:val="22"/>
          <w:szCs w:val="22"/>
        </w:rPr>
      </w:pPr>
    </w:p>
    <w:p w14:paraId="4DF159AF" w14:textId="77777777" w:rsidR="002369F9" w:rsidRPr="002369F9" w:rsidRDefault="002369F9" w:rsidP="002369F9">
      <w:pPr>
        <w:pStyle w:val="Akapitzlist"/>
        <w:rPr>
          <w:rFonts w:ascii="Calibri" w:hAnsi="Calibri"/>
          <w:sz w:val="22"/>
          <w:szCs w:val="22"/>
        </w:rPr>
      </w:pPr>
    </w:p>
    <w:p w14:paraId="3F0A6797"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lastRenderedPageBreak/>
        <w:t>Czujnik sejsmiczny z wbudowanym sygnalizatorem</w:t>
      </w:r>
    </w:p>
    <w:p w14:paraId="0D34DD9B" w14:textId="77777777" w:rsidR="002369F9" w:rsidRPr="002369F9" w:rsidRDefault="002369F9" w:rsidP="002369F9">
      <w:pPr>
        <w:pStyle w:val="Akapitzlist"/>
        <w:rPr>
          <w:rFonts w:ascii="Calibri" w:hAnsi="Calibri"/>
          <w:sz w:val="22"/>
          <w:szCs w:val="22"/>
        </w:rPr>
      </w:pPr>
    </w:p>
    <w:p w14:paraId="40263D4E"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120 czujników sejsmicznych z wbudowanym sygnalizatorem akustycznym wg. specyfikacji:</w:t>
      </w:r>
    </w:p>
    <w:p w14:paraId="160AA371"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315705F3" w14:textId="77777777" w:rsidTr="00A2414C">
        <w:tc>
          <w:tcPr>
            <w:tcW w:w="664" w:type="dxa"/>
          </w:tcPr>
          <w:p w14:paraId="312CF22E"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2453972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35DB18E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1366CA21" w14:textId="77777777" w:rsidTr="00A2414C">
        <w:tc>
          <w:tcPr>
            <w:tcW w:w="664" w:type="dxa"/>
          </w:tcPr>
          <w:p w14:paraId="728BFF4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7FCE773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2EBFE95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Bezprzewodowy detektor typu buzzerSpot, który zawiera czujnik sejsmiczny reagujący na wibracje z funkcją regulacji czułości za pomocą jednostki centralnej systemu, czujnik magnetyczny oraz sygnalizator akustyczny </w:t>
            </w:r>
          </w:p>
        </w:tc>
      </w:tr>
      <w:tr w:rsidR="002369F9" w:rsidRPr="002369F9" w14:paraId="5327B485" w14:textId="77777777" w:rsidTr="00A2414C">
        <w:tc>
          <w:tcPr>
            <w:tcW w:w="664" w:type="dxa"/>
          </w:tcPr>
          <w:p w14:paraId="6965179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6646361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2E9632C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Czujnik przeznaczony do ochrony eksponatów np. obrazów </w:t>
            </w:r>
          </w:p>
        </w:tc>
      </w:tr>
      <w:tr w:rsidR="002369F9" w:rsidRPr="002369F9" w14:paraId="0131BDA4" w14:textId="77777777" w:rsidTr="00A2414C">
        <w:tc>
          <w:tcPr>
            <w:tcW w:w="664" w:type="dxa"/>
          </w:tcPr>
          <w:p w14:paraId="3545282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3923730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2001D41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3 lata</w:t>
            </w:r>
          </w:p>
        </w:tc>
      </w:tr>
      <w:tr w:rsidR="002369F9" w:rsidRPr="002369F9" w14:paraId="04BBE3B9" w14:textId="77777777" w:rsidTr="00A2414C">
        <w:tc>
          <w:tcPr>
            <w:tcW w:w="664" w:type="dxa"/>
          </w:tcPr>
          <w:p w14:paraId="6C44DCC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28D75BF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68F11B9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41DA19D1" w14:textId="77777777" w:rsidTr="00A2414C">
        <w:tc>
          <w:tcPr>
            <w:tcW w:w="664" w:type="dxa"/>
          </w:tcPr>
          <w:p w14:paraId="371BD35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4187DE7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146D581D"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6DA39A86" w14:textId="77777777" w:rsidTr="00A2414C">
        <w:tc>
          <w:tcPr>
            <w:tcW w:w="664" w:type="dxa"/>
          </w:tcPr>
          <w:p w14:paraId="671D332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663F486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24C9D2A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2D74735F" w14:textId="77777777" w:rsidTr="00A2414C">
        <w:tc>
          <w:tcPr>
            <w:tcW w:w="664" w:type="dxa"/>
          </w:tcPr>
          <w:p w14:paraId="386BED8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1F85499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5763DF2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677AD0B0" w14:textId="77777777" w:rsidR="002369F9" w:rsidRPr="002369F9" w:rsidRDefault="002369F9" w:rsidP="002369F9">
      <w:pPr>
        <w:pStyle w:val="Akapitzlist"/>
        <w:rPr>
          <w:rFonts w:ascii="Calibri" w:hAnsi="Calibri"/>
          <w:sz w:val="22"/>
          <w:szCs w:val="22"/>
        </w:rPr>
      </w:pPr>
    </w:p>
    <w:p w14:paraId="6DA4CD39"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 xml:space="preserve">Czujnik podczerwieni </w:t>
      </w:r>
    </w:p>
    <w:p w14:paraId="6661E304" w14:textId="77777777" w:rsidR="002369F9" w:rsidRPr="002369F9" w:rsidRDefault="002369F9" w:rsidP="002369F9">
      <w:pPr>
        <w:pStyle w:val="Akapitzlist"/>
        <w:rPr>
          <w:rFonts w:ascii="Calibri" w:hAnsi="Calibri"/>
          <w:sz w:val="22"/>
          <w:szCs w:val="22"/>
        </w:rPr>
      </w:pPr>
    </w:p>
    <w:p w14:paraId="544EEC17"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40 czujników podczerwieni wg. specyfikacji:</w:t>
      </w:r>
    </w:p>
    <w:p w14:paraId="72C40DD0"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6050A015" w14:textId="77777777" w:rsidTr="00A2414C">
        <w:tc>
          <w:tcPr>
            <w:tcW w:w="664" w:type="dxa"/>
          </w:tcPr>
          <w:p w14:paraId="6652CE2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11BAEC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4AFCD3A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07EC2EDD" w14:textId="77777777" w:rsidTr="00A2414C">
        <w:tc>
          <w:tcPr>
            <w:tcW w:w="664" w:type="dxa"/>
          </w:tcPr>
          <w:p w14:paraId="101A2D7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574F981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238A33A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detektor typu infraSpot, który zawiera aktywny czujnik podczerwieni który mierzy odległość od chronionego obiektu</w:t>
            </w:r>
          </w:p>
        </w:tc>
      </w:tr>
      <w:tr w:rsidR="002369F9" w:rsidRPr="002369F9" w14:paraId="043E1AE0" w14:textId="77777777" w:rsidTr="00A2414C">
        <w:tc>
          <w:tcPr>
            <w:tcW w:w="664" w:type="dxa"/>
          </w:tcPr>
          <w:p w14:paraId="0ACE99A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32EA169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5971F7D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Czujnik przeznaczony do ochrony eksponatów np. obrazów lub rzeźb i innych obiektów wolnostojących</w:t>
            </w:r>
          </w:p>
        </w:tc>
      </w:tr>
      <w:tr w:rsidR="002369F9" w:rsidRPr="002369F9" w14:paraId="28E8EE06" w14:textId="77777777" w:rsidTr="00A2414C">
        <w:tc>
          <w:tcPr>
            <w:tcW w:w="664" w:type="dxa"/>
          </w:tcPr>
          <w:p w14:paraId="5D99AB1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6B454F2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5CFB1F3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2 lata</w:t>
            </w:r>
          </w:p>
        </w:tc>
      </w:tr>
      <w:tr w:rsidR="002369F9" w:rsidRPr="002369F9" w14:paraId="455C665D" w14:textId="77777777" w:rsidTr="00A2414C">
        <w:tc>
          <w:tcPr>
            <w:tcW w:w="664" w:type="dxa"/>
          </w:tcPr>
          <w:p w14:paraId="0B0037B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22674C8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6FEF2B4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62D50040" w14:textId="77777777" w:rsidTr="00A2414C">
        <w:tc>
          <w:tcPr>
            <w:tcW w:w="664" w:type="dxa"/>
          </w:tcPr>
          <w:p w14:paraId="04CFC55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31D2865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74790C2D"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47966C4B" w14:textId="77777777" w:rsidTr="00A2414C">
        <w:tc>
          <w:tcPr>
            <w:tcW w:w="664" w:type="dxa"/>
          </w:tcPr>
          <w:p w14:paraId="2077724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21684EF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39A9F12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4B231BCE" w14:textId="77777777" w:rsidTr="00A2414C">
        <w:tc>
          <w:tcPr>
            <w:tcW w:w="664" w:type="dxa"/>
          </w:tcPr>
          <w:p w14:paraId="70C5596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5E02B9C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299EC61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1CEE7C70" w14:textId="77777777" w:rsidR="002369F9" w:rsidRPr="002369F9" w:rsidRDefault="002369F9" w:rsidP="002369F9">
      <w:pPr>
        <w:pStyle w:val="Akapitzlist"/>
        <w:rPr>
          <w:rFonts w:ascii="Calibri" w:hAnsi="Calibri"/>
          <w:sz w:val="22"/>
          <w:szCs w:val="22"/>
        </w:rPr>
      </w:pPr>
    </w:p>
    <w:p w14:paraId="04289CEC"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Aktywny detektor ruchu</w:t>
      </w:r>
    </w:p>
    <w:p w14:paraId="2518C11C" w14:textId="77777777" w:rsidR="002369F9" w:rsidRPr="002369F9" w:rsidRDefault="002369F9" w:rsidP="002369F9">
      <w:pPr>
        <w:pStyle w:val="Akapitzlist"/>
        <w:rPr>
          <w:rFonts w:ascii="Calibri" w:hAnsi="Calibri"/>
          <w:sz w:val="22"/>
          <w:szCs w:val="22"/>
        </w:rPr>
      </w:pPr>
    </w:p>
    <w:p w14:paraId="41B50B90"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40 aktywnych detektorów ruchu wg. specyfikacji:</w:t>
      </w:r>
    </w:p>
    <w:p w14:paraId="59897C96"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3A3E6A8D" w14:textId="77777777" w:rsidTr="00A2414C">
        <w:tc>
          <w:tcPr>
            <w:tcW w:w="664" w:type="dxa"/>
          </w:tcPr>
          <w:p w14:paraId="0A7D683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081340F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65B05F21"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77E13C4D" w14:textId="77777777" w:rsidTr="00A2414C">
        <w:tc>
          <w:tcPr>
            <w:tcW w:w="664" w:type="dxa"/>
          </w:tcPr>
          <w:p w14:paraId="078A7CD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lastRenderedPageBreak/>
              <w:t>1.</w:t>
            </w:r>
          </w:p>
        </w:tc>
        <w:tc>
          <w:tcPr>
            <w:tcW w:w="3119" w:type="dxa"/>
          </w:tcPr>
          <w:p w14:paraId="66E400D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540250C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detektor typu ultraSpot, który służy do wykrywania ruchu w bliskiej odległości przed czujnikiem</w:t>
            </w:r>
          </w:p>
        </w:tc>
      </w:tr>
      <w:tr w:rsidR="002369F9" w:rsidRPr="002369F9" w14:paraId="6BB558F2" w14:textId="77777777" w:rsidTr="00A2414C">
        <w:tc>
          <w:tcPr>
            <w:tcW w:w="664" w:type="dxa"/>
          </w:tcPr>
          <w:p w14:paraId="16D352A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4416B41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3607FE5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Detektor przeznaczony do ochrony gablot </w:t>
            </w:r>
          </w:p>
        </w:tc>
      </w:tr>
      <w:tr w:rsidR="002369F9" w:rsidRPr="002369F9" w14:paraId="747D62B5" w14:textId="77777777" w:rsidTr="00A2414C">
        <w:tc>
          <w:tcPr>
            <w:tcW w:w="664" w:type="dxa"/>
          </w:tcPr>
          <w:p w14:paraId="27223A1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671B800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250CBB6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1.5 roku</w:t>
            </w:r>
          </w:p>
        </w:tc>
      </w:tr>
      <w:tr w:rsidR="002369F9" w:rsidRPr="002369F9" w14:paraId="12A520F2" w14:textId="77777777" w:rsidTr="00A2414C">
        <w:tc>
          <w:tcPr>
            <w:tcW w:w="664" w:type="dxa"/>
          </w:tcPr>
          <w:p w14:paraId="0940BE3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13CE964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7769030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06EBDA54" w14:textId="77777777" w:rsidTr="00A2414C">
        <w:tc>
          <w:tcPr>
            <w:tcW w:w="664" w:type="dxa"/>
          </w:tcPr>
          <w:p w14:paraId="63EDA6D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2F25CE5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586A73DD"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95 x 47 x 24 mm max.</w:t>
            </w:r>
          </w:p>
        </w:tc>
      </w:tr>
      <w:tr w:rsidR="002369F9" w:rsidRPr="002369F9" w14:paraId="7AC29AC4" w14:textId="77777777" w:rsidTr="00A2414C">
        <w:tc>
          <w:tcPr>
            <w:tcW w:w="664" w:type="dxa"/>
          </w:tcPr>
          <w:p w14:paraId="2123715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67C0634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5AAEB0D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7DB13A0C" w14:textId="77777777" w:rsidTr="00A2414C">
        <w:tc>
          <w:tcPr>
            <w:tcW w:w="664" w:type="dxa"/>
          </w:tcPr>
          <w:p w14:paraId="16B844A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362F2A8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4A7ECDF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130CE815" w14:textId="77777777" w:rsidR="002369F9" w:rsidRPr="002369F9" w:rsidRDefault="002369F9" w:rsidP="002369F9">
      <w:pPr>
        <w:pStyle w:val="Akapitzlist"/>
        <w:rPr>
          <w:rFonts w:ascii="Calibri" w:hAnsi="Calibri"/>
          <w:sz w:val="22"/>
          <w:szCs w:val="22"/>
        </w:rPr>
      </w:pPr>
    </w:p>
    <w:p w14:paraId="71301BB5"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Pilot z przyciskiem napadowym</w:t>
      </w:r>
    </w:p>
    <w:p w14:paraId="5DA3E3CA" w14:textId="77777777" w:rsidR="002369F9" w:rsidRPr="002369F9" w:rsidRDefault="002369F9" w:rsidP="002369F9">
      <w:pPr>
        <w:pStyle w:val="Akapitzlist"/>
        <w:rPr>
          <w:rFonts w:ascii="Calibri" w:hAnsi="Calibri"/>
          <w:sz w:val="22"/>
          <w:szCs w:val="22"/>
        </w:rPr>
      </w:pPr>
    </w:p>
    <w:p w14:paraId="7366B218"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20 pilotów z przyciskiem napadowym wg. specyfikacji:</w:t>
      </w:r>
    </w:p>
    <w:p w14:paraId="45CB2A45"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5896BD60" w14:textId="77777777" w:rsidTr="00A2414C">
        <w:tc>
          <w:tcPr>
            <w:tcW w:w="664" w:type="dxa"/>
          </w:tcPr>
          <w:p w14:paraId="1E21741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046FFDE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576BAB4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721F0134" w14:textId="77777777" w:rsidTr="00A2414C">
        <w:tc>
          <w:tcPr>
            <w:tcW w:w="664" w:type="dxa"/>
          </w:tcPr>
          <w:p w14:paraId="29EBEC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5AC9E44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0E47C36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przenośny przycisk alarmowy z programowaniem funkcji w jednostce centralnej</w:t>
            </w:r>
          </w:p>
        </w:tc>
      </w:tr>
      <w:tr w:rsidR="002369F9" w:rsidRPr="002369F9" w14:paraId="5018A5D9" w14:textId="77777777" w:rsidTr="00A2414C">
        <w:tc>
          <w:tcPr>
            <w:tcW w:w="664" w:type="dxa"/>
          </w:tcPr>
          <w:p w14:paraId="2A7E251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4461F7A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7D6613F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Wysyłanie dwóch typów sygnałów: alarm, pomoc </w:t>
            </w:r>
          </w:p>
        </w:tc>
      </w:tr>
      <w:tr w:rsidR="002369F9" w:rsidRPr="002369F9" w14:paraId="6C96EACE" w14:textId="77777777" w:rsidTr="00A2414C">
        <w:tc>
          <w:tcPr>
            <w:tcW w:w="664" w:type="dxa"/>
          </w:tcPr>
          <w:p w14:paraId="5C9F5BC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6891F63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429F193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3 lata</w:t>
            </w:r>
          </w:p>
        </w:tc>
      </w:tr>
      <w:tr w:rsidR="002369F9" w:rsidRPr="002369F9" w14:paraId="6CCC81D1" w14:textId="77777777" w:rsidTr="00A2414C">
        <w:tc>
          <w:tcPr>
            <w:tcW w:w="664" w:type="dxa"/>
          </w:tcPr>
          <w:p w14:paraId="74BAD7E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3EF95E2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7F9E09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24029D6F" w14:textId="77777777" w:rsidTr="00A2414C">
        <w:tc>
          <w:tcPr>
            <w:tcW w:w="664" w:type="dxa"/>
          </w:tcPr>
          <w:p w14:paraId="7C9D24E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339EE85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72438999"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58 x 35 x 15 mm max</w:t>
            </w:r>
          </w:p>
        </w:tc>
      </w:tr>
      <w:tr w:rsidR="002369F9" w:rsidRPr="002369F9" w14:paraId="57A00009" w14:textId="77777777" w:rsidTr="00A2414C">
        <w:tc>
          <w:tcPr>
            <w:tcW w:w="664" w:type="dxa"/>
          </w:tcPr>
          <w:p w14:paraId="135E5FB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3119" w:type="dxa"/>
          </w:tcPr>
          <w:p w14:paraId="268A2E9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1E2A4B8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502B5260" w14:textId="77777777" w:rsidTr="00A2414C">
        <w:tc>
          <w:tcPr>
            <w:tcW w:w="664" w:type="dxa"/>
          </w:tcPr>
          <w:p w14:paraId="302E477E"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7A7967A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1E8ADC1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290400CC" w14:textId="77777777" w:rsidR="002369F9" w:rsidRPr="002369F9" w:rsidRDefault="002369F9" w:rsidP="002369F9">
      <w:pPr>
        <w:pStyle w:val="Akapitzlist"/>
        <w:rPr>
          <w:rFonts w:ascii="Calibri" w:hAnsi="Calibri"/>
          <w:sz w:val="22"/>
          <w:szCs w:val="22"/>
        </w:rPr>
      </w:pPr>
    </w:p>
    <w:p w14:paraId="199F565F" w14:textId="77777777" w:rsidR="002369F9" w:rsidRPr="002369F9" w:rsidRDefault="002369F9" w:rsidP="002369F9">
      <w:pPr>
        <w:pStyle w:val="Akapitzlist"/>
        <w:rPr>
          <w:rFonts w:ascii="Calibri" w:hAnsi="Calibri"/>
          <w:sz w:val="22"/>
          <w:szCs w:val="22"/>
        </w:rPr>
      </w:pPr>
    </w:p>
    <w:p w14:paraId="10C14033"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Czujnik sejsmiczny</w:t>
      </w:r>
    </w:p>
    <w:p w14:paraId="60C89527" w14:textId="77777777" w:rsidR="002369F9" w:rsidRPr="002369F9" w:rsidRDefault="002369F9" w:rsidP="002369F9">
      <w:pPr>
        <w:pStyle w:val="Akapitzlist"/>
        <w:rPr>
          <w:rFonts w:ascii="Calibri" w:hAnsi="Calibri"/>
          <w:sz w:val="22"/>
          <w:szCs w:val="22"/>
        </w:rPr>
      </w:pPr>
    </w:p>
    <w:p w14:paraId="0A0EF4F4"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30 czujników sejsmiczny wg. specyfikacji:</w:t>
      </w:r>
    </w:p>
    <w:p w14:paraId="7AD7EACF" w14:textId="77777777" w:rsidR="002369F9" w:rsidRPr="002369F9" w:rsidRDefault="002369F9" w:rsidP="002369F9">
      <w:pPr>
        <w:pStyle w:val="Akapitzlist"/>
        <w:rPr>
          <w:rFonts w:ascii="Calibri" w:hAnsi="Calibri"/>
          <w:sz w:val="22"/>
          <w:szCs w:val="22"/>
        </w:rPr>
      </w:pPr>
    </w:p>
    <w:tbl>
      <w:tblPr>
        <w:tblStyle w:val="Tabela-Siatka"/>
        <w:tblW w:w="0" w:type="auto"/>
        <w:tblInd w:w="720" w:type="dxa"/>
        <w:tblLook w:val="04A0" w:firstRow="1" w:lastRow="0" w:firstColumn="1" w:lastColumn="0" w:noHBand="0" w:noVBand="1"/>
      </w:tblPr>
      <w:tblGrid>
        <w:gridCol w:w="664"/>
        <w:gridCol w:w="3119"/>
        <w:gridCol w:w="4785"/>
      </w:tblGrid>
      <w:tr w:rsidR="002369F9" w:rsidRPr="002369F9" w14:paraId="76E7FE67" w14:textId="77777777" w:rsidTr="00A2414C">
        <w:tc>
          <w:tcPr>
            <w:tcW w:w="664" w:type="dxa"/>
          </w:tcPr>
          <w:p w14:paraId="485813E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3119" w:type="dxa"/>
          </w:tcPr>
          <w:p w14:paraId="7600D6A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4785" w:type="dxa"/>
          </w:tcPr>
          <w:p w14:paraId="19373B3B"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7D2362D7" w14:textId="77777777" w:rsidTr="00A2414C">
        <w:tc>
          <w:tcPr>
            <w:tcW w:w="664" w:type="dxa"/>
          </w:tcPr>
          <w:p w14:paraId="3D17A98F"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3119" w:type="dxa"/>
          </w:tcPr>
          <w:p w14:paraId="4FD09B6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4785" w:type="dxa"/>
          </w:tcPr>
          <w:p w14:paraId="10E6B11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Bezprzewodowy detektor typu vibraSpot, który zawiera czujnik sejsmiczny reagujący na wibracje z funkcją regulacji czułości za pomocą jednostki centralnej systemu </w:t>
            </w:r>
          </w:p>
        </w:tc>
      </w:tr>
      <w:tr w:rsidR="002369F9" w:rsidRPr="002369F9" w14:paraId="35BBE424" w14:textId="77777777" w:rsidTr="00A2414C">
        <w:tc>
          <w:tcPr>
            <w:tcW w:w="664" w:type="dxa"/>
          </w:tcPr>
          <w:p w14:paraId="5193BC81"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3119" w:type="dxa"/>
          </w:tcPr>
          <w:p w14:paraId="2BB3780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4785" w:type="dxa"/>
          </w:tcPr>
          <w:p w14:paraId="1F0FA1B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Czujnik przeznaczony do ochrony eksponatów np. obrazów </w:t>
            </w:r>
          </w:p>
        </w:tc>
      </w:tr>
      <w:tr w:rsidR="002369F9" w:rsidRPr="002369F9" w14:paraId="24A53E44" w14:textId="77777777" w:rsidTr="00A2414C">
        <w:tc>
          <w:tcPr>
            <w:tcW w:w="664" w:type="dxa"/>
          </w:tcPr>
          <w:p w14:paraId="042BF9D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3119" w:type="dxa"/>
          </w:tcPr>
          <w:p w14:paraId="261B9E5E"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4785" w:type="dxa"/>
          </w:tcPr>
          <w:p w14:paraId="0C97550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3 lata</w:t>
            </w:r>
          </w:p>
        </w:tc>
      </w:tr>
      <w:tr w:rsidR="002369F9" w:rsidRPr="002369F9" w14:paraId="2A63D651" w14:textId="77777777" w:rsidTr="00A2414C">
        <w:tc>
          <w:tcPr>
            <w:tcW w:w="664" w:type="dxa"/>
          </w:tcPr>
          <w:p w14:paraId="725278F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3119" w:type="dxa"/>
          </w:tcPr>
          <w:p w14:paraId="60F67EE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4785" w:type="dxa"/>
          </w:tcPr>
          <w:p w14:paraId="6B6F5D8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30860A58" w14:textId="77777777" w:rsidTr="00A2414C">
        <w:tc>
          <w:tcPr>
            <w:tcW w:w="664" w:type="dxa"/>
          </w:tcPr>
          <w:p w14:paraId="5321A5F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3119" w:type="dxa"/>
          </w:tcPr>
          <w:p w14:paraId="4CE9961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4785" w:type="dxa"/>
          </w:tcPr>
          <w:p w14:paraId="38305051"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551AAFD2" w14:textId="77777777" w:rsidTr="00A2414C">
        <w:tc>
          <w:tcPr>
            <w:tcW w:w="664" w:type="dxa"/>
          </w:tcPr>
          <w:p w14:paraId="2147A06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lastRenderedPageBreak/>
              <w:t>6.</w:t>
            </w:r>
          </w:p>
        </w:tc>
        <w:tc>
          <w:tcPr>
            <w:tcW w:w="3119" w:type="dxa"/>
          </w:tcPr>
          <w:p w14:paraId="53E20987"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4785" w:type="dxa"/>
          </w:tcPr>
          <w:p w14:paraId="2194660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300D39D1" w14:textId="77777777" w:rsidTr="00A2414C">
        <w:tc>
          <w:tcPr>
            <w:tcW w:w="664" w:type="dxa"/>
          </w:tcPr>
          <w:p w14:paraId="7BD7FB9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3119" w:type="dxa"/>
          </w:tcPr>
          <w:p w14:paraId="27DC4DDD"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4785" w:type="dxa"/>
          </w:tcPr>
          <w:p w14:paraId="49A3E82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066FDC20" w14:textId="77777777" w:rsidR="002369F9" w:rsidRPr="002369F9" w:rsidRDefault="002369F9" w:rsidP="002369F9">
      <w:pPr>
        <w:pStyle w:val="Akapitzlist"/>
        <w:rPr>
          <w:rFonts w:ascii="Calibri" w:hAnsi="Calibri"/>
          <w:sz w:val="22"/>
          <w:szCs w:val="22"/>
        </w:rPr>
      </w:pPr>
    </w:p>
    <w:p w14:paraId="0C5C58E6" w14:textId="77777777" w:rsidR="002369F9" w:rsidRPr="002369F9" w:rsidRDefault="002369F9" w:rsidP="002369F9">
      <w:pPr>
        <w:pStyle w:val="Akapitzlist"/>
        <w:rPr>
          <w:rFonts w:ascii="Calibri" w:hAnsi="Calibri"/>
          <w:sz w:val="22"/>
          <w:szCs w:val="22"/>
        </w:rPr>
      </w:pPr>
    </w:p>
    <w:p w14:paraId="4DCB158B" w14:textId="77777777" w:rsidR="002369F9" w:rsidRPr="002369F9" w:rsidRDefault="002369F9" w:rsidP="002369F9">
      <w:pPr>
        <w:pStyle w:val="Akapitzlist"/>
        <w:rPr>
          <w:rFonts w:ascii="Calibri" w:hAnsi="Calibri"/>
          <w:sz w:val="22"/>
          <w:szCs w:val="22"/>
        </w:rPr>
      </w:pPr>
    </w:p>
    <w:p w14:paraId="030652DC" w14:textId="77777777" w:rsidR="002369F9" w:rsidRPr="002369F9" w:rsidRDefault="002369F9" w:rsidP="002369F9">
      <w:pPr>
        <w:pStyle w:val="Akapitzlist"/>
        <w:rPr>
          <w:rFonts w:ascii="Calibri" w:hAnsi="Calibri"/>
          <w:sz w:val="22"/>
          <w:szCs w:val="22"/>
        </w:rPr>
      </w:pPr>
    </w:p>
    <w:p w14:paraId="24A581D6" w14:textId="77777777" w:rsidR="002369F9" w:rsidRPr="002369F9" w:rsidRDefault="002369F9" w:rsidP="002369F9">
      <w:pPr>
        <w:pStyle w:val="Akapitzlist"/>
        <w:rPr>
          <w:rFonts w:ascii="Calibri" w:hAnsi="Calibri"/>
          <w:sz w:val="22"/>
          <w:szCs w:val="22"/>
        </w:rPr>
      </w:pPr>
    </w:p>
    <w:p w14:paraId="7C72C642" w14:textId="77777777" w:rsidR="002369F9" w:rsidRPr="002369F9" w:rsidRDefault="002369F9" w:rsidP="002369F9">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Calibri" w:hAnsi="Calibri"/>
          <w:sz w:val="22"/>
          <w:szCs w:val="22"/>
        </w:rPr>
      </w:pPr>
      <w:r w:rsidRPr="002369F9">
        <w:rPr>
          <w:rFonts w:ascii="Calibri" w:hAnsi="Calibri"/>
          <w:sz w:val="22"/>
          <w:szCs w:val="22"/>
        </w:rPr>
        <w:t xml:space="preserve">Czujnik podczerwieni </w:t>
      </w:r>
    </w:p>
    <w:p w14:paraId="5A2CC8D0" w14:textId="77777777" w:rsidR="002369F9" w:rsidRPr="002369F9" w:rsidRDefault="002369F9" w:rsidP="002369F9">
      <w:pPr>
        <w:pStyle w:val="Akapitzlist"/>
        <w:rPr>
          <w:rFonts w:ascii="Calibri" w:hAnsi="Calibri"/>
          <w:sz w:val="22"/>
          <w:szCs w:val="22"/>
        </w:rPr>
      </w:pPr>
    </w:p>
    <w:p w14:paraId="0320B0B4" w14:textId="77777777" w:rsidR="002369F9" w:rsidRPr="002369F9" w:rsidRDefault="002369F9" w:rsidP="002369F9">
      <w:pPr>
        <w:pStyle w:val="Akapitzlist"/>
        <w:rPr>
          <w:rFonts w:ascii="Calibri" w:hAnsi="Calibri"/>
          <w:sz w:val="22"/>
          <w:szCs w:val="22"/>
        </w:rPr>
      </w:pPr>
      <w:r w:rsidRPr="002369F9">
        <w:rPr>
          <w:rFonts w:ascii="Calibri" w:hAnsi="Calibri"/>
          <w:sz w:val="22"/>
          <w:szCs w:val="22"/>
        </w:rPr>
        <w:t>Wymagana ilość 20 czujników podczerwieni wg. specyfikacji:</w:t>
      </w:r>
    </w:p>
    <w:p w14:paraId="18279467" w14:textId="77777777" w:rsidR="002369F9" w:rsidRPr="002369F9" w:rsidRDefault="002369F9" w:rsidP="002369F9">
      <w:pPr>
        <w:pStyle w:val="Akapitzlist"/>
        <w:rPr>
          <w:rFonts w:ascii="Calibri" w:hAnsi="Calibri"/>
          <w:sz w:val="22"/>
          <w:szCs w:val="22"/>
        </w:rPr>
      </w:pPr>
    </w:p>
    <w:tbl>
      <w:tblPr>
        <w:tblStyle w:val="Tabela-Siatka"/>
        <w:tblW w:w="0" w:type="auto"/>
        <w:tblInd w:w="-147" w:type="dxa"/>
        <w:tblLook w:val="04A0" w:firstRow="1" w:lastRow="0" w:firstColumn="1" w:lastColumn="0" w:noHBand="0" w:noVBand="1"/>
      </w:tblPr>
      <w:tblGrid>
        <w:gridCol w:w="851"/>
        <w:gridCol w:w="2693"/>
        <w:gridCol w:w="5891"/>
      </w:tblGrid>
      <w:tr w:rsidR="002369F9" w:rsidRPr="002369F9" w14:paraId="74FA9DAD" w14:textId="77777777" w:rsidTr="002369F9">
        <w:tc>
          <w:tcPr>
            <w:tcW w:w="851" w:type="dxa"/>
          </w:tcPr>
          <w:p w14:paraId="4174F0F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Lp.</w:t>
            </w:r>
          </w:p>
        </w:tc>
        <w:tc>
          <w:tcPr>
            <w:tcW w:w="2693" w:type="dxa"/>
          </w:tcPr>
          <w:p w14:paraId="3E4BF68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Nazwa parametru lub cechy</w:t>
            </w:r>
          </w:p>
        </w:tc>
        <w:tc>
          <w:tcPr>
            <w:tcW w:w="5891" w:type="dxa"/>
          </w:tcPr>
          <w:p w14:paraId="033DCD53"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Opis wymogów</w:t>
            </w:r>
          </w:p>
        </w:tc>
      </w:tr>
      <w:tr w:rsidR="002369F9" w:rsidRPr="002369F9" w14:paraId="7C1622A0" w14:textId="77777777" w:rsidTr="002369F9">
        <w:tc>
          <w:tcPr>
            <w:tcW w:w="851" w:type="dxa"/>
          </w:tcPr>
          <w:p w14:paraId="4D7FDC5A"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1.</w:t>
            </w:r>
          </w:p>
        </w:tc>
        <w:tc>
          <w:tcPr>
            <w:tcW w:w="2693" w:type="dxa"/>
          </w:tcPr>
          <w:p w14:paraId="3D3545D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Typ urządzenia</w:t>
            </w:r>
          </w:p>
        </w:tc>
        <w:tc>
          <w:tcPr>
            <w:tcW w:w="5891" w:type="dxa"/>
          </w:tcPr>
          <w:p w14:paraId="3FC4CDC0"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Bezprzewodowy detektor typu infraSpot Buzzer, który zawiera aktywny czujnik podczerwieni który mierzy odległość od chronionego obiektu oraz sygnalizator akustyczny</w:t>
            </w:r>
          </w:p>
        </w:tc>
      </w:tr>
      <w:tr w:rsidR="002369F9" w:rsidRPr="002369F9" w14:paraId="50D6BE4A" w14:textId="77777777" w:rsidTr="002369F9">
        <w:tc>
          <w:tcPr>
            <w:tcW w:w="851" w:type="dxa"/>
          </w:tcPr>
          <w:p w14:paraId="783B593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2.</w:t>
            </w:r>
          </w:p>
        </w:tc>
        <w:tc>
          <w:tcPr>
            <w:tcW w:w="2693" w:type="dxa"/>
          </w:tcPr>
          <w:p w14:paraId="17D9C3C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Zastosowanie</w:t>
            </w:r>
          </w:p>
        </w:tc>
        <w:tc>
          <w:tcPr>
            <w:tcW w:w="5891" w:type="dxa"/>
          </w:tcPr>
          <w:p w14:paraId="1838A9C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Czujnik przeznaczony do ochrony eksponatów np. obrazów lub rzeźb i innych obiektów wolnostojących</w:t>
            </w:r>
          </w:p>
        </w:tc>
      </w:tr>
      <w:tr w:rsidR="002369F9" w:rsidRPr="002369F9" w14:paraId="7B352F34" w14:textId="77777777" w:rsidTr="002369F9">
        <w:tc>
          <w:tcPr>
            <w:tcW w:w="851" w:type="dxa"/>
          </w:tcPr>
          <w:p w14:paraId="594F0C26"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3.</w:t>
            </w:r>
          </w:p>
        </w:tc>
        <w:tc>
          <w:tcPr>
            <w:tcW w:w="2693" w:type="dxa"/>
          </w:tcPr>
          <w:p w14:paraId="489203E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Zasilanie</w:t>
            </w:r>
          </w:p>
        </w:tc>
        <w:tc>
          <w:tcPr>
            <w:tcW w:w="5891" w:type="dxa"/>
          </w:tcPr>
          <w:p w14:paraId="24AC25D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Bateryjne, trwałość baterii min. 2 lata</w:t>
            </w:r>
          </w:p>
        </w:tc>
      </w:tr>
      <w:tr w:rsidR="002369F9" w:rsidRPr="002369F9" w14:paraId="52D71B7B" w14:textId="77777777" w:rsidTr="002369F9">
        <w:tc>
          <w:tcPr>
            <w:tcW w:w="851" w:type="dxa"/>
          </w:tcPr>
          <w:p w14:paraId="4260C64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4.</w:t>
            </w:r>
          </w:p>
        </w:tc>
        <w:tc>
          <w:tcPr>
            <w:tcW w:w="2693" w:type="dxa"/>
          </w:tcPr>
          <w:p w14:paraId="15A2F99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Kompatybilność</w:t>
            </w:r>
          </w:p>
        </w:tc>
        <w:tc>
          <w:tcPr>
            <w:tcW w:w="5891" w:type="dxa"/>
          </w:tcPr>
          <w:p w14:paraId="284DFC5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Współpraca z istniejącą jednostką centralną systemu Piccolo</w:t>
            </w:r>
          </w:p>
        </w:tc>
      </w:tr>
      <w:tr w:rsidR="002369F9" w:rsidRPr="002369F9" w14:paraId="5207BFFB" w14:textId="77777777" w:rsidTr="002369F9">
        <w:tc>
          <w:tcPr>
            <w:tcW w:w="851" w:type="dxa"/>
          </w:tcPr>
          <w:p w14:paraId="21461128"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5.</w:t>
            </w:r>
          </w:p>
        </w:tc>
        <w:tc>
          <w:tcPr>
            <w:tcW w:w="2693" w:type="dxa"/>
          </w:tcPr>
          <w:p w14:paraId="180CEC59"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 xml:space="preserve">Wymiary </w:t>
            </w:r>
          </w:p>
        </w:tc>
        <w:tc>
          <w:tcPr>
            <w:tcW w:w="5891" w:type="dxa"/>
          </w:tcPr>
          <w:p w14:paraId="42D3CA61" w14:textId="77777777" w:rsidR="002369F9" w:rsidRPr="002369F9" w:rsidRDefault="002369F9" w:rsidP="00A2414C">
            <w:pPr>
              <w:pStyle w:val="Akapitzlist"/>
              <w:ind w:left="0"/>
              <w:rPr>
                <w:rFonts w:ascii="Calibri" w:hAnsi="Calibri"/>
                <w:sz w:val="22"/>
                <w:szCs w:val="22"/>
              </w:rPr>
            </w:pPr>
            <w:r w:rsidRPr="002369F9">
              <w:rPr>
                <w:rStyle w:val="basic"/>
                <w:rFonts w:ascii="Calibri" w:hAnsi="Calibri"/>
                <w:sz w:val="22"/>
                <w:szCs w:val="22"/>
              </w:rPr>
              <w:t>79 x 39 x 9 mm max.</w:t>
            </w:r>
          </w:p>
        </w:tc>
      </w:tr>
      <w:tr w:rsidR="002369F9" w:rsidRPr="002369F9" w14:paraId="02BE0AF0" w14:textId="77777777" w:rsidTr="002369F9">
        <w:tc>
          <w:tcPr>
            <w:tcW w:w="851" w:type="dxa"/>
          </w:tcPr>
          <w:p w14:paraId="0E5CEABC"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6.</w:t>
            </w:r>
          </w:p>
        </w:tc>
        <w:tc>
          <w:tcPr>
            <w:tcW w:w="2693" w:type="dxa"/>
          </w:tcPr>
          <w:p w14:paraId="1DA5ED04"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Pochodzenie</w:t>
            </w:r>
          </w:p>
        </w:tc>
        <w:tc>
          <w:tcPr>
            <w:tcW w:w="5891" w:type="dxa"/>
          </w:tcPr>
          <w:p w14:paraId="0182673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Dostarczany sprzęt musi być fabrycznie nowy i musi pochodzić z oficjalnego kanału sprzedaży</w:t>
            </w:r>
          </w:p>
        </w:tc>
      </w:tr>
      <w:tr w:rsidR="002369F9" w:rsidRPr="002369F9" w14:paraId="2645019B" w14:textId="77777777" w:rsidTr="002369F9">
        <w:tc>
          <w:tcPr>
            <w:tcW w:w="851" w:type="dxa"/>
          </w:tcPr>
          <w:p w14:paraId="4FB652E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7.</w:t>
            </w:r>
          </w:p>
        </w:tc>
        <w:tc>
          <w:tcPr>
            <w:tcW w:w="2693" w:type="dxa"/>
          </w:tcPr>
          <w:p w14:paraId="20968832"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Gwarancja</w:t>
            </w:r>
          </w:p>
        </w:tc>
        <w:tc>
          <w:tcPr>
            <w:tcW w:w="5891" w:type="dxa"/>
          </w:tcPr>
          <w:p w14:paraId="49F3BA75" w14:textId="77777777" w:rsidR="002369F9" w:rsidRPr="002369F9" w:rsidRDefault="002369F9" w:rsidP="00A2414C">
            <w:pPr>
              <w:pStyle w:val="Akapitzlist"/>
              <w:ind w:left="0"/>
              <w:rPr>
                <w:rFonts w:ascii="Calibri" w:hAnsi="Calibri"/>
                <w:sz w:val="22"/>
                <w:szCs w:val="22"/>
              </w:rPr>
            </w:pPr>
            <w:r w:rsidRPr="002369F9">
              <w:rPr>
                <w:rFonts w:ascii="Calibri" w:hAnsi="Calibri"/>
                <w:sz w:val="22"/>
                <w:szCs w:val="22"/>
              </w:rPr>
              <w:t>Minimum 24 miesiące dla firm i instytucji</w:t>
            </w:r>
          </w:p>
        </w:tc>
      </w:tr>
    </w:tbl>
    <w:p w14:paraId="460EFF50" w14:textId="40B63535" w:rsidR="002369F9" w:rsidRDefault="002369F9" w:rsidP="002369F9"/>
    <w:p w14:paraId="29241ADB" w14:textId="77777777" w:rsidR="002369F9" w:rsidRDefault="002369F9">
      <w:r>
        <w:br w:type="page"/>
      </w:r>
    </w:p>
    <w:p w14:paraId="0EB4949E" w14:textId="77777777" w:rsidR="002369F9" w:rsidRPr="002369F9" w:rsidRDefault="002369F9" w:rsidP="002369F9"/>
    <w:p w14:paraId="27B02157" w14:textId="77777777" w:rsidR="00B649BC" w:rsidRPr="00B649BC" w:rsidRDefault="00B649BC" w:rsidP="00B649BC">
      <w:pPr>
        <w:pStyle w:val="Nagwek1"/>
        <w:spacing w:before="60" w:after="40"/>
        <w:rPr>
          <w:rFonts w:ascii="Calibri" w:hAnsi="Calibri"/>
          <w:color w:val="0D0D0D" w:themeColor="text1" w:themeTint="F2"/>
          <w:sz w:val="22"/>
          <w:szCs w:val="22"/>
        </w:rPr>
      </w:pPr>
      <w:bookmarkStart w:id="8" w:name="_Toc356216617"/>
      <w:bookmarkEnd w:id="0"/>
      <w:bookmarkEnd w:id="1"/>
      <w:bookmarkEnd w:id="2"/>
      <w:bookmarkEnd w:id="3"/>
      <w:bookmarkEnd w:id="4"/>
      <w:bookmarkEnd w:id="5"/>
      <w:bookmarkEnd w:id="6"/>
      <w:r w:rsidRPr="00B649BC">
        <w:rPr>
          <w:rFonts w:ascii="Calibri" w:hAnsi="Calibri"/>
          <w:color w:val="0D0D0D" w:themeColor="text1" w:themeTint="F2"/>
          <w:sz w:val="22"/>
          <w:szCs w:val="22"/>
        </w:rPr>
        <w:t>Załącznik 2 do SIWZ  Wzór formularza ofertowego</w:t>
      </w:r>
      <w:bookmarkEnd w:id="8"/>
    </w:p>
    <w:p w14:paraId="2AFBBCC8" w14:textId="77777777" w:rsidR="00B649BC" w:rsidRPr="00B649BC" w:rsidRDefault="00B649BC" w:rsidP="00B649BC">
      <w:pPr>
        <w:spacing w:before="60" w:after="40"/>
        <w:rPr>
          <w:rFonts w:ascii="Calibri" w:hAnsi="Calibri"/>
          <w:color w:val="0D0D0D" w:themeColor="text1" w:themeTint="F2"/>
          <w:sz w:val="22"/>
          <w:szCs w:val="22"/>
        </w:rPr>
      </w:pPr>
    </w:p>
    <w:p w14:paraId="168604A6" w14:textId="77777777" w:rsidR="00B649BC" w:rsidRPr="00B649BC" w:rsidRDefault="00B649BC" w:rsidP="00B649BC">
      <w:pPr>
        <w:spacing w:before="60" w:after="40"/>
        <w:rPr>
          <w:rFonts w:ascii="Calibri" w:hAnsi="Calibri"/>
          <w:color w:val="0D0D0D" w:themeColor="text1" w:themeTint="F2"/>
          <w:sz w:val="22"/>
          <w:szCs w:val="22"/>
        </w:rPr>
      </w:pPr>
    </w:p>
    <w:p w14:paraId="2E6D0C6D" w14:textId="77777777" w:rsidR="00B649BC" w:rsidRPr="00B649BC" w:rsidRDefault="00B649BC" w:rsidP="00B649BC">
      <w:pPr>
        <w:spacing w:before="60" w:after="40"/>
        <w:rPr>
          <w:rFonts w:ascii="Calibri" w:hAnsi="Calibri"/>
          <w:color w:val="0D0D0D" w:themeColor="text1" w:themeTint="F2"/>
          <w:sz w:val="22"/>
          <w:szCs w:val="22"/>
        </w:rPr>
      </w:pPr>
    </w:p>
    <w:p w14:paraId="28828D50"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w:t>
      </w:r>
    </w:p>
    <w:p w14:paraId="3373F621"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 (pieczęć wykonawcy)</w:t>
      </w:r>
    </w:p>
    <w:p w14:paraId="02B60F15" w14:textId="77777777" w:rsidR="00B649BC" w:rsidRPr="00B649BC" w:rsidRDefault="00B649BC" w:rsidP="00B649BC">
      <w:pPr>
        <w:pStyle w:val="Nagwek2"/>
        <w:spacing w:before="60" w:after="40" w:line="240" w:lineRule="auto"/>
        <w:jc w:val="center"/>
        <w:rPr>
          <w:rFonts w:ascii="Calibri" w:hAnsi="Calibri"/>
          <w:b w:val="0"/>
          <w:color w:val="0D0D0D" w:themeColor="text1" w:themeTint="F2"/>
          <w:sz w:val="22"/>
          <w:szCs w:val="22"/>
        </w:rPr>
      </w:pPr>
      <w:r w:rsidRPr="00B649BC">
        <w:rPr>
          <w:rFonts w:ascii="Calibri" w:hAnsi="Calibri"/>
          <w:color w:val="0D0D0D" w:themeColor="text1" w:themeTint="F2"/>
          <w:sz w:val="22"/>
          <w:szCs w:val="22"/>
        </w:rPr>
        <w:t>OFERTA</w:t>
      </w:r>
    </w:p>
    <w:p w14:paraId="1D6D49DC" w14:textId="77777777" w:rsidR="00B649BC" w:rsidRPr="00B649BC" w:rsidRDefault="00B649BC" w:rsidP="00B649BC">
      <w:pPr>
        <w:spacing w:before="60" w:after="40"/>
        <w:rPr>
          <w:rFonts w:ascii="Calibri" w:hAnsi="Calibri"/>
          <w:color w:val="0D0D0D" w:themeColor="text1" w:themeTint="F2"/>
          <w:sz w:val="22"/>
          <w:szCs w:val="22"/>
        </w:rPr>
      </w:pPr>
    </w:p>
    <w:p w14:paraId="04B73D5E" w14:textId="77777777" w:rsidR="00B649BC" w:rsidRPr="00B649BC" w:rsidRDefault="00B649BC" w:rsidP="00B649BC">
      <w:pPr>
        <w:tabs>
          <w:tab w:val="right" w:leader="underscore" w:pos="8789"/>
        </w:tabs>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Pełna nazwa wykonawcy:</w:t>
      </w:r>
      <w:r w:rsidRPr="00B649BC">
        <w:rPr>
          <w:rFonts w:ascii="Calibri" w:hAnsi="Calibri"/>
          <w:color w:val="0D0D0D" w:themeColor="text1" w:themeTint="F2"/>
          <w:sz w:val="22"/>
          <w:szCs w:val="22"/>
        </w:rPr>
        <w:tab/>
      </w:r>
    </w:p>
    <w:p w14:paraId="04B9EB5C" w14:textId="77777777" w:rsidR="00B649BC" w:rsidRPr="00B649BC" w:rsidRDefault="00B649BC" w:rsidP="00B649BC">
      <w:pPr>
        <w:tabs>
          <w:tab w:val="right" w:leader="underscore" w:pos="8789"/>
        </w:tabs>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Siedziba i adres wykonawcy:</w:t>
      </w:r>
      <w:r w:rsidRPr="00B649BC">
        <w:rPr>
          <w:rFonts w:ascii="Calibri" w:hAnsi="Calibri"/>
          <w:color w:val="0D0D0D" w:themeColor="text1" w:themeTint="F2"/>
          <w:sz w:val="22"/>
          <w:szCs w:val="22"/>
        </w:rPr>
        <w:tab/>
      </w:r>
    </w:p>
    <w:p w14:paraId="6B86E257" w14:textId="77777777" w:rsidR="00B649BC" w:rsidRPr="00B649BC" w:rsidRDefault="00B649BC" w:rsidP="00B649BC">
      <w:pPr>
        <w:tabs>
          <w:tab w:val="left" w:leader="underscore" w:pos="3686"/>
          <w:tab w:val="left" w:leader="underscore" w:pos="8789"/>
        </w:tabs>
        <w:spacing w:before="60" w:after="40"/>
        <w:ind w:right="-1"/>
        <w:rPr>
          <w:rFonts w:ascii="Calibri" w:hAnsi="Calibri"/>
          <w:color w:val="0D0D0D" w:themeColor="text1" w:themeTint="F2"/>
          <w:sz w:val="22"/>
          <w:szCs w:val="22"/>
        </w:rPr>
      </w:pPr>
      <w:r w:rsidRPr="00B649BC">
        <w:rPr>
          <w:rFonts w:ascii="Calibri" w:hAnsi="Calibri"/>
          <w:color w:val="0D0D0D" w:themeColor="text1" w:themeTint="F2"/>
          <w:sz w:val="22"/>
          <w:szCs w:val="22"/>
        </w:rPr>
        <w:t>REGON:</w:t>
      </w:r>
      <w:r w:rsidRPr="00B649BC">
        <w:rPr>
          <w:rFonts w:ascii="Calibri" w:hAnsi="Calibri"/>
          <w:color w:val="0D0D0D" w:themeColor="text1" w:themeTint="F2"/>
          <w:sz w:val="22"/>
          <w:szCs w:val="22"/>
        </w:rPr>
        <w:tab/>
        <w:t xml:space="preserve"> NIP:</w:t>
      </w:r>
      <w:r w:rsidRPr="00B649BC">
        <w:rPr>
          <w:rFonts w:ascii="Calibri" w:hAnsi="Calibri"/>
          <w:color w:val="0D0D0D" w:themeColor="text1" w:themeTint="F2"/>
          <w:sz w:val="22"/>
          <w:szCs w:val="22"/>
        </w:rPr>
        <w:tab/>
      </w:r>
    </w:p>
    <w:p w14:paraId="30A60D1B" w14:textId="77777777" w:rsidR="00B649BC" w:rsidRPr="00B649BC" w:rsidRDefault="00B649BC" w:rsidP="00B649BC">
      <w:pPr>
        <w:tabs>
          <w:tab w:val="left" w:leader="underscore" w:pos="3686"/>
          <w:tab w:val="left" w:leader="underscore" w:pos="8789"/>
        </w:tabs>
        <w:spacing w:before="60" w:after="40"/>
        <w:ind w:right="-1"/>
        <w:rPr>
          <w:rFonts w:ascii="Calibri" w:hAnsi="Calibri"/>
          <w:color w:val="0D0D0D" w:themeColor="text1" w:themeTint="F2"/>
          <w:sz w:val="22"/>
          <w:szCs w:val="22"/>
        </w:rPr>
      </w:pPr>
      <w:r w:rsidRPr="00B649BC">
        <w:rPr>
          <w:rFonts w:ascii="Calibri" w:hAnsi="Calibri"/>
          <w:color w:val="0D0D0D" w:themeColor="text1" w:themeTint="F2"/>
          <w:sz w:val="22"/>
          <w:szCs w:val="22"/>
        </w:rPr>
        <w:t>Telefon:</w:t>
      </w:r>
      <w:r w:rsidRPr="00B649BC">
        <w:rPr>
          <w:rFonts w:ascii="Calibri" w:hAnsi="Calibri"/>
          <w:color w:val="0D0D0D" w:themeColor="text1" w:themeTint="F2"/>
          <w:sz w:val="22"/>
          <w:szCs w:val="22"/>
        </w:rPr>
        <w:tab/>
        <w:t xml:space="preserve"> Fax:</w:t>
      </w:r>
      <w:r w:rsidRPr="00B649BC">
        <w:rPr>
          <w:rFonts w:ascii="Calibri" w:hAnsi="Calibri"/>
          <w:color w:val="0D0D0D" w:themeColor="text1" w:themeTint="F2"/>
          <w:sz w:val="22"/>
          <w:szCs w:val="22"/>
        </w:rPr>
        <w:tab/>
      </w:r>
    </w:p>
    <w:p w14:paraId="6D51950E" w14:textId="77777777" w:rsidR="00B649BC" w:rsidRPr="00B649BC" w:rsidRDefault="00B649BC" w:rsidP="00B649BC">
      <w:pPr>
        <w:tabs>
          <w:tab w:val="right" w:leader="underscore" w:pos="8789"/>
        </w:tabs>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Adres e-mail:</w:t>
      </w:r>
      <w:r w:rsidRPr="00B649BC">
        <w:rPr>
          <w:rFonts w:ascii="Calibri" w:hAnsi="Calibri"/>
          <w:color w:val="0D0D0D" w:themeColor="text1" w:themeTint="F2"/>
          <w:sz w:val="22"/>
          <w:szCs w:val="22"/>
        </w:rPr>
        <w:tab/>
      </w:r>
    </w:p>
    <w:p w14:paraId="6DD02887" w14:textId="77777777" w:rsidR="00B649BC" w:rsidRPr="00B649BC" w:rsidRDefault="00B649BC" w:rsidP="00B649BC">
      <w:pPr>
        <w:spacing w:before="60" w:after="40"/>
        <w:rPr>
          <w:rFonts w:ascii="Calibri" w:hAnsi="Calibri"/>
          <w:color w:val="0D0D0D" w:themeColor="text1" w:themeTint="F2"/>
          <w:sz w:val="22"/>
          <w:szCs w:val="22"/>
        </w:rPr>
      </w:pPr>
    </w:p>
    <w:p w14:paraId="65AFB95A" w14:textId="399F3D1A" w:rsidR="00B649BC" w:rsidRPr="00B649BC" w:rsidRDefault="00B649BC" w:rsidP="00B649BC">
      <w:pPr>
        <w:pStyle w:val="NormalNN"/>
        <w:rPr>
          <w:color w:val="0D0D0D" w:themeColor="text1" w:themeTint="F2"/>
        </w:rPr>
      </w:pPr>
      <w:r w:rsidRPr="00B649BC">
        <w:rPr>
          <w:color w:val="0D0D0D" w:themeColor="text1" w:themeTint="F2"/>
        </w:rPr>
        <w:t>W odpowiedzi na ogłoszenie o wszczęciu postępowania o udzielenie zamówienia publicznego w trybie przetargu nieograniczonego publicznego „</w:t>
      </w:r>
      <w:sdt>
        <w:sdtPr>
          <w:rPr>
            <w:color w:val="404040" w:themeColor="text1" w:themeTint="BF"/>
          </w:rPr>
          <w:alias w:val="Subject"/>
          <w:tag w:val=""/>
          <w:id w:val="-1952932522"/>
          <w:placeholder>
            <w:docPart w:val="A998CC2EA34C4B5082E3D61703A26BFE"/>
          </w:placeholder>
          <w:dataBinding w:prefixMappings="xmlns:ns0='http://purl.org/dc/elements/1.1/' xmlns:ns1='http://schemas.openxmlformats.org/package/2006/metadata/core-properties' " w:xpath="/ns1:coreProperties[1]/ns0:subject[1]" w:storeItemID="{6C3C8BC8-F283-45AE-878A-BAB7291924A1}"/>
          <w:text/>
        </w:sdtPr>
        <w:sdtEndPr/>
        <w:sdtContent>
          <w:r w:rsidRPr="00B649BC">
            <w:rPr>
              <w:color w:val="404040" w:themeColor="text1" w:themeTint="BF"/>
            </w:rPr>
            <w:t>dostaw</w:t>
          </w:r>
          <w:r>
            <w:rPr>
              <w:color w:val="404040" w:themeColor="text1" w:themeTint="BF"/>
            </w:rPr>
            <w:t>a</w:t>
          </w:r>
          <w:r w:rsidRPr="00B649BC">
            <w:rPr>
              <w:color w:val="404040" w:themeColor="text1" w:themeTint="BF"/>
            </w:rPr>
            <w:t xml:space="preserve"> czujek do indywidualnego systemu ochrony zbiorów </w:t>
          </w:r>
          <w:r w:rsidR="00606569">
            <w:rPr>
              <w:color w:val="404040" w:themeColor="text1" w:themeTint="BF"/>
            </w:rPr>
            <w:t>PICCOL</w:t>
          </w:r>
          <w:r w:rsidRPr="00B649BC">
            <w:rPr>
              <w:color w:val="404040" w:themeColor="text1" w:themeTint="BF"/>
            </w:rPr>
            <w:t>O PROFORT</w:t>
          </w:r>
        </w:sdtContent>
      </w:sdt>
      <w:r w:rsidRPr="00B649BC">
        <w:rPr>
          <w:color w:val="0D0D0D" w:themeColor="text1" w:themeTint="F2"/>
        </w:rPr>
        <w:t xml:space="preserve"> numer postępowania </w:t>
      </w:r>
      <w:sdt>
        <w:sdtPr>
          <w:rPr>
            <w:color w:val="0D0D0D" w:themeColor="text1" w:themeTint="F2"/>
          </w:rPr>
          <w:alias w:val="Category"/>
          <w:tag w:val=""/>
          <w:id w:val="1074851049"/>
          <w:placeholder>
            <w:docPart w:val="58E4D37DD4D4425BA0F6044104B935DE"/>
          </w:placeholder>
          <w:dataBinding w:prefixMappings="xmlns:ns0='http://purl.org/dc/elements/1.1/' xmlns:ns1='http://schemas.openxmlformats.org/package/2006/metadata/core-properties' " w:xpath="/ns1:coreProperties[1]/ns1:category[1]" w:storeItemID="{6C3C8BC8-F283-45AE-878A-BAB7291924A1}"/>
          <w:text/>
        </w:sdtPr>
        <w:sdtEndPr/>
        <w:sdtContent>
          <w:r>
            <w:rPr>
              <w:color w:val="0D0D0D" w:themeColor="text1" w:themeTint="F2"/>
            </w:rPr>
            <w:t>MW/ZP/</w:t>
          </w:r>
          <w:r w:rsidR="002369F9">
            <w:rPr>
              <w:color w:val="0D0D0D" w:themeColor="text1" w:themeTint="F2"/>
            </w:rPr>
            <w:t>11</w:t>
          </w:r>
          <w:r>
            <w:rPr>
              <w:color w:val="0D0D0D" w:themeColor="text1" w:themeTint="F2"/>
            </w:rPr>
            <w:t>/PN/2017</w:t>
          </w:r>
        </w:sdtContent>
      </w:sdt>
      <w:r w:rsidRPr="00B649BC">
        <w:rPr>
          <w:color w:val="0D0D0D" w:themeColor="text1" w:themeTint="F2"/>
        </w:rPr>
        <w:t xml:space="preserve"> oferujemy wykonanie ww. przedmiotu zamówienia zgodnie z wymogami Specyfikacji Istotnych Warunków Zamówienia („SIWZ”) za cenę:</w:t>
      </w:r>
    </w:p>
    <w:p w14:paraId="2166AAB5"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b/>
          <w:color w:val="0D0D0D" w:themeColor="text1" w:themeTint="F2"/>
          <w:sz w:val="22"/>
          <w:szCs w:val="22"/>
        </w:rPr>
        <w:t xml:space="preserve">Cena oferty brutto: </w:t>
      </w:r>
      <w:r w:rsidRPr="00B649BC">
        <w:rPr>
          <w:rFonts w:ascii="Calibri" w:hAnsi="Calibri"/>
          <w:color w:val="0D0D0D" w:themeColor="text1" w:themeTint="F2"/>
          <w:sz w:val="22"/>
          <w:szCs w:val="22"/>
        </w:rPr>
        <w:t>……………………………………………………………………………………. zł brutto</w:t>
      </w:r>
    </w:p>
    <w:p w14:paraId="7AAFA2A3"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(słownie złotych: …………………………………………………………………………………………………………...)</w:t>
      </w:r>
    </w:p>
    <w:p w14:paraId="3EFF52F5"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Termin dostawy ………………………………………… dni</w:t>
      </w:r>
    </w:p>
    <w:p w14:paraId="641E51B3"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Okres gwarancji ……………………. lat</w:t>
      </w:r>
    </w:p>
    <w:p w14:paraId="7A3131EA" w14:textId="77777777" w:rsidR="00B649BC" w:rsidRPr="00B649BC" w:rsidRDefault="00B649BC" w:rsidP="00B649BC">
      <w:pPr>
        <w:autoSpaceDE w:val="0"/>
        <w:autoSpaceDN w:val="0"/>
        <w:adjustRightInd w:val="0"/>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 xml:space="preserve">*Ceny należy podać z dokładnością do dwóch miejsc po przecinku zgodnie z polskim systemem płatniczym. Do ceny oferty brutto Wykonawca zobowiązany jest doliczyć koszty montażu oraz elementów obwodu elektrycznego, transportu, sprzętu niezbędne do należytego wykonania przedmiotu zamówienia. </w:t>
      </w:r>
    </w:p>
    <w:p w14:paraId="4C54E1CE" w14:textId="77777777" w:rsidR="00B649BC" w:rsidRPr="00B649BC" w:rsidRDefault="00B649BC" w:rsidP="00B649BC">
      <w:pPr>
        <w:autoSpaceDE w:val="0"/>
        <w:autoSpaceDN w:val="0"/>
        <w:adjustRightInd w:val="0"/>
        <w:spacing w:before="60" w:after="40"/>
        <w:rPr>
          <w:rFonts w:ascii="Calibri" w:hAnsi="Calibri"/>
          <w:i/>
          <w:color w:val="0D0D0D" w:themeColor="text1" w:themeTint="F2"/>
          <w:sz w:val="22"/>
          <w:szCs w:val="22"/>
        </w:rPr>
      </w:pPr>
    </w:p>
    <w:p w14:paraId="6F678927"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Dane podwykonawców oraz części zamówienia, których wykonanie Wykonawca zamierza powierzyć podwykonawcy/com, (jeżeli dotyczy):</w:t>
      </w:r>
    </w:p>
    <w:p w14:paraId="72059DE4" w14:textId="77777777" w:rsidR="00B649BC" w:rsidRPr="00B649BC" w:rsidRDefault="00B649BC" w:rsidP="00B649BC">
      <w:pPr>
        <w:tabs>
          <w:tab w:val="right" w:leader="underscore" w:pos="8789"/>
        </w:tabs>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ab/>
      </w:r>
    </w:p>
    <w:p w14:paraId="5C87366D"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Brak wpisu powyżej rozumiany jest, iż przedmiotowe zamówienie realizowane będzie bez udziału podwykonawców</w:t>
      </w:r>
    </w:p>
    <w:p w14:paraId="4A3FE484" w14:textId="77777777" w:rsidR="00B649BC" w:rsidRPr="00B649BC" w:rsidRDefault="00B649BC" w:rsidP="00B649BC">
      <w:pPr>
        <w:spacing w:before="60" w:after="40"/>
        <w:rPr>
          <w:rFonts w:ascii="Calibri" w:hAnsi="Calibri"/>
          <w:color w:val="0D0D0D" w:themeColor="text1" w:themeTint="F2"/>
          <w:sz w:val="22"/>
          <w:szCs w:val="22"/>
        </w:rPr>
      </w:pPr>
    </w:p>
    <w:p w14:paraId="102E6B88" w14:textId="77777777" w:rsidR="00B649BC" w:rsidRPr="00B649BC" w:rsidRDefault="00B649BC" w:rsidP="00B649BC">
      <w:pPr>
        <w:keepNext/>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Oświadczamy, że:</w:t>
      </w:r>
    </w:p>
    <w:p w14:paraId="5FDFF022" w14:textId="77777777" w:rsidR="00B649BC" w:rsidRPr="00B649BC" w:rsidRDefault="00B649BC" w:rsidP="001905CF">
      <w:pPr>
        <w:pStyle w:val="NormalN"/>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color w:val="0D0D0D" w:themeColor="text1" w:themeTint="F2"/>
        </w:rPr>
      </w:pPr>
      <w:r w:rsidRPr="00B649BC">
        <w:rPr>
          <w:color w:val="0D0D0D" w:themeColor="text1" w:themeTint="F2"/>
        </w:rPr>
        <w:t>Zapoznaliśmy się ze specyfikacją istotnych warunków zamówienia (w tym z istotnymi postanowieniami umowy) oraz zdobyliśmy wszelkie informacje konieczne do przygotowania oferty i przyjmujemy warunki określone w SIWZ.</w:t>
      </w:r>
    </w:p>
    <w:p w14:paraId="2D0C3D3E" w14:textId="77777777" w:rsidR="00B649BC" w:rsidRPr="00B649BC" w:rsidRDefault="00B649BC" w:rsidP="001905CF">
      <w:pPr>
        <w:pStyle w:val="NormalN"/>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rPr>
      </w:pPr>
      <w:r w:rsidRPr="00B649BC">
        <w:rPr>
          <w:color w:val="0D0D0D" w:themeColor="text1" w:themeTint="F2"/>
        </w:rPr>
        <w:t>Zaoferowana cena brutto oferty za realizację przedmiotu zamówienia, zawiera wszystkie koszty, jakie będzie musiał ponieść Zamawiający z uwzględnieniem podatku od towarów i usług (VAT), ewentualnych upustów i rabatów.</w:t>
      </w:r>
    </w:p>
    <w:p w14:paraId="499634C9" w14:textId="77777777" w:rsidR="00B649BC" w:rsidRPr="00B649BC" w:rsidRDefault="00B649BC" w:rsidP="00B649BC">
      <w:pPr>
        <w:pStyle w:val="NormalN"/>
        <w:rPr>
          <w:color w:val="0D0D0D" w:themeColor="text1" w:themeTint="F2"/>
        </w:rPr>
      </w:pPr>
      <w:r w:rsidRPr="00B649BC">
        <w:rPr>
          <w:color w:val="0D0D0D" w:themeColor="text1" w:themeTint="F2"/>
        </w:rPr>
        <w:lastRenderedPageBreak/>
        <w:t>Wykonamy przedmiot zamówienia zgodnie z opisem zawartym w załączniku nr 1.</w:t>
      </w:r>
    </w:p>
    <w:p w14:paraId="2273E4E1" w14:textId="77777777" w:rsidR="00B649BC" w:rsidRPr="00B649BC" w:rsidRDefault="00B649BC" w:rsidP="00B649BC">
      <w:pPr>
        <w:pStyle w:val="NormalN"/>
        <w:rPr>
          <w:color w:val="0D0D0D" w:themeColor="text1" w:themeTint="F2"/>
        </w:rPr>
      </w:pPr>
      <w:r w:rsidRPr="00B649BC">
        <w:rPr>
          <w:color w:val="0D0D0D" w:themeColor="text1" w:themeTint="F2"/>
        </w:rPr>
        <w:t xml:space="preserve">Uważamy się za związanych ofertą przez okres </w:t>
      </w:r>
      <w:r w:rsidRPr="00B649BC">
        <w:rPr>
          <w:b/>
          <w:color w:val="0D0D0D" w:themeColor="text1" w:themeTint="F2"/>
        </w:rPr>
        <w:t>30 dni</w:t>
      </w:r>
      <w:r w:rsidRPr="00B649BC">
        <w:rPr>
          <w:color w:val="0D0D0D" w:themeColor="text1" w:themeTint="F2"/>
        </w:rPr>
        <w:t xml:space="preserve"> od upływu terminu składania ofert.</w:t>
      </w:r>
    </w:p>
    <w:p w14:paraId="532047C1" w14:textId="77777777" w:rsidR="00B649BC" w:rsidRPr="00B649BC" w:rsidRDefault="00B649BC" w:rsidP="00B649BC">
      <w:pPr>
        <w:pStyle w:val="NormalN"/>
        <w:rPr>
          <w:color w:val="0D0D0D" w:themeColor="text1" w:themeTint="F2"/>
        </w:rPr>
      </w:pPr>
      <w:r w:rsidRPr="00B649BC">
        <w:rPr>
          <w:color w:val="0D0D0D" w:themeColor="text1" w:themeTint="F2"/>
        </w:rPr>
        <w:t>W razie wybrania przez Zamawiającego naszej oferty zobowiązujemy się do zawarcia umowy na warunkach zawartych w SIWZ oraz w miejscu i terminie określonym przez Zamawiającego.</w:t>
      </w:r>
    </w:p>
    <w:p w14:paraId="186DA3E9" w14:textId="77777777" w:rsidR="00B649BC" w:rsidRPr="00B649BC" w:rsidRDefault="00B649BC" w:rsidP="00B649BC">
      <w:pPr>
        <w:pStyle w:val="NormalN"/>
        <w:rPr>
          <w:b/>
          <w:color w:val="0D0D0D" w:themeColor="text1" w:themeTint="F2"/>
        </w:rPr>
      </w:pPr>
    </w:p>
    <w:p w14:paraId="4135F198" w14:textId="77777777" w:rsidR="00B649BC" w:rsidRPr="00B649BC" w:rsidRDefault="00B649BC" w:rsidP="001905CF">
      <w:pPr>
        <w:pStyle w:val="NormalN"/>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color w:val="0D0D0D" w:themeColor="text1" w:themeTint="F2"/>
        </w:rPr>
      </w:pPr>
      <w:r w:rsidRPr="00B649BC">
        <w:rPr>
          <w:color w:val="0D0D0D" w:themeColor="text1" w:themeTint="F2"/>
        </w:rPr>
        <w:t>Informacje zawarte na stronach od nr ……….. do nr …………….. stanowią tajemnicę przedsiębiorstwa w rozumieniu przepisów ustawy o zwalczaniu nieuczciwej konkurencji (Dz. U. z 2003 r. Nr 153, poz. 1503 ze zm.).*</w:t>
      </w:r>
    </w:p>
    <w:p w14:paraId="4D8226CA" w14:textId="77777777" w:rsidR="00B649BC" w:rsidRPr="00B649BC" w:rsidRDefault="00B649BC" w:rsidP="00B649BC">
      <w:pPr>
        <w:pStyle w:val="NormalN"/>
        <w:rPr>
          <w:i/>
          <w:color w:val="0D0D0D" w:themeColor="text1" w:themeTint="F2"/>
        </w:rPr>
      </w:pPr>
      <w:r w:rsidRPr="00B649BC">
        <w:rPr>
          <w:i/>
          <w:color w:val="0D0D0D" w:themeColor="text1" w:themeTint="F2"/>
        </w:rPr>
        <w:t xml:space="preserve">*w przypadku zastrzeżenia części oferty należy </w:t>
      </w:r>
      <w:r w:rsidRPr="00B649BC">
        <w:rPr>
          <w:b/>
          <w:i/>
          <w:color w:val="0D0D0D" w:themeColor="text1" w:themeTint="F2"/>
        </w:rPr>
        <w:t>wykazać</w:t>
      </w:r>
      <w:r w:rsidRPr="00B649BC">
        <w:rPr>
          <w:i/>
          <w:color w:val="0D0D0D" w:themeColor="text1" w:themeTint="F2"/>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1516F3AB"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Oferta wraz z załącznikami zawiera ________ zapisanych kolejno ponumerowanych stron.</w:t>
      </w:r>
    </w:p>
    <w:p w14:paraId="2C8EAA42" w14:textId="77777777" w:rsidR="00B649BC" w:rsidRPr="00B649BC" w:rsidRDefault="00B649BC" w:rsidP="00B649BC">
      <w:pPr>
        <w:spacing w:before="60" w:after="40"/>
        <w:rPr>
          <w:rFonts w:ascii="Calibri" w:hAnsi="Calibri"/>
          <w:color w:val="0D0D0D" w:themeColor="text1" w:themeTint="F2"/>
          <w:sz w:val="22"/>
          <w:szCs w:val="22"/>
        </w:rPr>
      </w:pPr>
    </w:p>
    <w:p w14:paraId="78267639"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 </w:t>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t xml:space="preserve"> </w:t>
      </w:r>
    </w:p>
    <w:p w14:paraId="76925726"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_____________________________________</w:t>
      </w:r>
    </w:p>
    <w:p w14:paraId="6726431D"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(data, imię i nazwisko oraz podpis</w:t>
      </w:r>
    </w:p>
    <w:p w14:paraId="41E9A88B" w14:textId="77777777" w:rsidR="00B649BC" w:rsidRPr="00B649BC" w:rsidRDefault="00B649BC" w:rsidP="00B649BC">
      <w:pPr>
        <w:spacing w:before="60" w:after="40"/>
        <w:jc w:val="right"/>
        <w:rPr>
          <w:rFonts w:ascii="Calibri" w:hAnsi="Calibri"/>
          <w:color w:val="0D0D0D" w:themeColor="text1" w:themeTint="F2"/>
          <w:sz w:val="22"/>
          <w:szCs w:val="22"/>
        </w:rPr>
      </w:pPr>
      <w:r w:rsidRPr="00B649BC">
        <w:rPr>
          <w:rFonts w:ascii="Calibri" w:hAnsi="Calibri"/>
          <w:color w:val="0D0D0D" w:themeColor="text1" w:themeTint="F2"/>
          <w:sz w:val="22"/>
          <w:szCs w:val="22"/>
        </w:rPr>
        <w:t>upoważnionego przedstawiciela Wykonawcy)</w:t>
      </w:r>
    </w:p>
    <w:p w14:paraId="11561C73" w14:textId="77777777" w:rsidR="00B649BC" w:rsidRDefault="00B649BC">
      <w:pPr>
        <w:rPr>
          <w:rFonts w:ascii="Calibri" w:eastAsia="Arial" w:hAnsi="Calibri" w:cs="Arial"/>
          <w:b/>
          <w:bCs/>
          <w:i/>
          <w:iCs/>
          <w:color w:val="0D0D0D" w:themeColor="text1" w:themeTint="F2"/>
          <w:sz w:val="22"/>
          <w:szCs w:val="22"/>
        </w:rPr>
      </w:pPr>
      <w:bookmarkStart w:id="9" w:name="_Ref335390066"/>
      <w:bookmarkStart w:id="10" w:name="_Ref335390108"/>
      <w:bookmarkStart w:id="11" w:name="_Toc335390941"/>
      <w:bookmarkStart w:id="12" w:name="_Toc356216618"/>
      <w:r>
        <w:rPr>
          <w:rFonts w:ascii="Calibri" w:hAnsi="Calibri"/>
          <w:color w:val="0D0D0D" w:themeColor="text1" w:themeTint="F2"/>
          <w:sz w:val="22"/>
          <w:szCs w:val="22"/>
        </w:rPr>
        <w:br w:type="page"/>
      </w:r>
    </w:p>
    <w:p w14:paraId="3BF3C3BF" w14:textId="67F7326B" w:rsidR="00B649BC" w:rsidRPr="00B649BC" w:rsidRDefault="00B649BC" w:rsidP="00B649BC">
      <w:pPr>
        <w:pStyle w:val="Nagwek1"/>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lastRenderedPageBreak/>
        <w:t>Załącznik 3 do SIWZ      Wzór oświadczenia dotyczącego spełniania warunków udziału w postępowaniu</w:t>
      </w:r>
    </w:p>
    <w:bookmarkEnd w:id="9"/>
    <w:bookmarkEnd w:id="10"/>
    <w:bookmarkEnd w:id="11"/>
    <w:bookmarkEnd w:id="12"/>
    <w:p w14:paraId="11A95BC5" w14:textId="77777777" w:rsidR="00B649BC" w:rsidRPr="00B649BC" w:rsidRDefault="00B649BC" w:rsidP="00B649BC">
      <w:pPr>
        <w:spacing w:before="60" w:after="40"/>
        <w:rPr>
          <w:rFonts w:ascii="Calibri" w:hAnsi="Calibri" w:cs="Arial"/>
          <w:color w:val="0D0D0D" w:themeColor="text1" w:themeTint="F2"/>
          <w:sz w:val="22"/>
          <w:szCs w:val="22"/>
        </w:rPr>
      </w:pPr>
    </w:p>
    <w:p w14:paraId="29323ED4" w14:textId="77777777" w:rsidR="00B649BC" w:rsidRPr="00B649BC" w:rsidRDefault="00B649BC" w:rsidP="00B649BC">
      <w:pPr>
        <w:spacing w:before="60" w:after="40"/>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Część A. (należy wypełnić obligatoryjnie)</w:t>
      </w:r>
    </w:p>
    <w:p w14:paraId="07A10F94" w14:textId="77777777" w:rsidR="00B649BC" w:rsidRPr="00B649BC" w:rsidRDefault="00B649BC" w:rsidP="00B649BC">
      <w:pPr>
        <w:spacing w:before="60" w:after="40"/>
        <w:rPr>
          <w:rFonts w:ascii="Calibri" w:hAnsi="Calibri" w:cs="Arial"/>
          <w:b/>
          <w:color w:val="0D0D0D" w:themeColor="text1" w:themeTint="F2"/>
          <w:sz w:val="22"/>
          <w:szCs w:val="22"/>
        </w:rPr>
      </w:pPr>
    </w:p>
    <w:p w14:paraId="48DF5BF5" w14:textId="77777777" w:rsidR="00B649BC" w:rsidRPr="00B649BC" w:rsidRDefault="00B649BC" w:rsidP="00B649BC">
      <w:pPr>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Oświadczenie wykonawcy dotyczące spełniania warunków udziału w postępowaniu</w:t>
      </w:r>
    </w:p>
    <w:p w14:paraId="3BD7B2E0" w14:textId="77777777" w:rsidR="00B649BC" w:rsidRPr="00B649BC" w:rsidRDefault="00B649BC" w:rsidP="00B649BC">
      <w:pPr>
        <w:spacing w:before="60" w:after="40"/>
        <w:jc w:val="center"/>
        <w:rPr>
          <w:rFonts w:ascii="Calibri" w:hAnsi="Calibri" w:cs="Arial"/>
          <w:b/>
          <w:color w:val="0D0D0D" w:themeColor="text1" w:themeTint="F2"/>
          <w:sz w:val="22"/>
          <w:szCs w:val="22"/>
        </w:rPr>
      </w:pPr>
    </w:p>
    <w:p w14:paraId="5CF6124A" w14:textId="55C3A0C7" w:rsidR="00B649BC" w:rsidRPr="00B649BC" w:rsidRDefault="00B649BC" w:rsidP="00B649BC">
      <w:pPr>
        <w:spacing w:before="60" w:after="40"/>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Składając ofertę w prowadzonym przez Muzeum Warszawy postępowaniu o udzielenie zamówienia publicznego na „</w:t>
      </w:r>
      <w:r w:rsidRPr="00B649BC">
        <w:rPr>
          <w:rFonts w:ascii="Calibri" w:hAnsi="Calibri"/>
          <w:color w:val="0D0D0D" w:themeColor="text1" w:themeTint="F2"/>
          <w:sz w:val="22"/>
          <w:szCs w:val="22"/>
        </w:rPr>
        <w:t xml:space="preserve">Dostawę czujek do indywidualnego systemu ochrony zbiorów </w:t>
      </w:r>
      <w:r w:rsidR="00606569">
        <w:rPr>
          <w:rFonts w:ascii="Calibri" w:hAnsi="Calibri"/>
          <w:color w:val="0D0D0D" w:themeColor="text1" w:themeTint="F2"/>
          <w:sz w:val="22"/>
          <w:szCs w:val="22"/>
        </w:rPr>
        <w:t>PICCOL</w:t>
      </w:r>
      <w:r w:rsidRPr="00B649BC">
        <w:rPr>
          <w:rFonts w:ascii="Calibri" w:hAnsi="Calibri"/>
          <w:color w:val="0D0D0D" w:themeColor="text1" w:themeTint="F2"/>
          <w:sz w:val="22"/>
          <w:szCs w:val="22"/>
        </w:rPr>
        <w:t xml:space="preserve">O PROFORT” </w:t>
      </w:r>
      <w:r w:rsidRPr="00B649BC">
        <w:rPr>
          <w:rFonts w:ascii="Calibri" w:hAnsi="Calibri" w:cs="Arial"/>
          <w:color w:val="0D0D0D" w:themeColor="text1" w:themeTint="F2"/>
          <w:sz w:val="22"/>
          <w:szCs w:val="22"/>
        </w:rPr>
        <w:t>oświadczam, że Wykonawca spełnia określone przez zamawiającego warunki udziału w postępowaniu dotyczące:</w:t>
      </w:r>
    </w:p>
    <w:p w14:paraId="672895B2" w14:textId="77777777" w:rsidR="00B649BC" w:rsidRPr="00B649BC" w:rsidRDefault="00B649BC" w:rsidP="001905CF">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kompetencji i uprawnień do prowadzenia działalności zawodowej;</w:t>
      </w:r>
    </w:p>
    <w:p w14:paraId="1B03AE53" w14:textId="77777777" w:rsidR="00B649BC" w:rsidRPr="00B649BC" w:rsidRDefault="00B649BC" w:rsidP="001905CF">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sytuacji ekonomicznej i finansowej;</w:t>
      </w:r>
    </w:p>
    <w:p w14:paraId="774365C3" w14:textId="77777777" w:rsidR="00B649BC" w:rsidRPr="00B649BC" w:rsidRDefault="00B649BC" w:rsidP="001905CF">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zdolności technicznej i zawodowej.</w:t>
      </w:r>
    </w:p>
    <w:p w14:paraId="6FA3F235" w14:textId="77777777" w:rsidR="00B649BC" w:rsidRPr="00B649BC" w:rsidRDefault="00B649BC" w:rsidP="00B649BC">
      <w:pPr>
        <w:spacing w:before="60" w:after="40"/>
        <w:rPr>
          <w:rFonts w:ascii="Calibri" w:hAnsi="Calibri" w:cs="Arial"/>
          <w:color w:val="0D0D0D" w:themeColor="text1" w:themeTint="F2"/>
          <w:sz w:val="22"/>
          <w:szCs w:val="22"/>
        </w:rPr>
      </w:pPr>
    </w:p>
    <w:p w14:paraId="7F8FCB91"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(określone w rozdziale 5 ustęp 1 Specyfikacji Istotnych Warunków Zamówienia).</w:t>
      </w:r>
    </w:p>
    <w:p w14:paraId="4A8184AB" w14:textId="77777777" w:rsidR="00B649BC" w:rsidRPr="00B649BC" w:rsidRDefault="00B649BC" w:rsidP="00B649BC">
      <w:pPr>
        <w:spacing w:before="60" w:after="40"/>
        <w:rPr>
          <w:rFonts w:ascii="Calibri" w:hAnsi="Calibri" w:cs="Arial"/>
          <w:color w:val="0D0D0D" w:themeColor="text1" w:themeTint="F2"/>
          <w:sz w:val="22"/>
          <w:szCs w:val="22"/>
        </w:rPr>
      </w:pPr>
    </w:p>
    <w:p w14:paraId="65CB6BDC" w14:textId="77777777" w:rsidR="00B649BC" w:rsidRPr="00B649BC" w:rsidRDefault="00B649BC" w:rsidP="00B649BC">
      <w:pPr>
        <w:spacing w:before="60" w:after="40"/>
        <w:rPr>
          <w:rFonts w:ascii="Calibri" w:hAnsi="Calibri" w:cs="Arial"/>
          <w:color w:val="0D0D0D" w:themeColor="text1" w:themeTint="F2"/>
          <w:sz w:val="22"/>
          <w:szCs w:val="22"/>
        </w:rPr>
      </w:pPr>
    </w:p>
    <w:p w14:paraId="47F5CBA9" w14:textId="77777777" w:rsidR="00B649BC" w:rsidRPr="00B649BC" w:rsidRDefault="00B649BC" w:rsidP="00B649BC">
      <w:pPr>
        <w:spacing w:before="60" w:after="40"/>
        <w:rPr>
          <w:rFonts w:ascii="Calibri" w:hAnsi="Calibri" w:cs="Arial"/>
          <w:color w:val="0D0D0D" w:themeColor="text1" w:themeTint="F2"/>
          <w:sz w:val="22"/>
          <w:szCs w:val="22"/>
        </w:rPr>
      </w:pPr>
    </w:p>
    <w:p w14:paraId="3B92EC16"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0E77CBBB"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(data i podpis przedstawiciela Wykonawcy)</w:t>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p>
    <w:p w14:paraId="24CF8034" w14:textId="77777777" w:rsidR="00B649BC" w:rsidRPr="00B649BC" w:rsidRDefault="00B649BC" w:rsidP="00B649BC">
      <w:pPr>
        <w:spacing w:before="60" w:after="40"/>
        <w:rPr>
          <w:rFonts w:ascii="Calibri" w:hAnsi="Calibri" w:cs="Arial"/>
          <w:color w:val="0D0D0D" w:themeColor="text1" w:themeTint="F2"/>
          <w:sz w:val="22"/>
          <w:szCs w:val="22"/>
        </w:rPr>
      </w:pPr>
    </w:p>
    <w:p w14:paraId="4776185E" w14:textId="77777777" w:rsidR="00B649BC" w:rsidRPr="00B649BC" w:rsidRDefault="00B649BC" w:rsidP="00B649BC">
      <w:pPr>
        <w:spacing w:before="60" w:after="40"/>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Część B. (należy wypełnić tylko wtedy, gdy Wykonawca w celu wykazania spełniania warunków udziału w postępowaniu polega na zasobach innych podmiotów)</w:t>
      </w:r>
    </w:p>
    <w:p w14:paraId="1891A0F2" w14:textId="77777777" w:rsidR="00B649BC" w:rsidRPr="00B649BC" w:rsidRDefault="00B649BC" w:rsidP="00B649BC">
      <w:pPr>
        <w:spacing w:before="60" w:after="40"/>
        <w:rPr>
          <w:rFonts w:ascii="Calibri" w:hAnsi="Calibri" w:cs="Arial"/>
          <w:i/>
          <w:color w:val="0D0D0D" w:themeColor="text1" w:themeTint="F2"/>
          <w:sz w:val="22"/>
          <w:szCs w:val="22"/>
        </w:rPr>
      </w:pPr>
    </w:p>
    <w:p w14:paraId="25D832BE" w14:textId="77777777" w:rsidR="00B649BC" w:rsidRPr="00B649BC" w:rsidRDefault="00B649BC" w:rsidP="00B649BC">
      <w:pPr>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Oświadczenie w związku z poleganiem na zasobach innych podmiotów</w:t>
      </w:r>
    </w:p>
    <w:p w14:paraId="721F59CB" w14:textId="77777777" w:rsidR="00B649BC" w:rsidRPr="00B649BC" w:rsidRDefault="00B649BC" w:rsidP="00B649BC">
      <w:pPr>
        <w:spacing w:before="60" w:after="40"/>
        <w:rPr>
          <w:rFonts w:ascii="Calibri" w:hAnsi="Calibri" w:cs="Arial"/>
          <w:color w:val="0D0D0D" w:themeColor="text1" w:themeTint="F2"/>
          <w:sz w:val="22"/>
          <w:szCs w:val="22"/>
        </w:rPr>
      </w:pPr>
    </w:p>
    <w:p w14:paraId="37C4B87B"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Oświadczam, że w celu wykazania spełniania warunków udziału w postępowaniu o udzielenie zamówienia publicznego Wykonawca polega na następujących zasobach innych podmiotów:</w:t>
      </w:r>
    </w:p>
    <w:p w14:paraId="10E62AB7" w14:textId="77777777" w:rsidR="00B649BC" w:rsidRPr="00B649BC" w:rsidRDefault="00B649BC" w:rsidP="00B649BC">
      <w:pPr>
        <w:spacing w:before="60" w:after="40"/>
        <w:jc w:val="center"/>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(należy wskazać dane podmiotu oraz zakres zasobów danego podmiotu)</w:t>
      </w:r>
    </w:p>
    <w:p w14:paraId="690174C3" w14:textId="77777777" w:rsidR="00B649BC" w:rsidRPr="00B649BC" w:rsidRDefault="00B649BC" w:rsidP="00B649BC">
      <w:pPr>
        <w:spacing w:before="60" w:after="40"/>
        <w:rPr>
          <w:rFonts w:ascii="Calibri" w:hAnsi="Calibri" w:cs="Arial"/>
          <w:color w:val="0D0D0D" w:themeColor="text1" w:themeTint="F2"/>
          <w:sz w:val="22"/>
          <w:szCs w:val="22"/>
        </w:rPr>
      </w:pPr>
    </w:p>
    <w:p w14:paraId="77E94536" w14:textId="77777777" w:rsidR="00B649BC" w:rsidRPr="00B649BC" w:rsidRDefault="00B649BC" w:rsidP="00B649BC">
      <w:pPr>
        <w:spacing w:before="60" w:after="40"/>
        <w:jc w:val="center"/>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 w zakresie: ……………………………………………………………………………………</w:t>
      </w:r>
    </w:p>
    <w:p w14:paraId="4B1129CB" w14:textId="77777777" w:rsidR="00B649BC" w:rsidRPr="00B649BC" w:rsidRDefault="00B649BC" w:rsidP="00B649BC">
      <w:pPr>
        <w:spacing w:before="60" w:after="40"/>
        <w:jc w:val="center"/>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 w zakresie: ……………………………………………………………………………………</w:t>
      </w:r>
    </w:p>
    <w:p w14:paraId="6C7D3047" w14:textId="77777777" w:rsidR="00B649BC" w:rsidRPr="00B649BC" w:rsidRDefault="00B649BC" w:rsidP="00B649BC">
      <w:pPr>
        <w:spacing w:before="60" w:after="40"/>
        <w:rPr>
          <w:rFonts w:ascii="Calibri" w:hAnsi="Calibri" w:cs="Arial"/>
          <w:color w:val="0D0D0D" w:themeColor="text1" w:themeTint="F2"/>
          <w:sz w:val="22"/>
          <w:szCs w:val="22"/>
        </w:rPr>
      </w:pPr>
    </w:p>
    <w:p w14:paraId="19B20457" w14:textId="77777777" w:rsidR="00B649BC" w:rsidRPr="00B649BC" w:rsidRDefault="00B649BC" w:rsidP="00B649BC">
      <w:pPr>
        <w:spacing w:before="60" w:after="40"/>
        <w:rPr>
          <w:rFonts w:ascii="Calibri" w:hAnsi="Calibri" w:cs="Arial"/>
          <w:color w:val="0D0D0D" w:themeColor="text1" w:themeTint="F2"/>
          <w:sz w:val="22"/>
          <w:szCs w:val="22"/>
        </w:rPr>
      </w:pPr>
    </w:p>
    <w:p w14:paraId="5D5D2A7C"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5A33CFAE"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(data i  podpis przedstawiciela Wykonawcy)</w:t>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p>
    <w:p w14:paraId="10B330FD"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br w:type="page"/>
      </w:r>
    </w:p>
    <w:p w14:paraId="456B072B" w14:textId="77777777" w:rsidR="00B649BC" w:rsidRPr="00B649BC" w:rsidRDefault="00B649BC" w:rsidP="00B649BC">
      <w:pPr>
        <w:pStyle w:val="Nagwek1"/>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lastRenderedPageBreak/>
        <w:t>Załącznik 4 do SIWZ      Wzór oświadczenia o braku podstaw do wykluczenia z postępowania</w:t>
      </w:r>
    </w:p>
    <w:p w14:paraId="0ACCD1AF" w14:textId="77777777" w:rsidR="00B649BC" w:rsidRPr="00B649BC" w:rsidRDefault="00B649BC" w:rsidP="003269CD">
      <w:pPr>
        <w:spacing w:before="60" w:after="40"/>
        <w:rPr>
          <w:rFonts w:ascii="Calibri" w:hAnsi="Calibri" w:cs="Arial"/>
          <w:b/>
          <w:color w:val="0D0D0D" w:themeColor="text1" w:themeTint="F2"/>
          <w:sz w:val="22"/>
          <w:szCs w:val="22"/>
          <w:u w:val="single"/>
        </w:rPr>
      </w:pPr>
      <w:bookmarkStart w:id="13" w:name="_Ref335390203"/>
      <w:bookmarkStart w:id="14" w:name="_Toc335390942"/>
      <w:bookmarkStart w:id="15" w:name="_Toc356216621"/>
    </w:p>
    <w:p w14:paraId="6E94D5B4" w14:textId="77777777" w:rsidR="00B649BC" w:rsidRPr="00B649BC" w:rsidRDefault="00B649BC" w:rsidP="00B649BC">
      <w:pPr>
        <w:spacing w:before="60" w:after="40"/>
        <w:jc w:val="center"/>
        <w:rPr>
          <w:rFonts w:ascii="Calibri" w:hAnsi="Calibri" w:cs="Arial"/>
          <w:b/>
          <w:color w:val="0D0D0D" w:themeColor="text1" w:themeTint="F2"/>
          <w:sz w:val="22"/>
          <w:szCs w:val="22"/>
          <w:u w:val="single"/>
        </w:rPr>
      </w:pPr>
      <w:r w:rsidRPr="00B649BC">
        <w:rPr>
          <w:rFonts w:ascii="Calibri" w:hAnsi="Calibri" w:cs="Arial"/>
          <w:b/>
          <w:color w:val="0D0D0D" w:themeColor="text1" w:themeTint="F2"/>
          <w:sz w:val="22"/>
          <w:szCs w:val="22"/>
          <w:u w:val="single"/>
        </w:rPr>
        <w:t xml:space="preserve">Oświadczenie wykonawcy </w:t>
      </w:r>
    </w:p>
    <w:p w14:paraId="5ED73DE5" w14:textId="77777777" w:rsidR="00B649BC" w:rsidRPr="00B649BC" w:rsidRDefault="00B649BC" w:rsidP="00B649BC">
      <w:pPr>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 xml:space="preserve">składane na podstawie art. 25a ust. 1 ustawy z dnia 29 stycznia 2004 r. </w:t>
      </w:r>
    </w:p>
    <w:p w14:paraId="026E5C6D" w14:textId="77777777" w:rsidR="00B649BC" w:rsidRPr="00B649BC" w:rsidRDefault="00B649BC" w:rsidP="00B649BC">
      <w:pPr>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 xml:space="preserve"> Prawo zamówień publicznych (dalej jako: ustawa Pzp), </w:t>
      </w:r>
    </w:p>
    <w:p w14:paraId="5EDC7A18" w14:textId="77777777" w:rsidR="00B649BC" w:rsidRPr="00B649BC" w:rsidRDefault="00B649BC" w:rsidP="00B649BC">
      <w:pPr>
        <w:spacing w:before="60" w:after="40"/>
        <w:jc w:val="center"/>
        <w:rPr>
          <w:rFonts w:ascii="Calibri" w:hAnsi="Calibri" w:cs="Arial"/>
          <w:b/>
          <w:color w:val="0D0D0D" w:themeColor="text1" w:themeTint="F2"/>
          <w:sz w:val="22"/>
          <w:szCs w:val="22"/>
          <w:u w:val="single"/>
        </w:rPr>
      </w:pPr>
      <w:r w:rsidRPr="00B649BC">
        <w:rPr>
          <w:rFonts w:ascii="Calibri" w:hAnsi="Calibri" w:cs="Arial"/>
          <w:b/>
          <w:color w:val="0D0D0D" w:themeColor="text1" w:themeTint="F2"/>
          <w:sz w:val="22"/>
          <w:szCs w:val="22"/>
          <w:u w:val="single"/>
        </w:rPr>
        <w:t>O BRAKU PODSTAW DO WYKLUCZENIA Z POSTĘPOWANIA</w:t>
      </w:r>
    </w:p>
    <w:p w14:paraId="4B44C2E9" w14:textId="77777777" w:rsidR="00B649BC" w:rsidRPr="00B649BC" w:rsidRDefault="00B649BC" w:rsidP="00B649BC">
      <w:pPr>
        <w:spacing w:before="60" w:after="40"/>
        <w:rPr>
          <w:rFonts w:ascii="Calibri" w:hAnsi="Calibri" w:cs="Arial"/>
          <w:color w:val="0D0D0D" w:themeColor="text1" w:themeTint="F2"/>
          <w:sz w:val="22"/>
          <w:szCs w:val="22"/>
        </w:rPr>
      </w:pPr>
    </w:p>
    <w:p w14:paraId="27F64D79" w14:textId="77777777" w:rsidR="00B649BC" w:rsidRPr="00B649BC" w:rsidRDefault="00B649BC" w:rsidP="00B649BC">
      <w:pPr>
        <w:spacing w:before="60" w:after="40"/>
        <w:rPr>
          <w:rFonts w:ascii="Calibri" w:hAnsi="Calibri"/>
          <w:b/>
          <w:color w:val="0D0D0D" w:themeColor="text1" w:themeTint="F2"/>
          <w:sz w:val="22"/>
          <w:szCs w:val="22"/>
        </w:rPr>
      </w:pPr>
      <w:r w:rsidRPr="00B649BC">
        <w:rPr>
          <w:rFonts w:ascii="Calibri" w:hAnsi="Calibri"/>
          <w:b/>
          <w:color w:val="0D0D0D" w:themeColor="text1" w:themeTint="F2"/>
          <w:sz w:val="22"/>
          <w:szCs w:val="22"/>
        </w:rPr>
        <w:t>Część A. (należy wypełnić, jeżeli wobec Wykonawcy nie zachodzą przesłanki wykluczenia z udziału w postępowaniu; w przypadku wypełnienia części A, nie należy wypełniać części B oświadczenia)</w:t>
      </w:r>
    </w:p>
    <w:p w14:paraId="33D3E25E" w14:textId="738AFDBE"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Składając ofertę w postępowaniu o udzielnie udzielenie zamówienia publicznego na </w:t>
      </w:r>
      <w:sdt>
        <w:sdtPr>
          <w:rPr>
            <w:rFonts w:ascii="Calibri" w:hAnsi="Calibri"/>
            <w:color w:val="0D0D0D" w:themeColor="text1" w:themeTint="F2"/>
            <w:sz w:val="22"/>
            <w:szCs w:val="22"/>
          </w:rPr>
          <w:alias w:val="Subject"/>
          <w:tag w:val=""/>
          <w:id w:val="-206653623"/>
          <w:placeholder>
            <w:docPart w:val="659DDC39727649E6A5A419A4C306033F"/>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color w:val="0D0D0D" w:themeColor="text1" w:themeTint="F2"/>
              <w:sz w:val="22"/>
              <w:szCs w:val="22"/>
            </w:rPr>
            <w:t xml:space="preserve">dostawa czujek do indywidualnego systemu ochrony zbiorów </w:t>
          </w:r>
          <w:r w:rsidR="00606569">
            <w:rPr>
              <w:rFonts w:ascii="Calibri" w:hAnsi="Calibri"/>
              <w:color w:val="0D0D0D" w:themeColor="text1" w:themeTint="F2"/>
              <w:sz w:val="22"/>
              <w:szCs w:val="22"/>
            </w:rPr>
            <w:t>PICCOL</w:t>
          </w:r>
          <w:r>
            <w:rPr>
              <w:rFonts w:ascii="Calibri" w:hAnsi="Calibri"/>
              <w:color w:val="0D0D0D" w:themeColor="text1" w:themeTint="F2"/>
              <w:sz w:val="22"/>
              <w:szCs w:val="22"/>
            </w:rPr>
            <w:t>O PROFORT</w:t>
          </w:r>
        </w:sdtContent>
      </w:sdt>
      <w:r w:rsidRPr="00B649BC">
        <w:rPr>
          <w:rFonts w:ascii="Calibri" w:hAnsi="Calibri"/>
          <w:color w:val="0D0D0D" w:themeColor="text1" w:themeTint="F2"/>
          <w:sz w:val="22"/>
          <w:szCs w:val="22"/>
        </w:rPr>
        <w:t xml:space="preserve"> </w:t>
      </w:r>
      <w:r w:rsidRPr="00B649BC">
        <w:rPr>
          <w:rFonts w:ascii="Calibri" w:hAnsi="Calibri" w:cs="Arial"/>
          <w:color w:val="0D0D0D" w:themeColor="text1" w:themeTint="F2"/>
          <w:sz w:val="22"/>
          <w:szCs w:val="22"/>
        </w:rPr>
        <w:t>oświadczam, że wobec Wykonawcy nie zachodzą przesłanki wykluczenia z udziału w postępowaniu na podstawie art. 24 ust. 1 pkt 12-23 i ust. 5 ustawy z dnia 29 stycznia 2004 roku - Prawo zamówień publicznych.</w:t>
      </w:r>
    </w:p>
    <w:p w14:paraId="629FFC93" w14:textId="77777777" w:rsidR="00B649BC" w:rsidRPr="00B649BC" w:rsidRDefault="00B649BC" w:rsidP="00B649BC">
      <w:pPr>
        <w:spacing w:before="60" w:after="40"/>
        <w:rPr>
          <w:rFonts w:ascii="Calibri" w:hAnsi="Calibri" w:cs="Arial"/>
          <w:color w:val="0D0D0D" w:themeColor="text1" w:themeTint="F2"/>
          <w:sz w:val="22"/>
          <w:szCs w:val="22"/>
        </w:rPr>
      </w:pPr>
    </w:p>
    <w:p w14:paraId="36632317" w14:textId="77777777" w:rsidR="00B649BC" w:rsidRPr="00B649BC" w:rsidRDefault="00B649BC" w:rsidP="00B649BC">
      <w:pPr>
        <w:spacing w:before="60" w:after="40"/>
        <w:rPr>
          <w:rFonts w:ascii="Calibri" w:hAnsi="Calibri" w:cs="Arial"/>
          <w:color w:val="0D0D0D" w:themeColor="text1" w:themeTint="F2"/>
          <w:sz w:val="22"/>
          <w:szCs w:val="22"/>
        </w:rPr>
      </w:pPr>
    </w:p>
    <w:p w14:paraId="14460140"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1280364F" w14:textId="1859B843" w:rsidR="00B649BC" w:rsidRPr="00B649BC" w:rsidRDefault="00B649BC" w:rsidP="003269CD">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(data oraz podpis przedstawiciela Wykonawcy)</w:t>
      </w:r>
      <w:r w:rsidRPr="00B649BC">
        <w:rPr>
          <w:rFonts w:ascii="Calibri" w:hAnsi="Calibri" w:cs="Arial"/>
          <w:color w:val="0D0D0D" w:themeColor="text1" w:themeTint="F2"/>
          <w:sz w:val="22"/>
          <w:szCs w:val="22"/>
        </w:rPr>
        <w:tab/>
      </w:r>
    </w:p>
    <w:p w14:paraId="5BB028EC" w14:textId="77777777" w:rsidR="00B649BC" w:rsidRPr="00B649BC" w:rsidRDefault="00B649BC" w:rsidP="00B649BC">
      <w:pPr>
        <w:spacing w:before="60" w:after="40"/>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Część B. (należy wypełnić, jeżeli nie wypełniono części A - gdy wobec Wykonawcy zachodzą określone przesłanki wykluczenia z udziału w postępowaniu, a Wykonawca podjął środki wystarczające do wykazania rzetelności Wykonawcy)</w:t>
      </w:r>
    </w:p>
    <w:p w14:paraId="0A20741E" w14:textId="39ACD551"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Składając ofertę w postępowaniu o udzielenie zamówienia publicznego  na </w:t>
      </w:r>
      <w:sdt>
        <w:sdtPr>
          <w:rPr>
            <w:rFonts w:ascii="Calibri" w:hAnsi="Calibri" w:cs="Arial"/>
            <w:color w:val="0D0D0D" w:themeColor="text1" w:themeTint="F2"/>
            <w:sz w:val="22"/>
            <w:szCs w:val="22"/>
          </w:rPr>
          <w:alias w:val="Subject"/>
          <w:tag w:val=""/>
          <w:id w:val="23394903"/>
          <w:placeholder>
            <w:docPart w:val="E936C51EAF45488EAABDE15C3199F6F2"/>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cs="Arial"/>
              <w:color w:val="0D0D0D" w:themeColor="text1" w:themeTint="F2"/>
              <w:sz w:val="22"/>
              <w:szCs w:val="22"/>
            </w:rPr>
            <w:t xml:space="preserve">dostawa czujek do indywidualnego systemu ochrony zbiorów </w:t>
          </w:r>
          <w:r w:rsidR="00606569">
            <w:rPr>
              <w:rFonts w:ascii="Calibri" w:hAnsi="Calibri" w:cs="Arial"/>
              <w:color w:val="0D0D0D" w:themeColor="text1" w:themeTint="F2"/>
              <w:sz w:val="22"/>
              <w:szCs w:val="22"/>
            </w:rPr>
            <w:t>PICCOL</w:t>
          </w:r>
          <w:r>
            <w:rPr>
              <w:rFonts w:ascii="Calibri" w:hAnsi="Calibri" w:cs="Arial"/>
              <w:color w:val="0D0D0D" w:themeColor="text1" w:themeTint="F2"/>
              <w:sz w:val="22"/>
              <w:szCs w:val="22"/>
            </w:rPr>
            <w:t>O PROFORT</w:t>
          </w:r>
        </w:sdtContent>
      </w:sdt>
      <w:r w:rsidRPr="00B649BC">
        <w:rPr>
          <w:rFonts w:ascii="Calibri" w:hAnsi="Calibri" w:cs="Arial"/>
          <w:color w:val="0D0D0D" w:themeColor="text1" w:themeTint="F2"/>
          <w:sz w:val="22"/>
          <w:szCs w:val="22"/>
        </w:rPr>
        <w:t xml:space="preserve"> oświadczam, że wobec Wykonawcy nie zachodzą przesłanki wykluczenia z udziału w postępowaniu na podstawie art. 24 ust. 1 pkt 12-23 i ust. 5 ustawy z dnia 29-01-2004 roku - Prawo zamówień publicznych, za wyjątkiem następujących przesłanek powodujących wykluczenie Wykonawcy z udziału w postępowaniu:</w:t>
      </w:r>
    </w:p>
    <w:p w14:paraId="1A134E82" w14:textId="77777777" w:rsidR="00B649BC" w:rsidRPr="00B649BC" w:rsidRDefault="00B649BC" w:rsidP="00B649BC">
      <w:pPr>
        <w:spacing w:before="60" w:after="40"/>
        <w:rPr>
          <w:rFonts w:ascii="Calibri" w:hAnsi="Calibri" w:cs="Arial"/>
          <w:color w:val="0D0D0D" w:themeColor="text1" w:themeTint="F2"/>
          <w:sz w:val="22"/>
          <w:szCs w:val="22"/>
        </w:rPr>
      </w:pPr>
    </w:p>
    <w:p w14:paraId="71B7A020"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2C86CFBB" w14:textId="77777777" w:rsidR="00B649BC" w:rsidRPr="00B649BC" w:rsidRDefault="00B649BC" w:rsidP="00B649BC">
      <w:pPr>
        <w:spacing w:before="60" w:after="40"/>
        <w:rPr>
          <w:rFonts w:ascii="Calibri" w:hAnsi="Calibri" w:cs="Arial"/>
          <w:i/>
          <w:color w:val="0D0D0D" w:themeColor="text1" w:themeTint="F2"/>
          <w:sz w:val="22"/>
          <w:szCs w:val="22"/>
        </w:rPr>
      </w:pPr>
      <w:r w:rsidRPr="00B649BC">
        <w:rPr>
          <w:rFonts w:ascii="Calibri" w:hAnsi="Calibri" w:cs="Arial"/>
          <w:i/>
          <w:color w:val="0D0D0D" w:themeColor="text1" w:themeTint="F2"/>
          <w:sz w:val="22"/>
          <w:szCs w:val="22"/>
        </w:rPr>
        <w:t>(wpisać mającą zastosowanie podstawę wykluczenia spośród wymienionych w art. 24 ust. 1 pkt 13, 14, 16, 17, 18, 19, 20 lub ust. 5 ustawy z dnia 29-01-2004 r. - Prawo zamówień publicznych).</w:t>
      </w:r>
    </w:p>
    <w:p w14:paraId="4ADC062F"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Jednocześnie oświadczam, że w związku ze wskazanymi wyżej przesłankami, z powodu, których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14:paraId="75E61D53"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17FFFAB5" w14:textId="77777777" w:rsidR="00B649BC" w:rsidRPr="00B649BC" w:rsidRDefault="00B649BC" w:rsidP="00B649BC">
      <w:pPr>
        <w:spacing w:before="60" w:after="40"/>
        <w:rPr>
          <w:rFonts w:ascii="Calibri" w:hAnsi="Calibri" w:cs="Arial"/>
          <w:color w:val="0D0D0D" w:themeColor="text1" w:themeTint="F2"/>
          <w:sz w:val="22"/>
          <w:szCs w:val="22"/>
        </w:rPr>
      </w:pPr>
    </w:p>
    <w:p w14:paraId="5241A77A" w14:textId="77777777" w:rsidR="00B649BC" w:rsidRPr="00B649BC" w:rsidRDefault="00B649BC" w:rsidP="00B649BC">
      <w:pPr>
        <w:spacing w:before="60" w:after="40"/>
        <w:rPr>
          <w:rFonts w:ascii="Calibri" w:hAnsi="Calibri" w:cs="Arial"/>
          <w:color w:val="0D0D0D" w:themeColor="text1" w:themeTint="F2"/>
          <w:sz w:val="22"/>
          <w:szCs w:val="22"/>
        </w:rPr>
      </w:pPr>
    </w:p>
    <w:p w14:paraId="3BC2D63A" w14:textId="77777777" w:rsidR="00B649BC" w:rsidRPr="00B649BC" w:rsidRDefault="00B649BC" w:rsidP="00B649BC">
      <w:pPr>
        <w:spacing w:before="60" w:after="40"/>
        <w:rPr>
          <w:rFonts w:ascii="Calibri" w:hAnsi="Calibri" w:cs="Arial"/>
          <w:color w:val="0D0D0D" w:themeColor="text1" w:themeTint="F2"/>
          <w:sz w:val="22"/>
          <w:szCs w:val="22"/>
        </w:rPr>
      </w:pPr>
    </w:p>
    <w:p w14:paraId="3CA13FEB"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t>
      </w:r>
    </w:p>
    <w:p w14:paraId="1D186AA4" w14:textId="6841817C" w:rsidR="00B649BC" w:rsidRPr="00B649BC" w:rsidRDefault="00B649BC" w:rsidP="003269CD">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(data i podpis przedstawiciela Wykonawcy)</w:t>
      </w:r>
      <w:r w:rsidRPr="00B649BC">
        <w:rPr>
          <w:rFonts w:ascii="Calibri" w:hAnsi="Calibri" w:cs="Arial"/>
          <w:color w:val="0D0D0D" w:themeColor="text1" w:themeTint="F2"/>
          <w:sz w:val="22"/>
          <w:szCs w:val="22"/>
        </w:rPr>
        <w:tab/>
      </w:r>
    </w:p>
    <w:p w14:paraId="4CBFCF7F" w14:textId="77777777" w:rsidR="00B649BC" w:rsidRPr="00B649BC" w:rsidRDefault="00B649BC" w:rsidP="00B649BC">
      <w:pPr>
        <w:shd w:val="clear" w:color="auto" w:fill="BFBFBF" w:themeFill="background1" w:themeFillShade="BF"/>
        <w:spacing w:before="60" w:after="40"/>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lastRenderedPageBreak/>
        <w:t>OŚWIADCZENIE DOTYCZĄCE PODANYCH INFORMACJI:</w:t>
      </w:r>
    </w:p>
    <w:p w14:paraId="758824A2"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Oświadczam, że wszystkie informacje podane w powyższych oświadczeniach są aktualne </w:t>
      </w:r>
      <w:r w:rsidRPr="00B649BC">
        <w:rPr>
          <w:rFonts w:ascii="Calibri" w:hAnsi="Calibri" w:cs="Arial"/>
          <w:color w:val="0D0D0D" w:themeColor="text1" w:themeTint="F2"/>
          <w:sz w:val="22"/>
          <w:szCs w:val="22"/>
        </w:rPr>
        <w:br/>
        <w:t>i zgodne z prawdą oraz zostały przedstawione z pełną świadomością konsekwencji wprowadzenia zamawiającego w błąd przy przedstawianiu informacji.</w:t>
      </w:r>
    </w:p>
    <w:p w14:paraId="02F25178" w14:textId="77777777" w:rsidR="00B649BC" w:rsidRPr="00B649BC" w:rsidRDefault="00B649BC" w:rsidP="00B649BC">
      <w:pPr>
        <w:spacing w:before="60" w:after="40"/>
        <w:rPr>
          <w:rFonts w:ascii="Calibri" w:hAnsi="Calibri" w:cs="Arial"/>
          <w:color w:val="0D0D0D" w:themeColor="text1" w:themeTint="F2"/>
          <w:sz w:val="22"/>
          <w:szCs w:val="22"/>
        </w:rPr>
      </w:pPr>
    </w:p>
    <w:p w14:paraId="252C0A63" w14:textId="77777777" w:rsidR="00B649BC" w:rsidRPr="00B649BC" w:rsidRDefault="00B649BC" w:rsidP="00B649BC">
      <w:pPr>
        <w:spacing w:before="60" w:after="40"/>
        <w:rPr>
          <w:rFonts w:ascii="Calibri" w:hAnsi="Calibri" w:cs="Arial"/>
          <w:color w:val="0D0D0D" w:themeColor="text1" w:themeTint="F2"/>
          <w:sz w:val="22"/>
          <w:szCs w:val="22"/>
        </w:rPr>
      </w:pPr>
    </w:p>
    <w:p w14:paraId="25974EBC" w14:textId="77777777" w:rsidR="00B649BC" w:rsidRPr="00B649BC" w:rsidRDefault="00B649BC" w:rsidP="00B649BC">
      <w:pPr>
        <w:spacing w:before="60" w:after="40"/>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 </w:t>
      </w:r>
      <w:r w:rsidRPr="00B649BC">
        <w:rPr>
          <w:rFonts w:ascii="Calibri" w:hAnsi="Calibri" w:cs="Arial"/>
          <w:i/>
          <w:color w:val="0D0D0D" w:themeColor="text1" w:themeTint="F2"/>
          <w:sz w:val="22"/>
          <w:szCs w:val="22"/>
        </w:rPr>
        <w:t xml:space="preserve">(Miejscowość), </w:t>
      </w:r>
      <w:r w:rsidRPr="00B649BC">
        <w:rPr>
          <w:rFonts w:ascii="Calibri" w:hAnsi="Calibri" w:cs="Arial"/>
          <w:color w:val="0D0D0D" w:themeColor="text1" w:themeTint="F2"/>
          <w:sz w:val="22"/>
          <w:szCs w:val="22"/>
        </w:rPr>
        <w:t xml:space="preserve">dnia …………………. R. </w:t>
      </w:r>
    </w:p>
    <w:p w14:paraId="38B459D0" w14:textId="77777777" w:rsidR="00B649BC" w:rsidRPr="00B649BC" w:rsidRDefault="00B649BC" w:rsidP="00B649BC">
      <w:pPr>
        <w:spacing w:before="60" w:after="40"/>
        <w:rPr>
          <w:rFonts w:ascii="Calibri" w:hAnsi="Calibri" w:cs="Arial"/>
          <w:color w:val="0D0D0D" w:themeColor="text1" w:themeTint="F2"/>
          <w:sz w:val="22"/>
          <w:szCs w:val="22"/>
        </w:rPr>
      </w:pPr>
    </w:p>
    <w:p w14:paraId="79E66064" w14:textId="77777777" w:rsidR="00B649BC" w:rsidRPr="00B649BC" w:rsidRDefault="00B649BC" w:rsidP="00B649BC">
      <w:pPr>
        <w:spacing w:before="60" w:after="40"/>
        <w:jc w:val="right"/>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r>
      <w:r w:rsidRPr="00B649BC">
        <w:rPr>
          <w:rFonts w:ascii="Calibri" w:hAnsi="Calibri" w:cs="Arial"/>
          <w:color w:val="0D0D0D" w:themeColor="text1" w:themeTint="F2"/>
          <w:sz w:val="22"/>
          <w:szCs w:val="22"/>
        </w:rPr>
        <w:tab/>
        <w:t>…………………………………………</w:t>
      </w:r>
    </w:p>
    <w:bookmarkEnd w:id="13"/>
    <w:bookmarkEnd w:id="14"/>
    <w:bookmarkEnd w:id="15"/>
    <w:p w14:paraId="7953C2CF" w14:textId="77777777" w:rsidR="00B649BC" w:rsidRDefault="00B649BC">
      <w:pPr>
        <w:rPr>
          <w:rFonts w:ascii="Calibri" w:eastAsia="Arial" w:hAnsi="Calibri" w:cs="Arial"/>
          <w:b/>
          <w:bCs/>
          <w:i/>
          <w:iCs/>
          <w:color w:val="0D0D0D" w:themeColor="text1" w:themeTint="F2"/>
          <w:sz w:val="22"/>
          <w:szCs w:val="22"/>
        </w:rPr>
      </w:pPr>
      <w:r>
        <w:rPr>
          <w:rFonts w:ascii="Calibri" w:hAnsi="Calibri"/>
          <w:color w:val="0D0D0D" w:themeColor="text1" w:themeTint="F2"/>
          <w:sz w:val="22"/>
          <w:szCs w:val="22"/>
        </w:rPr>
        <w:br w:type="page"/>
      </w:r>
    </w:p>
    <w:p w14:paraId="160CE8BF" w14:textId="2F8E18A2" w:rsidR="00B649BC" w:rsidRPr="00B649BC" w:rsidRDefault="00B649BC" w:rsidP="00B649BC">
      <w:pPr>
        <w:pStyle w:val="Nagwek1"/>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lastRenderedPageBreak/>
        <w:t>Załącznik 5 do SIWZ Istotne postanowienia umowy</w:t>
      </w:r>
    </w:p>
    <w:p w14:paraId="0849AA27" w14:textId="77777777" w:rsidR="00B649BC" w:rsidRPr="00B649BC" w:rsidRDefault="00B649BC" w:rsidP="00B649BC">
      <w:pPr>
        <w:spacing w:before="60" w:after="40"/>
        <w:jc w:val="center"/>
        <w:rPr>
          <w:rFonts w:ascii="Calibri" w:hAnsi="Calibri" w:cs="Times New Roman"/>
          <w:b/>
          <w:color w:val="0D0D0D" w:themeColor="text1" w:themeTint="F2"/>
          <w:sz w:val="22"/>
          <w:szCs w:val="22"/>
        </w:rPr>
      </w:pPr>
    </w:p>
    <w:p w14:paraId="0D114794" w14:textId="77777777" w:rsidR="00B649BC" w:rsidRPr="00B649BC" w:rsidRDefault="00B649BC" w:rsidP="00B649BC">
      <w:pPr>
        <w:spacing w:before="60" w:after="40"/>
        <w:jc w:val="center"/>
        <w:rPr>
          <w:rFonts w:ascii="Calibri" w:hAnsi="Calibri" w:cs="Times New Roman"/>
          <w:b/>
          <w:color w:val="0D0D0D" w:themeColor="text1" w:themeTint="F2"/>
          <w:sz w:val="22"/>
          <w:szCs w:val="22"/>
        </w:rPr>
      </w:pPr>
      <w:r w:rsidRPr="00B649BC">
        <w:rPr>
          <w:rFonts w:ascii="Calibri" w:hAnsi="Calibri" w:cs="Times New Roman"/>
          <w:b/>
          <w:color w:val="0D0D0D" w:themeColor="text1" w:themeTint="F2"/>
          <w:sz w:val="22"/>
          <w:szCs w:val="22"/>
        </w:rPr>
        <w:t>§ 1.</w:t>
      </w:r>
    </w:p>
    <w:p w14:paraId="6AF3AF16"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PRZEDMIOT UMOWY</w:t>
      </w:r>
    </w:p>
    <w:p w14:paraId="2190D348" w14:textId="39CDD564" w:rsidR="00B649BC" w:rsidRPr="00B649BC" w:rsidRDefault="00B649BC" w:rsidP="001905CF">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714" w:hanging="357"/>
        <w:jc w:val="both"/>
        <w:rPr>
          <w:rFonts w:ascii="Calibri" w:hAnsi="Calibri" w:cs="Arial"/>
          <w:b/>
          <w:color w:val="0D0D0D" w:themeColor="text1" w:themeTint="F2"/>
          <w:sz w:val="22"/>
          <w:szCs w:val="22"/>
        </w:rPr>
      </w:pPr>
      <w:r w:rsidRPr="00B649BC">
        <w:rPr>
          <w:rFonts w:ascii="Calibri" w:hAnsi="Calibri" w:cs="Arial"/>
          <w:color w:val="0D0D0D" w:themeColor="text1" w:themeTint="F2"/>
          <w:sz w:val="22"/>
          <w:szCs w:val="22"/>
        </w:rPr>
        <w:t xml:space="preserve">Przedmiotem Umowy jest </w:t>
      </w:r>
      <w:r w:rsidRPr="00B649BC">
        <w:rPr>
          <w:rFonts w:ascii="Calibri" w:hAnsi="Calibri" w:cs="Arial"/>
          <w:b/>
          <w:color w:val="0D0D0D" w:themeColor="text1" w:themeTint="F2"/>
          <w:sz w:val="22"/>
          <w:szCs w:val="22"/>
        </w:rPr>
        <w:t>dostawa</w:t>
      </w:r>
      <w:r w:rsidRPr="00B649BC">
        <w:rPr>
          <w:rFonts w:ascii="Calibri" w:hAnsi="Calibri" w:cs="Arial"/>
          <w:color w:val="0D0D0D" w:themeColor="text1" w:themeTint="F2"/>
          <w:sz w:val="22"/>
          <w:szCs w:val="22"/>
        </w:rPr>
        <w:t xml:space="preserve"> </w:t>
      </w:r>
      <w:r w:rsidRPr="00B649BC">
        <w:rPr>
          <w:rFonts w:ascii="Calibri" w:hAnsi="Calibri"/>
          <w:color w:val="0D0D0D" w:themeColor="text1" w:themeTint="F2"/>
          <w:sz w:val="22"/>
          <w:szCs w:val="22"/>
        </w:rPr>
        <w:t xml:space="preserve">czujek do indywidualnego systemu ochrony zbiorów </w:t>
      </w:r>
      <w:r w:rsidR="00606569">
        <w:rPr>
          <w:rFonts w:ascii="Calibri" w:hAnsi="Calibri"/>
          <w:color w:val="0D0D0D" w:themeColor="text1" w:themeTint="F2"/>
          <w:sz w:val="22"/>
          <w:szCs w:val="22"/>
        </w:rPr>
        <w:t>PICCOL</w:t>
      </w:r>
      <w:r w:rsidRPr="00B649BC">
        <w:rPr>
          <w:rFonts w:ascii="Calibri" w:hAnsi="Calibri"/>
          <w:color w:val="0D0D0D" w:themeColor="text1" w:themeTint="F2"/>
          <w:sz w:val="22"/>
          <w:szCs w:val="22"/>
        </w:rPr>
        <w:t>O PROFORT</w:t>
      </w:r>
      <w:r w:rsidRPr="00B649BC">
        <w:rPr>
          <w:rFonts w:ascii="Calibri" w:hAnsi="Calibri" w:cs="Arial"/>
          <w:color w:val="0D0D0D" w:themeColor="text1" w:themeTint="F2"/>
          <w:sz w:val="22"/>
          <w:szCs w:val="22"/>
        </w:rPr>
        <w:t xml:space="preserve"> (zwanego dalej „Przedmiotem Umowy”).</w:t>
      </w:r>
    </w:p>
    <w:p w14:paraId="4C064766" w14:textId="3B6C4327" w:rsidR="00B649BC" w:rsidRPr="00B649BC" w:rsidRDefault="00B649BC" w:rsidP="001905CF">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714"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zobowiązuje s</w:t>
      </w:r>
      <w:r w:rsidRPr="00B649BC">
        <w:rPr>
          <w:rFonts w:ascii="Calibri" w:hAnsi="Calibri" w:cs="Arial"/>
          <w:bCs/>
          <w:color w:val="0D0D0D" w:themeColor="text1" w:themeTint="F2"/>
          <w:sz w:val="22"/>
          <w:szCs w:val="22"/>
        </w:rPr>
        <w:t>ię zrealizować Przedmiot Um</w:t>
      </w:r>
      <w:r w:rsidRPr="00B649BC">
        <w:rPr>
          <w:rFonts w:ascii="Calibri" w:hAnsi="Calibri" w:cs="Arial"/>
          <w:color w:val="0D0D0D" w:themeColor="text1" w:themeTint="F2"/>
          <w:sz w:val="22"/>
          <w:szCs w:val="22"/>
        </w:rPr>
        <w:t>owy zgodnie z ofertą Wykonawcy z dnia __________ 201</w:t>
      </w:r>
      <w:r w:rsidR="002369F9">
        <w:rPr>
          <w:rFonts w:ascii="Calibri" w:hAnsi="Calibri" w:cs="Arial"/>
          <w:color w:val="0D0D0D" w:themeColor="text1" w:themeTint="F2"/>
          <w:sz w:val="22"/>
          <w:szCs w:val="22"/>
        </w:rPr>
        <w:t>7</w:t>
      </w:r>
      <w:r w:rsidRPr="00B649BC">
        <w:rPr>
          <w:rFonts w:ascii="Calibri" w:hAnsi="Calibri" w:cs="Arial"/>
          <w:color w:val="0D0D0D" w:themeColor="text1" w:themeTint="F2"/>
          <w:sz w:val="22"/>
          <w:szCs w:val="22"/>
        </w:rPr>
        <w:t xml:space="preserve"> roku (</w:t>
      </w:r>
      <w:r w:rsidRPr="00B649BC">
        <w:rPr>
          <w:rFonts w:ascii="Calibri" w:hAnsi="Calibri" w:cs="Arial"/>
          <w:b/>
          <w:color w:val="0D0D0D" w:themeColor="text1" w:themeTint="F2"/>
          <w:sz w:val="22"/>
          <w:szCs w:val="22"/>
        </w:rPr>
        <w:t>załącznik numer 1 do Umowy</w:t>
      </w:r>
      <w:r w:rsidRPr="00B649BC">
        <w:rPr>
          <w:rFonts w:ascii="Calibri" w:hAnsi="Calibri" w:cs="Arial"/>
          <w:color w:val="0D0D0D" w:themeColor="text1" w:themeTint="F2"/>
          <w:sz w:val="22"/>
          <w:szCs w:val="22"/>
        </w:rPr>
        <w:t>) i specyfikacją istotnych warunków zamówienia (</w:t>
      </w:r>
      <w:r w:rsidRPr="00B649BC">
        <w:rPr>
          <w:rFonts w:ascii="Calibri" w:hAnsi="Calibri" w:cs="Arial"/>
          <w:b/>
          <w:color w:val="0D0D0D" w:themeColor="text1" w:themeTint="F2"/>
          <w:sz w:val="22"/>
          <w:szCs w:val="22"/>
        </w:rPr>
        <w:t>załącznik numer 2 do Umowy</w:t>
      </w:r>
      <w:r w:rsidRPr="00B649BC">
        <w:rPr>
          <w:rFonts w:ascii="Calibri" w:hAnsi="Calibri" w:cs="Arial"/>
          <w:color w:val="0D0D0D" w:themeColor="text1" w:themeTint="F2"/>
          <w:sz w:val="22"/>
          <w:szCs w:val="22"/>
        </w:rPr>
        <w:t xml:space="preserve">). </w:t>
      </w:r>
    </w:p>
    <w:p w14:paraId="27EDF085" w14:textId="77777777" w:rsidR="00B649BC" w:rsidRPr="00B649BC" w:rsidRDefault="00B649BC" w:rsidP="001905CF">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714"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zobowiązuje się dostarczyć Przedmiot Umowy w terminie  ___ dni od dnia zawarcia Umowy.</w:t>
      </w:r>
    </w:p>
    <w:p w14:paraId="6E30D756" w14:textId="77777777" w:rsidR="00B649BC" w:rsidRPr="00B649BC" w:rsidRDefault="00B649BC" w:rsidP="001905CF">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714"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Wykonawca zobowiązany jest na własny koszt i ryzyko dostarczyć Przedmiot Umowy </w:t>
      </w:r>
      <w:r w:rsidRPr="00B649BC">
        <w:rPr>
          <w:rFonts w:ascii="Calibri" w:hAnsi="Calibri" w:cs="Arial"/>
          <w:color w:val="0D0D0D" w:themeColor="text1" w:themeTint="F2"/>
          <w:sz w:val="22"/>
          <w:szCs w:val="22"/>
        </w:rPr>
        <w:br/>
        <w:t xml:space="preserve">do Muzeum Warszawy (siedziba Zamawiającego), wnieść Przedmiot Umowy do miejsca wskazanego przez pracownika Zamawiającego oraz zainstalować, a także dokonać wszystkich innych czynności zgodnie z opisem przedmiotu Umowy. </w:t>
      </w:r>
    </w:p>
    <w:p w14:paraId="62C1E0D9" w14:textId="77777777" w:rsidR="00B649BC" w:rsidRPr="00B649BC" w:rsidRDefault="00B649BC" w:rsidP="001905CF">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714"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Wykonawca zobowiązany jest do wykonania instalacji Przedmiotu Umowy w miejscach </w:t>
      </w:r>
      <w:r w:rsidRPr="00B649BC">
        <w:rPr>
          <w:rFonts w:ascii="Calibri" w:hAnsi="Calibri" w:cs="Arial"/>
          <w:color w:val="0D0D0D" w:themeColor="text1" w:themeTint="F2"/>
          <w:sz w:val="22"/>
          <w:szCs w:val="22"/>
        </w:rPr>
        <w:br/>
        <w:t xml:space="preserve">i terminie wskazanych przez Zamawiającego. </w:t>
      </w:r>
    </w:p>
    <w:p w14:paraId="42DBC02B" w14:textId="77777777" w:rsidR="00B649BC" w:rsidRPr="00B649BC" w:rsidRDefault="00B649BC" w:rsidP="001905CF">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714"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Wykonawca zobowiązany jest wykonać instalację Przedmiotu Umowy przy użyciu własnego sprzętu oraz urządzeń. </w:t>
      </w:r>
    </w:p>
    <w:p w14:paraId="03681B93" w14:textId="77777777" w:rsidR="00B649BC" w:rsidRPr="00B649BC" w:rsidRDefault="00B649BC" w:rsidP="001905CF">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714"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Wykonawca oświadcza, iż dostarczony Przedmiot Umowy jest fabrycznie nowy, nieużywany, nieregenerowany, nie powystawowy. </w:t>
      </w:r>
    </w:p>
    <w:p w14:paraId="4BF683BC" w14:textId="7C756CD3" w:rsidR="00B649BC" w:rsidRPr="00B649BC" w:rsidRDefault="00B649BC" w:rsidP="001905CF">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714" w:hanging="357"/>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zobowiązany j</w:t>
      </w:r>
      <w:r w:rsidR="00C76AAC">
        <w:rPr>
          <w:rFonts w:ascii="Calibri" w:hAnsi="Calibri" w:cs="Arial"/>
          <w:color w:val="0D0D0D" w:themeColor="text1" w:themeTint="F2"/>
          <w:sz w:val="22"/>
          <w:szCs w:val="22"/>
        </w:rPr>
        <w:t xml:space="preserve">est przeprowadzić szkolenie dla 5 </w:t>
      </w:r>
      <w:r w:rsidRPr="00B649BC">
        <w:rPr>
          <w:rFonts w:ascii="Calibri" w:hAnsi="Calibri" w:cs="Arial"/>
          <w:color w:val="0D0D0D" w:themeColor="text1" w:themeTint="F2"/>
          <w:sz w:val="22"/>
          <w:szCs w:val="22"/>
        </w:rPr>
        <w:t xml:space="preserve">pracowników Zamawiającego. </w:t>
      </w:r>
    </w:p>
    <w:p w14:paraId="4B289904"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p>
    <w:p w14:paraId="6F83007F"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§2</w:t>
      </w:r>
    </w:p>
    <w:p w14:paraId="0FB7045F"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UPRAWNIENIA WYKONAWCY DO WYKONANIA UMOWY</w:t>
      </w:r>
    </w:p>
    <w:p w14:paraId="7B2F6A47" w14:textId="77777777" w:rsidR="00B649BC" w:rsidRPr="00B649BC" w:rsidRDefault="00B649BC" w:rsidP="001905CF">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976"/>
          <w:tab w:val="num"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oświadcza, że dysponuje odpowiednim potencjałem techniczno-organizacyjnym, wiedzą i doświadczeniem pozwalającym na należyte zrealizowanie Przedmiotu Umowy.</w:t>
      </w:r>
    </w:p>
    <w:p w14:paraId="650D27B7" w14:textId="77777777" w:rsidR="00B649BC" w:rsidRPr="00B649BC" w:rsidRDefault="00B649BC" w:rsidP="001905CF">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976"/>
          <w:tab w:val="num"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zobowiązuje się zrealizować Przedmiot Umowy, z najwyższą starannością, efektywnością oraz zgodnie z najlepszą praktyką i wiedzą zawodową.</w:t>
      </w:r>
    </w:p>
    <w:p w14:paraId="44B9967C" w14:textId="77777777" w:rsidR="00B649BC" w:rsidRPr="00B649BC" w:rsidRDefault="00B649BC" w:rsidP="001905CF">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976"/>
          <w:tab w:val="num"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zobowiązuje się do zachowania poufności w okresie obowiązywania Umowy oraz po jej zakończeniu, a także do nieudostępniania osobom trzecim bez pisemnej zgody Zamawiającego jakichkolwiek materiałów i informacji uzyskanych w trakcie realizacji Umowy.</w:t>
      </w:r>
    </w:p>
    <w:p w14:paraId="1ECEE851" w14:textId="77777777" w:rsidR="00B649BC" w:rsidRPr="00B649BC" w:rsidRDefault="00B649BC" w:rsidP="001905CF">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976"/>
          <w:tab w:val="num"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Wykonawca zobowiązuje się, że osoby realizujące Umowę ze strony Wykonawcy nie będą wykorzystywać w jakimkolwiek celu niezwiązanym z realizacją Umowy informacji uzyskanych w związku z realizacją Przedmiotu Umowy zarówno w trakcie realizacji Umowy, jak po jej zakończeniu, ani ich udostępniać osobom/podmiotom trzecim.</w:t>
      </w:r>
    </w:p>
    <w:p w14:paraId="02B33A08"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p>
    <w:p w14:paraId="30C5E6C6"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§3</w:t>
      </w:r>
    </w:p>
    <w:p w14:paraId="333317AB"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SPOSÓB WYKONANIA UMOWY</w:t>
      </w:r>
    </w:p>
    <w:p w14:paraId="4A1FCE84" w14:textId="77777777" w:rsidR="00B649BC" w:rsidRPr="00B649BC" w:rsidRDefault="00B649BC" w:rsidP="001905CF">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3336"/>
          <w:tab w:val="num" w:pos="709"/>
        </w:tab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Ze strony Zamawiającego osobą odpowiedzialną za realizację Umowy jest:</w:t>
      </w:r>
    </w:p>
    <w:p w14:paraId="41427E29" w14:textId="71A82028" w:rsidR="00B649BC" w:rsidRPr="00B649BC" w:rsidRDefault="00C76AAC" w:rsidP="00B649BC">
      <w:pPr>
        <w:spacing w:before="60" w:after="40"/>
        <w:ind w:left="709" w:hanging="1"/>
        <w:rPr>
          <w:rFonts w:ascii="Calibri" w:hAnsi="Calibri" w:cs="Arial"/>
          <w:color w:val="0D0D0D" w:themeColor="text1" w:themeTint="F2"/>
          <w:sz w:val="22"/>
          <w:szCs w:val="22"/>
        </w:rPr>
      </w:pPr>
      <w:r>
        <w:rPr>
          <w:rFonts w:ascii="Calibri" w:hAnsi="Calibri" w:cs="Arial"/>
          <w:color w:val="0D0D0D" w:themeColor="text1" w:themeTint="F2"/>
          <w:sz w:val="22"/>
          <w:szCs w:val="22"/>
        </w:rPr>
        <w:t>Edward Nowak, tel. 603 645 641, e-mail edward.nowak@muzeumwarszawy.pl</w:t>
      </w:r>
    </w:p>
    <w:p w14:paraId="2EEECD6D" w14:textId="77777777" w:rsidR="00B649BC" w:rsidRPr="00B649BC" w:rsidRDefault="00B649BC" w:rsidP="001905CF">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256"/>
          <w:tab w:val="num" w:pos="720"/>
        </w:tab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lastRenderedPageBreak/>
        <w:t>Ze strony Wykonawcy osobą odpowiedzialną za realizację Umowy jest:</w:t>
      </w:r>
    </w:p>
    <w:p w14:paraId="1A4BA2F8" w14:textId="77777777" w:rsidR="00B649BC" w:rsidRPr="00B649BC" w:rsidRDefault="00B649BC" w:rsidP="00B649BC">
      <w:pPr>
        <w:spacing w:before="60" w:after="40"/>
        <w:ind w:left="709" w:hanging="425"/>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ab/>
        <w:t>..........................., tel. ................, e-mail .......................</w:t>
      </w:r>
    </w:p>
    <w:p w14:paraId="62B7CBCC" w14:textId="77777777" w:rsidR="00B649BC" w:rsidRPr="00B649BC" w:rsidRDefault="00B649BC" w:rsidP="001905CF">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256"/>
          <w:tab w:val="num" w:pos="720"/>
        </w:tab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Odbiór Przedmiotu Umowy zostanie dokonywany przez upoważnionego przedstawiciela Zamawiającego.</w:t>
      </w:r>
    </w:p>
    <w:p w14:paraId="40124ACB" w14:textId="77777777" w:rsidR="00B649BC" w:rsidRPr="00B649BC" w:rsidRDefault="00B649BC" w:rsidP="001905CF">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256"/>
          <w:tab w:val="num" w:pos="720"/>
        </w:tab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Potwierdzeniem dokonania odbioru będzie protokół przyjęcia Przedmiotu Umowy. Podpisanie protokołu przyjęcia Przedmiotu Umowy nie pozbawia Zamawiającego uprawnień z tytułu wad Przedmiotu Umowy ujawnionych w okresie rękojmi i gwarancji.</w:t>
      </w:r>
    </w:p>
    <w:p w14:paraId="18CC26FD" w14:textId="77777777" w:rsidR="00B649BC" w:rsidRPr="00B649BC" w:rsidRDefault="00B649BC" w:rsidP="001905CF">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256"/>
          <w:tab w:val="num" w:pos="720"/>
        </w:tab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 razie powstania w trakcie wykonywania Umowy i po jej wykonaniu roszczeń osób trzecich, wynikłych z wykonania Umowy przez Wykonawcę i jego pracowników, Wykonawca bierze na siebie wyłączną odpowiedzialność za zaspokojenie roszczeń osób trzecich z tytułu szkód materialnych lub na osobie.</w:t>
      </w:r>
    </w:p>
    <w:p w14:paraId="6B007832"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p>
    <w:p w14:paraId="0C101087"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§4</w:t>
      </w:r>
    </w:p>
    <w:p w14:paraId="5F56AFFB"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WYNAGRODZENIE I SPOSÓB ZAPŁATY</w:t>
      </w:r>
    </w:p>
    <w:p w14:paraId="1BAA1F14" w14:textId="77777777" w:rsidR="00B649BC" w:rsidRPr="00B649BC" w:rsidRDefault="00B649BC" w:rsidP="001905CF">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Zamawiający zapłaci Wykonawcy wynagrodzenie w wysokości _________________ (słownie złotych: _____________________________). Płatność będzie zrealizowana przelewem na rachunek bankowy wskazany przez Wykonawcę w terminie </w:t>
      </w:r>
      <w:r w:rsidRPr="00B649BC">
        <w:rPr>
          <w:rFonts w:ascii="Calibri" w:hAnsi="Calibri" w:cs="Arial"/>
          <w:bCs/>
          <w:color w:val="0D0D0D" w:themeColor="text1" w:themeTint="F2"/>
          <w:sz w:val="22"/>
          <w:szCs w:val="22"/>
        </w:rPr>
        <w:t xml:space="preserve">do 21 </w:t>
      </w:r>
      <w:r w:rsidRPr="00B649BC">
        <w:rPr>
          <w:rFonts w:ascii="Calibri" w:hAnsi="Calibri" w:cs="Arial"/>
          <w:color w:val="0D0D0D" w:themeColor="text1" w:themeTint="F2"/>
          <w:sz w:val="22"/>
          <w:szCs w:val="22"/>
        </w:rPr>
        <w:t xml:space="preserve">dni od dnia otrzymania prawidłowo wystawionej faktury. </w:t>
      </w:r>
    </w:p>
    <w:p w14:paraId="68771582" w14:textId="77777777" w:rsidR="00B649BC" w:rsidRPr="00B649BC" w:rsidRDefault="00B649BC" w:rsidP="001905CF">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Podstawę do wystawienia faktury stanowi protokół odbioru podpisany bez uwag i zastrzeżeń ze strony Zamawianego.</w:t>
      </w:r>
    </w:p>
    <w:p w14:paraId="3B8114DD" w14:textId="77777777" w:rsidR="00B649BC" w:rsidRPr="00B649BC" w:rsidRDefault="00B649BC" w:rsidP="001905CF">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Wynagrodzenie, o którym mowa w ust. 1 powyżej, obejmuje wszelkie koszty związane z realizacją Przedmiotu Umowy, w tym koszt dostarczenia i ubezpieczenia na czas transportu.</w:t>
      </w:r>
    </w:p>
    <w:p w14:paraId="620A26B1" w14:textId="77777777" w:rsidR="00B649BC" w:rsidRPr="00B649BC" w:rsidRDefault="00B649BC" w:rsidP="001905CF">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Adresem dla doręczenia Zamawiającemu faktury jest adres siedziby Zamawiającego.</w:t>
      </w:r>
    </w:p>
    <w:p w14:paraId="3A7B4E49" w14:textId="77777777" w:rsidR="00B649BC" w:rsidRPr="00B649BC" w:rsidRDefault="00B649BC" w:rsidP="001905CF">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Za termin zapłaty uznaje się dzień obciążenia rachunku bankowego Zamawiającego. </w:t>
      </w:r>
    </w:p>
    <w:p w14:paraId="27771545" w14:textId="77777777" w:rsidR="00B649BC" w:rsidRPr="00B649BC" w:rsidRDefault="00B649BC" w:rsidP="001905CF">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Zamawiający nie wyraża zgody na cesję wierzytelności wynikających z Umowy.</w:t>
      </w:r>
    </w:p>
    <w:p w14:paraId="1E77CE3C" w14:textId="77777777" w:rsidR="00B649BC" w:rsidRPr="00B649BC" w:rsidRDefault="00B649BC" w:rsidP="001905CF">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Wynagrodzenie określone w ust. 1 powyżej wyczerpuje wszelkie roszczenia Wykonawcy związane z realizacją Przedmiotu Umowy.</w:t>
      </w:r>
    </w:p>
    <w:p w14:paraId="752FA94A"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p>
    <w:p w14:paraId="407E5F63"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§5</w:t>
      </w:r>
    </w:p>
    <w:p w14:paraId="4B1E3B32"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KARY UMOWNE</w:t>
      </w:r>
    </w:p>
    <w:p w14:paraId="61D1CC06" w14:textId="77777777" w:rsidR="00B649BC" w:rsidRPr="00B649BC" w:rsidRDefault="00B649BC" w:rsidP="001905CF">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W przypadku zwłoki w wykonaniu Przedmiotu Umowy Wykonawca zapłaci na rzecz Zamawiającego karę umowną w wysokości do 0,5% wartości wynagrodzenia wskazanego w </w:t>
      </w:r>
      <w:r w:rsidRPr="00B649BC">
        <w:rPr>
          <w:rFonts w:ascii="Calibri" w:hAnsi="Calibri" w:cs="Arial"/>
          <w:color w:val="0D0D0D" w:themeColor="text1" w:themeTint="F2"/>
          <w:sz w:val="22"/>
          <w:szCs w:val="22"/>
        </w:rPr>
        <w:br/>
        <w:t>§ 4 ust. 1 Umowy za każdy rozpoczęty dzień zwłoki.</w:t>
      </w:r>
    </w:p>
    <w:p w14:paraId="488CDA5F" w14:textId="77777777" w:rsidR="00B649BC" w:rsidRPr="00B649BC" w:rsidRDefault="00B649BC" w:rsidP="001905CF">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 przypadku zwłoki w usunięciu wad Przedmiotu Umowy w okresie rękojmi lub gwarancji  Wykonawca zapłaci na rzecz Zamawiającego karę umowną w wysokości do 0,2% wartości wynagrodzenia wskazanego w § 4 ust. 1 Umowy za każdy rozpoczęty dzień zwłoki.</w:t>
      </w:r>
    </w:p>
    <w:p w14:paraId="5EA24055" w14:textId="77777777" w:rsidR="00B649BC" w:rsidRPr="00B649BC" w:rsidRDefault="00B649BC" w:rsidP="001905CF">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 przypadku innego niż określone w ust. 1 i 2 nienależytego wykonania Przedmiotu Umowy Wykonawca zapłaci na rzecz Zamawiającemu karę umowną w wysokości do 0,5% wartości wynagrodzenia wskazanego w § 4 ust. 1 Umowy za każdy przypadek nienależytego wykonania przedmiotu Umowy.</w:t>
      </w:r>
    </w:p>
    <w:p w14:paraId="118AE435" w14:textId="77777777" w:rsidR="00B649BC" w:rsidRPr="00B649BC" w:rsidRDefault="00B649BC" w:rsidP="001905CF">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lastRenderedPageBreak/>
        <w:t>W przypadku odstąpienia przez Zamawiającego od umowy z przyczyn leżących po stronie Wykonawcy, Zamawiający może żądać zapłaty przez Wykonawcę kary umownej w wysokości 20% wartości wynagrodzenia wskazanego w § 4 ust. 1 Umowy.</w:t>
      </w:r>
    </w:p>
    <w:p w14:paraId="18618B3D" w14:textId="77777777" w:rsidR="00B649BC" w:rsidRPr="00B649BC" w:rsidRDefault="00B649BC" w:rsidP="001905CF">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Niezależnie od odpowiedzialności Wykonawcy przewidzianej w niniejszym paragrafie </w:t>
      </w:r>
      <w:r w:rsidRPr="00B649BC">
        <w:rPr>
          <w:rFonts w:ascii="Calibri" w:hAnsi="Calibri" w:cs="Arial"/>
          <w:bCs/>
          <w:color w:val="0D0D0D" w:themeColor="text1" w:themeTint="F2"/>
          <w:sz w:val="22"/>
          <w:szCs w:val="22"/>
        </w:rPr>
        <w:t>Zamawiającemu</w:t>
      </w:r>
      <w:r w:rsidRPr="00B649BC">
        <w:rPr>
          <w:rFonts w:ascii="Calibri" w:hAnsi="Calibri" w:cs="Arial"/>
          <w:color w:val="0D0D0D" w:themeColor="text1" w:themeTint="F2"/>
          <w:sz w:val="22"/>
          <w:szCs w:val="22"/>
        </w:rPr>
        <w:t xml:space="preserve"> przysługuje prawo dochodzenia odszkodowania przewyższającego wysokość zastrzeżonych kar umownych na zasadach ogólnych.</w:t>
      </w:r>
    </w:p>
    <w:p w14:paraId="71276FA9" w14:textId="77777777" w:rsidR="00B649BC" w:rsidRPr="00B649BC" w:rsidRDefault="00B649BC" w:rsidP="001905CF">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Zamawiający ma prawo potrącać kary umowne z wynagrodzenia należnego Wykonawcy, na co Wykonawca wyraża zgodę.</w:t>
      </w:r>
    </w:p>
    <w:p w14:paraId="10F391B2" w14:textId="77777777" w:rsidR="00B649BC" w:rsidRPr="00B649BC" w:rsidRDefault="00B649BC" w:rsidP="00B649BC">
      <w:pPr>
        <w:tabs>
          <w:tab w:val="left" w:pos="4470"/>
          <w:tab w:val="center" w:pos="4737"/>
        </w:tabs>
        <w:autoSpaceDE w:val="0"/>
        <w:autoSpaceDN w:val="0"/>
        <w:adjustRightInd w:val="0"/>
        <w:spacing w:before="60" w:after="40"/>
        <w:ind w:left="709" w:hanging="425"/>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ab/>
      </w:r>
      <w:r w:rsidRPr="00B649BC">
        <w:rPr>
          <w:rFonts w:ascii="Calibri" w:hAnsi="Calibri" w:cs="Arial"/>
          <w:b/>
          <w:color w:val="0D0D0D" w:themeColor="text1" w:themeTint="F2"/>
          <w:sz w:val="22"/>
          <w:szCs w:val="22"/>
        </w:rPr>
        <w:tab/>
      </w:r>
    </w:p>
    <w:p w14:paraId="6B291155" w14:textId="77777777" w:rsidR="00B649BC" w:rsidRPr="00B649BC" w:rsidRDefault="00B649BC" w:rsidP="00B649BC">
      <w:pPr>
        <w:tabs>
          <w:tab w:val="left" w:pos="4470"/>
          <w:tab w:val="center" w:pos="4737"/>
        </w:tabs>
        <w:autoSpaceDE w:val="0"/>
        <w:autoSpaceDN w:val="0"/>
        <w:adjustRightInd w:val="0"/>
        <w:spacing w:before="60" w:after="40"/>
        <w:ind w:left="709" w:hanging="425"/>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§6</w:t>
      </w:r>
    </w:p>
    <w:p w14:paraId="218AE883" w14:textId="77777777" w:rsidR="00B649BC" w:rsidRPr="00B649BC" w:rsidRDefault="00B649BC" w:rsidP="00B649BC">
      <w:pPr>
        <w:autoSpaceDE w:val="0"/>
        <w:autoSpaceDN w:val="0"/>
        <w:adjustRightInd w:val="0"/>
        <w:spacing w:before="60" w:after="40"/>
        <w:ind w:left="709" w:hanging="425"/>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RĘKOJMIA I GWARANCJA</w:t>
      </w:r>
    </w:p>
    <w:p w14:paraId="69069C2A" w14:textId="77777777" w:rsidR="00B649BC" w:rsidRPr="00B649BC" w:rsidRDefault="00B649BC" w:rsidP="001905C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jc w:val="both"/>
        <w:rPr>
          <w:rFonts w:ascii="Calibri" w:hAnsi="Calibri"/>
          <w:color w:val="0D0D0D" w:themeColor="text1" w:themeTint="F2"/>
          <w:sz w:val="22"/>
          <w:szCs w:val="22"/>
        </w:rPr>
      </w:pPr>
      <w:r w:rsidRPr="00B649BC">
        <w:rPr>
          <w:rFonts w:ascii="Calibri" w:hAnsi="Calibri"/>
          <w:color w:val="0D0D0D" w:themeColor="text1" w:themeTint="F2"/>
          <w:sz w:val="22"/>
          <w:szCs w:val="22"/>
        </w:rPr>
        <w:t>Wykonawca jest odpowiedzialny względem Zamawiającego, jeżeli Przedmiot Umowy nosi wady fizyczne lub prawne (rękojmia). Do odpowiedzialności Wykonawcy za wady Przedmiotu Umowy stosuje się powszechnie obowiązujące przepisy o rękojmi.</w:t>
      </w:r>
    </w:p>
    <w:p w14:paraId="3DA1E866" w14:textId="77777777" w:rsidR="00B649BC" w:rsidRPr="00B649BC" w:rsidRDefault="00B649BC" w:rsidP="001905C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jc w:val="both"/>
        <w:rPr>
          <w:rFonts w:ascii="Calibri" w:hAnsi="Calibri"/>
          <w:i/>
          <w:color w:val="0D0D0D" w:themeColor="text1" w:themeTint="F2"/>
          <w:sz w:val="22"/>
          <w:szCs w:val="22"/>
        </w:rPr>
      </w:pPr>
      <w:r w:rsidRPr="00B649BC">
        <w:rPr>
          <w:rFonts w:ascii="Calibri" w:hAnsi="Calibri"/>
          <w:color w:val="0D0D0D" w:themeColor="text1" w:themeTint="F2"/>
          <w:sz w:val="22"/>
          <w:szCs w:val="22"/>
        </w:rPr>
        <w:t>Wykonawca udziela Zamawiającemu gwarancji na dostarczony Przedmiot Umowy na okres ___ lat licząc od dnia odbioru Przedmiotu Umowy przez Zamawiającego bez uwag i zastrzeżeń.</w:t>
      </w:r>
    </w:p>
    <w:p w14:paraId="075D758A" w14:textId="77777777" w:rsidR="00B649BC" w:rsidRPr="00B649BC" w:rsidRDefault="00B649BC" w:rsidP="001905C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jc w:val="both"/>
        <w:rPr>
          <w:rFonts w:ascii="Calibri" w:hAnsi="Calibri" w:cs="Verdana"/>
          <w:color w:val="0D0D0D" w:themeColor="text1" w:themeTint="F2"/>
          <w:sz w:val="22"/>
          <w:szCs w:val="22"/>
        </w:rPr>
      </w:pPr>
      <w:r w:rsidRPr="00B649BC">
        <w:rPr>
          <w:rFonts w:ascii="Calibri" w:hAnsi="Calibri"/>
          <w:color w:val="0D0D0D" w:themeColor="text1" w:themeTint="F2"/>
          <w:sz w:val="22"/>
          <w:szCs w:val="22"/>
        </w:rPr>
        <w:t>W ramach gwarancji Wykonawca zobowiązany jest - według wyboru Zamawiającego - do</w:t>
      </w:r>
      <w:r w:rsidRPr="00B649BC">
        <w:rPr>
          <w:rFonts w:ascii="Calibri" w:hAnsi="Calibri" w:cs="Verdana"/>
          <w:color w:val="0D0D0D" w:themeColor="text1" w:themeTint="F2"/>
          <w:sz w:val="22"/>
          <w:szCs w:val="22"/>
        </w:rPr>
        <w:t xml:space="preserve"> wymiany wadliwej rzeczy na nową lub jej naprawy.</w:t>
      </w:r>
    </w:p>
    <w:p w14:paraId="2772D280" w14:textId="77777777" w:rsidR="00B649BC" w:rsidRPr="00B649BC" w:rsidRDefault="00B649BC" w:rsidP="001905C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jc w:val="both"/>
        <w:rPr>
          <w:rFonts w:ascii="Calibri" w:hAnsi="Calibri" w:cs="Verdana"/>
          <w:color w:val="0D0D0D" w:themeColor="text1" w:themeTint="F2"/>
          <w:sz w:val="22"/>
          <w:szCs w:val="22"/>
        </w:rPr>
      </w:pPr>
      <w:r w:rsidRPr="00B649BC">
        <w:rPr>
          <w:rFonts w:ascii="Calibri" w:hAnsi="Calibri" w:cs="Verdana"/>
          <w:color w:val="0D0D0D" w:themeColor="text1" w:themeTint="F2"/>
          <w:sz w:val="22"/>
          <w:szCs w:val="22"/>
        </w:rPr>
        <w:t>W razie skorzystania przez Zamawiającego z uprawnień wynikających z gwarancji, Wykonawca zobowiązany jest do wymiany wadliwej rzeczy lub jej naprawy w miejscu, w którym rzecz znajdowała się w chwili ujawnienia wady.</w:t>
      </w:r>
    </w:p>
    <w:p w14:paraId="7B024825" w14:textId="77777777" w:rsidR="00B649BC" w:rsidRPr="00B649BC" w:rsidRDefault="00B649BC" w:rsidP="001905CF">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ind w:left="709" w:hanging="425"/>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 xml:space="preserve">Zgłoszenie może być dokonywane w postaci: zgłoszenia telefonicznego na numer tel. ______, lub za pomocą poczty elektronicznej na adres ______. </w:t>
      </w:r>
    </w:p>
    <w:p w14:paraId="2196B6DE" w14:textId="77777777" w:rsidR="00B649BC" w:rsidRPr="00B649BC" w:rsidRDefault="00B649BC" w:rsidP="001905CF">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olor w:val="0D0D0D" w:themeColor="text1" w:themeTint="F2"/>
          <w:sz w:val="22"/>
          <w:szCs w:val="22"/>
        </w:rPr>
      </w:pPr>
      <w:r w:rsidRPr="00B649BC">
        <w:rPr>
          <w:rFonts w:ascii="Calibri" w:hAnsi="Calibri"/>
          <w:color w:val="0D0D0D" w:themeColor="text1" w:themeTint="F2"/>
          <w:sz w:val="22"/>
          <w:szCs w:val="22"/>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postanowienie zdania poprzedzającego stosuje się odpowiednio do części wymienionej.</w:t>
      </w:r>
    </w:p>
    <w:p w14:paraId="2DF22D34" w14:textId="77777777" w:rsidR="00B649BC" w:rsidRPr="00B649BC" w:rsidRDefault="00B649BC" w:rsidP="001905CF">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olor w:val="0D0D0D" w:themeColor="text1" w:themeTint="F2"/>
          <w:sz w:val="22"/>
          <w:szCs w:val="22"/>
        </w:rPr>
      </w:pPr>
      <w:r w:rsidRPr="00B649BC">
        <w:rPr>
          <w:rFonts w:ascii="Calibri" w:hAnsi="Calibri"/>
          <w:color w:val="0D0D0D" w:themeColor="text1" w:themeTint="F2"/>
          <w:sz w:val="22"/>
          <w:szCs w:val="22"/>
        </w:rPr>
        <w:t>W przypadku niewykonania przez Wykonawcę jego obowiązków wynikających z gwarancji, Zamawiający może dokonać takiej wymiany lub naprawy na koszt i ryzyko Wykonawcy, niezależnie od uprawnienia do naliczenia Wykonawcy kar umownych.</w:t>
      </w:r>
    </w:p>
    <w:p w14:paraId="06464A0C" w14:textId="48D7DFC5" w:rsidR="00C76AAC" w:rsidRDefault="00B649BC" w:rsidP="00C76AAC">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Verdana"/>
          <w:color w:val="0D0D0D" w:themeColor="text1" w:themeTint="F2"/>
          <w:sz w:val="22"/>
          <w:szCs w:val="22"/>
        </w:rPr>
      </w:pPr>
      <w:r w:rsidRPr="00B649BC">
        <w:rPr>
          <w:rFonts w:ascii="Calibri" w:hAnsi="Calibri" w:cs="Verdana"/>
          <w:color w:val="0D0D0D" w:themeColor="text1" w:themeTint="F2"/>
          <w:sz w:val="22"/>
          <w:szCs w:val="22"/>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34115A93" w14:textId="77777777" w:rsidR="003269CD" w:rsidRPr="00C76AAC" w:rsidRDefault="003269CD" w:rsidP="003269CD">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contextualSpacing/>
        <w:jc w:val="both"/>
        <w:rPr>
          <w:rFonts w:ascii="Calibri" w:hAnsi="Calibri" w:cs="Verdana"/>
          <w:color w:val="0D0D0D" w:themeColor="text1" w:themeTint="F2"/>
          <w:sz w:val="22"/>
          <w:szCs w:val="22"/>
        </w:rPr>
      </w:pPr>
    </w:p>
    <w:p w14:paraId="116128AE"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 7</w:t>
      </w:r>
    </w:p>
    <w:p w14:paraId="57625C79" w14:textId="77777777" w:rsidR="00B649BC" w:rsidRPr="00B649BC" w:rsidRDefault="00B649BC" w:rsidP="00B649BC">
      <w:pPr>
        <w:autoSpaceDE w:val="0"/>
        <w:autoSpaceDN w:val="0"/>
        <w:adjustRightInd w:val="0"/>
        <w:spacing w:before="60" w:after="40"/>
        <w:jc w:val="center"/>
        <w:rPr>
          <w:rFonts w:ascii="Calibri" w:hAnsi="Calibri" w:cs="Arial"/>
          <w:b/>
          <w:color w:val="0D0D0D" w:themeColor="text1" w:themeTint="F2"/>
          <w:sz w:val="22"/>
          <w:szCs w:val="22"/>
        </w:rPr>
      </w:pPr>
      <w:r w:rsidRPr="00B649BC">
        <w:rPr>
          <w:rFonts w:ascii="Calibri" w:hAnsi="Calibri" w:cs="Arial"/>
          <w:b/>
          <w:color w:val="0D0D0D" w:themeColor="text1" w:themeTint="F2"/>
          <w:sz w:val="22"/>
          <w:szCs w:val="22"/>
        </w:rPr>
        <w:t>POSTANOWIENIA KOŃCOWE</w:t>
      </w:r>
    </w:p>
    <w:p w14:paraId="73826FD0" w14:textId="77777777" w:rsidR="00B649BC" w:rsidRPr="00B649BC" w:rsidRDefault="00B649BC" w:rsidP="001905CF">
      <w:pPr>
        <w:pStyle w:val="Akapitzlist"/>
        <w:numPr>
          <w:ilvl w:val="3"/>
          <w:numId w:val="76"/>
        </w:numPr>
        <w:pBdr>
          <w:top w:val="none" w:sz="0" w:space="0" w:color="auto"/>
          <w:left w:val="none" w:sz="0" w:space="0" w:color="auto"/>
          <w:bottom w:val="none" w:sz="0" w:space="0" w:color="auto"/>
          <w:right w:val="none" w:sz="0" w:space="0" w:color="auto"/>
          <w:between w:val="none" w:sz="0" w:space="0" w:color="auto"/>
          <w:bar w:val="none" w:sz="0" w:color="auto"/>
        </w:pBdr>
        <w:spacing w:before="60" w:after="40"/>
        <w:ind w:left="709" w:hanging="425"/>
        <w:contextualSpacing/>
        <w:jc w:val="both"/>
        <w:rPr>
          <w:rFonts w:ascii="Calibri" w:hAnsi="Calibri" w:cs="Arial"/>
          <w:b/>
          <w:bCs/>
          <w:color w:val="0D0D0D" w:themeColor="text1" w:themeTint="F2"/>
          <w:sz w:val="22"/>
          <w:szCs w:val="22"/>
        </w:rPr>
      </w:pPr>
      <w:r w:rsidRPr="00B649BC">
        <w:rPr>
          <w:rFonts w:ascii="Calibri" w:hAnsi="Calibri" w:cs="Arial"/>
          <w:color w:val="0D0D0D" w:themeColor="text1" w:themeTint="F2"/>
          <w:sz w:val="22"/>
          <w:szCs w:val="22"/>
        </w:rPr>
        <w:lastRenderedPageBreak/>
        <w:t>Wszelkie zmiany Umowy wymagają formy pisemnej pod rygorem nieważności, z zastrzeżeniem wyjątków przewidzianych w umowie. Zmiana Umowy dopuszczalna jest zgodnie z postanowieniami art. 144 ustawy z 29 stycznia 2004 roku - Prawo zamówień publicznych.</w:t>
      </w:r>
    </w:p>
    <w:p w14:paraId="6E0860F1" w14:textId="77777777" w:rsidR="00B649BC" w:rsidRPr="00B649BC" w:rsidRDefault="00B649BC" w:rsidP="001905CF">
      <w:pPr>
        <w:pStyle w:val="msonormalcxspdrugie"/>
        <w:numPr>
          <w:ilvl w:val="0"/>
          <w:numId w:val="77"/>
        </w:numPr>
        <w:shd w:val="clear" w:color="auto" w:fill="FFFFFF"/>
        <w:autoSpaceDE w:val="0"/>
        <w:autoSpaceDN w:val="0"/>
        <w:adjustRightInd w:val="0"/>
        <w:spacing w:before="60" w:beforeAutospacing="0" w:after="40" w:afterAutospacing="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Wszelkie zmiany Umowy wymagają formy pisemnej pod rygorem nieważności.</w:t>
      </w:r>
    </w:p>
    <w:p w14:paraId="527BEA6C" w14:textId="77777777" w:rsidR="00B649BC" w:rsidRPr="00B649BC" w:rsidRDefault="00B649BC" w:rsidP="001905CF">
      <w:pPr>
        <w:pStyle w:val="msonormalcxspdrugie"/>
        <w:numPr>
          <w:ilvl w:val="0"/>
          <w:numId w:val="77"/>
        </w:numPr>
        <w:shd w:val="clear" w:color="auto" w:fill="FFFFFF"/>
        <w:autoSpaceDE w:val="0"/>
        <w:autoSpaceDN w:val="0"/>
        <w:adjustRightInd w:val="0"/>
        <w:spacing w:before="60" w:beforeAutospacing="0" w:after="40" w:afterAutospacing="0"/>
        <w:ind w:left="709" w:hanging="425"/>
        <w:contextualSpacing/>
        <w:jc w:val="both"/>
        <w:rPr>
          <w:rFonts w:ascii="Calibri" w:hAnsi="Calibri" w:cs="Arial"/>
          <w:color w:val="0D0D0D" w:themeColor="text1" w:themeTint="F2"/>
          <w:sz w:val="22"/>
          <w:szCs w:val="22"/>
        </w:rPr>
      </w:pPr>
      <w:r w:rsidRPr="00B649BC">
        <w:rPr>
          <w:rFonts w:ascii="Calibri" w:hAnsi="Calibri" w:cs="Arial"/>
          <w:bCs/>
          <w:color w:val="0D0D0D" w:themeColor="text1" w:themeTint="F2"/>
          <w:sz w:val="22"/>
          <w:szCs w:val="22"/>
        </w:rPr>
        <w:t>Zmiana wskazanych w Umowie danych adresowych lub numerów faksów nie stanowi zmiany Umowy i może być dokonywana przez Stronę, której dotyczy i staje się skuteczna wobec drugiej Strony po jej pisemnym zawiadomieniu. W przypadku niepoinformowania na piśmie o zmianie adresu, doręczenie na poprzedni adres wynikający z Umowy, uważane jest za skuteczne</w:t>
      </w:r>
    </w:p>
    <w:p w14:paraId="76DD0839" w14:textId="77777777" w:rsidR="00B649BC" w:rsidRPr="00B649BC" w:rsidRDefault="00B649BC" w:rsidP="001905CF">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Ewentualne spory związane z realizacją Umowy Strony będą starały się rozwiązać w drodze negocjacji. W przypadku nieosiągnięcia porozumienia w sposób opisany w zdaniu poprzedzającym w terminie 30 (słownie: trzydziestu) dni od dnia zgłoszenia sporu na piśmie przez którąkolwiek ze Stron, spory związane z umową rozstrzygać będzie sąd powszechny miejscowo właściwy dla siedziby Zamawiającego.</w:t>
      </w:r>
    </w:p>
    <w:p w14:paraId="18916E7E" w14:textId="77777777" w:rsidR="00B649BC" w:rsidRPr="00B649BC" w:rsidRDefault="00B649BC" w:rsidP="001905CF">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Jeżeli jedno lub więcej postanowień Umowy okaże się z jakiejkolwiek przyczyny nieważne, niezgodne z prawem lub niewykonalne, taka nieważność, niezgodność z prawem lub niewykonalność nie ma wpływu na żadne inne postanowienia niniejszej umowy, przy czym niniejsza umowa będzie interpretowane i zmieniona w maksymalnym zakresie dozwolonym prawem by dostosować ją do woli stron wyrażonej w niniejszej umowie.</w:t>
      </w:r>
    </w:p>
    <w:p w14:paraId="1E488DF3" w14:textId="77777777" w:rsidR="00B649BC" w:rsidRPr="00B649BC" w:rsidRDefault="00B649BC" w:rsidP="001905CF">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Umowę sporządzono w trzech jednobrzmiących egzemplarzach, jeden dla Wykonawcy oraz dwa egzemplarze dla Zamawiającego.</w:t>
      </w:r>
    </w:p>
    <w:p w14:paraId="607A6344" w14:textId="77777777" w:rsidR="00B649BC" w:rsidRPr="00B649BC" w:rsidRDefault="00B649BC" w:rsidP="001905CF">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709" w:hanging="425"/>
        <w:contextualSpacing/>
        <w:jc w:val="both"/>
        <w:rPr>
          <w:rFonts w:ascii="Calibri" w:hAnsi="Calibri" w:cs="Arial"/>
          <w:color w:val="0D0D0D" w:themeColor="text1" w:themeTint="F2"/>
          <w:sz w:val="22"/>
          <w:szCs w:val="22"/>
        </w:rPr>
      </w:pPr>
      <w:r w:rsidRPr="00B649BC">
        <w:rPr>
          <w:rFonts w:ascii="Calibri" w:hAnsi="Calibri" w:cs="Arial"/>
          <w:color w:val="0D0D0D" w:themeColor="text1" w:themeTint="F2"/>
          <w:sz w:val="22"/>
          <w:szCs w:val="22"/>
        </w:rPr>
        <w:t>Załączniki wskazane w treści umowy stanowią jej integralną część.</w:t>
      </w:r>
    </w:p>
    <w:p w14:paraId="523F0630" w14:textId="77777777" w:rsidR="00B649BC" w:rsidRPr="00B649BC" w:rsidRDefault="00B649BC" w:rsidP="00B649BC">
      <w:pPr>
        <w:spacing w:before="60" w:after="40"/>
        <w:ind w:left="708"/>
        <w:rPr>
          <w:rFonts w:ascii="Calibri" w:hAnsi="Calibri" w:cs="Arial"/>
          <w:b/>
          <w:bCs/>
          <w:color w:val="0D0D0D" w:themeColor="text1" w:themeTint="F2"/>
          <w:sz w:val="22"/>
          <w:szCs w:val="22"/>
        </w:rPr>
      </w:pPr>
    </w:p>
    <w:p w14:paraId="56DD3B26" w14:textId="77777777" w:rsidR="00B649BC" w:rsidRPr="00B649BC" w:rsidRDefault="00B649BC" w:rsidP="00B649BC">
      <w:pPr>
        <w:spacing w:before="60" w:after="40"/>
        <w:ind w:left="708"/>
        <w:rPr>
          <w:rFonts w:ascii="Calibri" w:hAnsi="Calibri" w:cs="Arial"/>
          <w:b/>
          <w:bCs/>
          <w:color w:val="0D0D0D" w:themeColor="text1" w:themeTint="F2"/>
          <w:sz w:val="22"/>
          <w:szCs w:val="22"/>
        </w:rPr>
      </w:pPr>
    </w:p>
    <w:p w14:paraId="0033073C" w14:textId="77777777" w:rsidR="00B649BC" w:rsidRPr="00B649BC" w:rsidRDefault="00B649BC" w:rsidP="00B649BC">
      <w:pPr>
        <w:spacing w:before="60" w:after="40"/>
        <w:ind w:left="708"/>
        <w:rPr>
          <w:rFonts w:ascii="Calibri" w:hAnsi="Calibri" w:cs="Arial"/>
          <w:b/>
          <w:bCs/>
          <w:color w:val="0D0D0D" w:themeColor="text1" w:themeTint="F2"/>
          <w:sz w:val="22"/>
          <w:szCs w:val="22"/>
        </w:rPr>
      </w:pPr>
    </w:p>
    <w:p w14:paraId="40A947E3" w14:textId="77777777" w:rsidR="00B649BC" w:rsidRPr="00B649BC" w:rsidRDefault="00B649BC" w:rsidP="00B649BC">
      <w:pPr>
        <w:spacing w:before="60" w:after="40"/>
        <w:ind w:left="708"/>
        <w:rPr>
          <w:rFonts w:ascii="Calibri" w:hAnsi="Calibri" w:cs="Arial"/>
          <w:b/>
          <w:bCs/>
          <w:color w:val="0D0D0D" w:themeColor="text1" w:themeTint="F2"/>
          <w:sz w:val="22"/>
          <w:szCs w:val="22"/>
        </w:rPr>
      </w:pPr>
    </w:p>
    <w:p w14:paraId="3937A70F" w14:textId="77777777" w:rsidR="00B649BC" w:rsidRPr="00B649BC" w:rsidRDefault="00B649BC" w:rsidP="00B649BC">
      <w:pPr>
        <w:spacing w:before="60" w:after="40"/>
        <w:ind w:left="708"/>
        <w:jc w:val="center"/>
        <w:rPr>
          <w:rFonts w:ascii="Calibri" w:hAnsi="Calibri" w:cs="Arial"/>
          <w:b/>
          <w:bCs/>
          <w:color w:val="0D0D0D" w:themeColor="text1" w:themeTint="F2"/>
          <w:sz w:val="22"/>
          <w:szCs w:val="22"/>
        </w:rPr>
      </w:pPr>
      <w:r w:rsidRPr="00B649BC">
        <w:rPr>
          <w:rFonts w:ascii="Calibri" w:hAnsi="Calibri" w:cs="Arial"/>
          <w:b/>
          <w:bCs/>
          <w:color w:val="0D0D0D" w:themeColor="text1" w:themeTint="F2"/>
          <w:sz w:val="22"/>
          <w:szCs w:val="22"/>
        </w:rPr>
        <w:t>ZAMAWIAJĄCY</w:t>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r>
      <w:r w:rsidRPr="00B649BC">
        <w:rPr>
          <w:rFonts w:ascii="Calibri" w:hAnsi="Calibri" w:cs="Arial"/>
          <w:b/>
          <w:bCs/>
          <w:color w:val="0D0D0D" w:themeColor="text1" w:themeTint="F2"/>
          <w:sz w:val="22"/>
          <w:szCs w:val="22"/>
        </w:rPr>
        <w:tab/>
        <w:t>WYKONAWCA</w:t>
      </w:r>
    </w:p>
    <w:p w14:paraId="2710B947" w14:textId="77777777" w:rsidR="00B649BC" w:rsidRPr="00B649BC" w:rsidRDefault="00B649BC" w:rsidP="00B649BC">
      <w:pPr>
        <w:spacing w:before="60" w:after="40"/>
        <w:rPr>
          <w:rFonts w:ascii="Calibri" w:hAnsi="Calibri"/>
          <w:color w:val="0D0D0D" w:themeColor="text1" w:themeTint="F2"/>
          <w:sz w:val="22"/>
          <w:szCs w:val="22"/>
        </w:rPr>
      </w:pPr>
    </w:p>
    <w:p w14:paraId="47A08F91" w14:textId="77777777" w:rsidR="00B649BC" w:rsidRPr="00B649BC" w:rsidRDefault="00B649BC" w:rsidP="00B649BC">
      <w:pPr>
        <w:spacing w:before="60" w:after="40"/>
        <w:jc w:val="center"/>
        <w:rPr>
          <w:rFonts w:ascii="Calibri" w:hAnsi="Calibri" w:cs="Times New Roman"/>
          <w:b/>
          <w:color w:val="0D0D0D" w:themeColor="text1" w:themeTint="F2"/>
          <w:sz w:val="22"/>
          <w:szCs w:val="22"/>
        </w:rPr>
      </w:pPr>
      <w:r w:rsidRPr="00B649BC">
        <w:rPr>
          <w:rFonts w:ascii="Calibri" w:hAnsi="Calibri"/>
          <w:color w:val="0D0D0D" w:themeColor="text1" w:themeTint="F2"/>
          <w:sz w:val="22"/>
          <w:szCs w:val="22"/>
        </w:rPr>
        <w:br w:type="page"/>
      </w:r>
    </w:p>
    <w:p w14:paraId="75B07F0C" w14:textId="77777777" w:rsidR="00B649BC" w:rsidRPr="00B649BC" w:rsidRDefault="00B649BC" w:rsidP="00B649BC">
      <w:pPr>
        <w:pStyle w:val="Nagwek1"/>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lastRenderedPageBreak/>
        <w:t>Załącznik 6 do SIWZ Wzór protokołu odbioru</w:t>
      </w:r>
    </w:p>
    <w:p w14:paraId="0F06D33E" w14:textId="77777777" w:rsidR="00B649BC" w:rsidRPr="00B649BC" w:rsidRDefault="00B649BC" w:rsidP="00B649BC">
      <w:pPr>
        <w:spacing w:before="60" w:after="40"/>
        <w:jc w:val="center"/>
        <w:rPr>
          <w:rFonts w:ascii="Calibri" w:hAnsi="Calibri"/>
          <w:b/>
          <w:color w:val="0D0D0D" w:themeColor="text1" w:themeTint="F2"/>
          <w:sz w:val="22"/>
          <w:szCs w:val="22"/>
        </w:rPr>
      </w:pPr>
      <w:r w:rsidRPr="00B649BC">
        <w:rPr>
          <w:rFonts w:ascii="Calibri" w:hAnsi="Calibri"/>
          <w:b/>
          <w:color w:val="0D0D0D" w:themeColor="text1" w:themeTint="F2"/>
          <w:sz w:val="22"/>
          <w:szCs w:val="22"/>
        </w:rPr>
        <w:t xml:space="preserve">WZÓR PROTOKOŁU ODBIORU </w:t>
      </w:r>
    </w:p>
    <w:p w14:paraId="13E2A9F3"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Miejsce dokonania odbioru: </w:t>
      </w:r>
      <w:r w:rsidRPr="00B649BC">
        <w:rPr>
          <w:rFonts w:ascii="Calibri" w:hAnsi="Calibri"/>
          <w:color w:val="0D0D0D" w:themeColor="text1" w:themeTint="F2"/>
          <w:sz w:val="22"/>
          <w:szCs w:val="22"/>
        </w:rPr>
        <w:tab/>
        <w:t>___________________</w:t>
      </w:r>
    </w:p>
    <w:p w14:paraId="799E7A22" w14:textId="77777777" w:rsidR="00B649BC" w:rsidRPr="00B649BC" w:rsidRDefault="00B649BC" w:rsidP="00B649BC">
      <w:pPr>
        <w:spacing w:before="60" w:after="40"/>
        <w:rPr>
          <w:rFonts w:ascii="Calibri" w:hAnsi="Calibri"/>
          <w:color w:val="0D0D0D" w:themeColor="text1" w:themeTint="F2"/>
          <w:sz w:val="22"/>
          <w:szCs w:val="22"/>
        </w:rPr>
      </w:pPr>
    </w:p>
    <w:p w14:paraId="4FC066A8"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Data dokonania odbioru: </w:t>
      </w:r>
      <w:r w:rsidRPr="00B649BC">
        <w:rPr>
          <w:rFonts w:ascii="Calibri" w:hAnsi="Calibri"/>
          <w:color w:val="0D0D0D" w:themeColor="text1" w:themeTint="F2"/>
          <w:sz w:val="22"/>
          <w:szCs w:val="22"/>
        </w:rPr>
        <w:tab/>
        <w:t>___________________</w:t>
      </w:r>
    </w:p>
    <w:p w14:paraId="232F220F"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color w:val="0D0D0D" w:themeColor="text1" w:themeTint="F2"/>
          <w:sz w:val="22"/>
          <w:szCs w:val="22"/>
        </w:rPr>
        <w:t>Ze strony Wykonawcy:</w:t>
      </w:r>
    </w:p>
    <w:p w14:paraId="623A69EC"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_______________________________</w:t>
      </w:r>
    </w:p>
    <w:p w14:paraId="75FE5FB8"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(nazwa i adres)</w:t>
      </w:r>
    </w:p>
    <w:p w14:paraId="3AAAFFA5"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_______________________________</w:t>
      </w:r>
    </w:p>
    <w:p w14:paraId="4D1E22B3"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(imię i nazwisko osoby upoważnionej)</w:t>
      </w:r>
    </w:p>
    <w:p w14:paraId="18260AFD"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Ze strony Zamawiającego:</w:t>
      </w:r>
    </w:p>
    <w:p w14:paraId="06805D36"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_______________________________</w:t>
      </w:r>
    </w:p>
    <w:p w14:paraId="0584972B" w14:textId="77777777" w:rsidR="00B649BC" w:rsidRPr="00B649BC" w:rsidRDefault="00B649BC" w:rsidP="00B649BC">
      <w:pPr>
        <w:spacing w:before="60" w:after="40"/>
        <w:rPr>
          <w:rFonts w:ascii="Calibri" w:hAnsi="Calibri"/>
          <w:i/>
          <w:color w:val="0D0D0D" w:themeColor="text1" w:themeTint="F2"/>
          <w:sz w:val="22"/>
          <w:szCs w:val="22"/>
        </w:rPr>
      </w:pPr>
      <w:r w:rsidRPr="00B649BC">
        <w:rPr>
          <w:rFonts w:ascii="Calibri" w:hAnsi="Calibri"/>
          <w:i/>
          <w:color w:val="0D0D0D" w:themeColor="text1" w:themeTint="F2"/>
          <w:sz w:val="22"/>
          <w:szCs w:val="22"/>
        </w:rPr>
        <w:t>(nazwa i adres)</w:t>
      </w:r>
    </w:p>
    <w:p w14:paraId="4AA80917" w14:textId="77777777" w:rsidR="00B649BC" w:rsidRPr="00B649BC" w:rsidRDefault="00B649BC" w:rsidP="001905CF">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w:t>
      </w:r>
    </w:p>
    <w:p w14:paraId="2B71813D" w14:textId="77777777" w:rsidR="00B649BC" w:rsidRPr="00B649BC" w:rsidRDefault="00B649BC" w:rsidP="001905CF">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w:t>
      </w:r>
    </w:p>
    <w:p w14:paraId="3C77B862" w14:textId="77777777" w:rsidR="00B649BC" w:rsidRPr="00B649BC" w:rsidRDefault="00B649BC" w:rsidP="001905CF">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_____________________________</w:t>
      </w:r>
    </w:p>
    <w:p w14:paraId="57E95C6B" w14:textId="77777777" w:rsidR="00B649BC" w:rsidRPr="00B649BC" w:rsidRDefault="00B649BC" w:rsidP="00B649BC">
      <w:pPr>
        <w:spacing w:before="60" w:after="40"/>
        <w:ind w:firstLine="540"/>
        <w:rPr>
          <w:rFonts w:ascii="Calibri" w:hAnsi="Calibri"/>
          <w:i/>
          <w:color w:val="0D0D0D" w:themeColor="text1" w:themeTint="F2"/>
          <w:sz w:val="22"/>
          <w:szCs w:val="22"/>
        </w:rPr>
      </w:pPr>
      <w:r w:rsidRPr="00B649BC">
        <w:rPr>
          <w:rFonts w:ascii="Calibri" w:hAnsi="Calibri"/>
          <w:i/>
          <w:color w:val="0D0D0D" w:themeColor="text1" w:themeTint="F2"/>
          <w:sz w:val="22"/>
          <w:szCs w:val="22"/>
        </w:rPr>
        <w:t>(imiona i nazwiska osób upoważnionych)</w:t>
      </w:r>
    </w:p>
    <w:p w14:paraId="2E8B6664"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Potwierdzenie zgodności, jakości  wykonanego systemu *:</w:t>
      </w:r>
    </w:p>
    <w:p w14:paraId="34E3C4EC" w14:textId="77777777" w:rsidR="00B649BC" w:rsidRPr="00B649BC" w:rsidRDefault="00B649BC" w:rsidP="001905CF">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pacing w:before="60" w:after="40"/>
        <w:ind w:hanging="720"/>
        <w:rPr>
          <w:rFonts w:ascii="Calibri" w:hAnsi="Calibri"/>
          <w:color w:val="0D0D0D" w:themeColor="text1" w:themeTint="F2"/>
          <w:sz w:val="22"/>
          <w:szCs w:val="22"/>
        </w:rPr>
      </w:pPr>
      <w:r w:rsidRPr="00B649BC">
        <w:rPr>
          <w:rFonts w:ascii="Calibri" w:hAnsi="Calibri"/>
          <w:color w:val="0D0D0D" w:themeColor="text1" w:themeTint="F2"/>
          <w:sz w:val="22"/>
          <w:szCs w:val="22"/>
        </w:rPr>
        <w:t>Tak*</w:t>
      </w:r>
    </w:p>
    <w:p w14:paraId="21066D39" w14:textId="77777777" w:rsidR="00B649BC" w:rsidRPr="00B649BC" w:rsidRDefault="00B649BC" w:rsidP="001905CF">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pacing w:before="60" w:after="40"/>
        <w:ind w:hanging="720"/>
        <w:rPr>
          <w:rFonts w:ascii="Calibri" w:hAnsi="Calibri"/>
          <w:color w:val="0D0D0D" w:themeColor="text1" w:themeTint="F2"/>
          <w:sz w:val="22"/>
          <w:szCs w:val="22"/>
        </w:rPr>
      </w:pPr>
      <w:r w:rsidRPr="00B649BC">
        <w:rPr>
          <w:rFonts w:ascii="Calibri" w:hAnsi="Calibri"/>
          <w:color w:val="0D0D0D" w:themeColor="text1" w:themeTint="F2"/>
          <w:sz w:val="22"/>
          <w:szCs w:val="22"/>
        </w:rPr>
        <w:t>Nie* - zastrzeżenia     ___________________________________</w:t>
      </w:r>
    </w:p>
    <w:p w14:paraId="0E98F53B"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                                                          (jeżeli zastrzeżenia to podać, jakie)</w:t>
      </w:r>
    </w:p>
    <w:p w14:paraId="1D04A3E4"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Końcowy wynik odbioru:</w:t>
      </w:r>
    </w:p>
    <w:p w14:paraId="561011EE" w14:textId="77777777" w:rsidR="00B649BC" w:rsidRPr="00B649BC" w:rsidRDefault="00B649BC" w:rsidP="001905CF">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pacing w:before="60" w:after="40"/>
        <w:ind w:hanging="720"/>
        <w:rPr>
          <w:rFonts w:ascii="Calibri" w:hAnsi="Calibri"/>
          <w:color w:val="0D0D0D" w:themeColor="text1" w:themeTint="F2"/>
          <w:sz w:val="22"/>
          <w:szCs w:val="22"/>
        </w:rPr>
      </w:pPr>
      <w:r w:rsidRPr="00B649BC">
        <w:rPr>
          <w:rFonts w:ascii="Calibri" w:hAnsi="Calibri"/>
          <w:color w:val="0D0D0D" w:themeColor="text1" w:themeTint="F2"/>
          <w:sz w:val="22"/>
          <w:szCs w:val="22"/>
        </w:rPr>
        <w:t>Pozytywny*</w:t>
      </w:r>
    </w:p>
    <w:p w14:paraId="418CC8D4" w14:textId="77777777" w:rsidR="00B649BC" w:rsidRPr="00B649BC" w:rsidRDefault="00B649BC" w:rsidP="001905CF">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pacing w:before="60" w:after="40"/>
        <w:ind w:hanging="720"/>
        <w:rPr>
          <w:rFonts w:ascii="Calibri" w:hAnsi="Calibri"/>
          <w:color w:val="0D0D0D" w:themeColor="text1" w:themeTint="F2"/>
          <w:sz w:val="22"/>
          <w:szCs w:val="22"/>
        </w:rPr>
      </w:pPr>
      <w:r w:rsidRPr="00B649BC">
        <w:rPr>
          <w:rFonts w:ascii="Calibri" w:hAnsi="Calibri"/>
          <w:color w:val="0D0D0D" w:themeColor="text1" w:themeTint="F2"/>
          <w:sz w:val="22"/>
          <w:szCs w:val="22"/>
        </w:rPr>
        <w:t>Negatywny* - zastrzeżenia ___________________________________</w:t>
      </w:r>
    </w:p>
    <w:p w14:paraId="51014009"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 xml:space="preserve">                                                                        (jeżeli zastrzeżenia to podać, jakie)</w:t>
      </w:r>
    </w:p>
    <w:p w14:paraId="38027D00" w14:textId="77777777" w:rsidR="00B649BC" w:rsidRPr="00B649BC" w:rsidRDefault="00B649BC" w:rsidP="00B649BC">
      <w:pPr>
        <w:spacing w:before="60" w:after="40"/>
        <w:rPr>
          <w:rFonts w:ascii="Calibri" w:hAnsi="Calibri"/>
          <w:color w:val="0D0D0D" w:themeColor="text1" w:themeTint="F2"/>
          <w:sz w:val="22"/>
          <w:szCs w:val="22"/>
        </w:rPr>
      </w:pPr>
      <w:r w:rsidRPr="00B649BC">
        <w:rPr>
          <w:rFonts w:ascii="Calibri" w:hAnsi="Calibri"/>
          <w:color w:val="0D0D0D" w:themeColor="text1" w:themeTint="F2"/>
          <w:sz w:val="22"/>
          <w:szCs w:val="22"/>
        </w:rPr>
        <w:t>Podpisy:</w:t>
      </w:r>
    </w:p>
    <w:p w14:paraId="528239C6" w14:textId="77777777" w:rsidR="00B649BC" w:rsidRPr="00B649BC" w:rsidRDefault="00B649BC" w:rsidP="001905CF">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num" w:pos="567"/>
        </w:tabs>
        <w:spacing w:before="60" w:after="40"/>
        <w:ind w:hanging="51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w:t>
      </w:r>
    </w:p>
    <w:p w14:paraId="68EF336C" w14:textId="77777777" w:rsidR="00B649BC" w:rsidRPr="00B649BC" w:rsidRDefault="00B649BC" w:rsidP="001905CF">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num" w:pos="567"/>
        </w:tabs>
        <w:spacing w:before="60" w:after="40"/>
        <w:ind w:hanging="51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w:t>
      </w:r>
    </w:p>
    <w:p w14:paraId="3B94B5EA" w14:textId="77777777" w:rsidR="00B649BC" w:rsidRPr="00B649BC" w:rsidRDefault="00B649BC" w:rsidP="001905CF">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num" w:pos="567"/>
        </w:tabs>
        <w:spacing w:before="60" w:after="40"/>
        <w:ind w:hanging="510"/>
        <w:rPr>
          <w:rFonts w:ascii="Calibri" w:hAnsi="Calibri"/>
          <w:color w:val="0D0D0D" w:themeColor="text1" w:themeTint="F2"/>
          <w:sz w:val="22"/>
          <w:szCs w:val="22"/>
        </w:rPr>
      </w:pPr>
      <w:r w:rsidRPr="00B649BC">
        <w:rPr>
          <w:rFonts w:ascii="Calibri" w:hAnsi="Calibri"/>
          <w:color w:val="0D0D0D" w:themeColor="text1" w:themeTint="F2"/>
          <w:sz w:val="22"/>
          <w:szCs w:val="22"/>
        </w:rPr>
        <w:t>_________________________</w:t>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r>
      <w:r w:rsidRPr="00B649BC">
        <w:rPr>
          <w:rFonts w:ascii="Calibri" w:hAnsi="Calibri"/>
          <w:color w:val="0D0D0D" w:themeColor="text1" w:themeTint="F2"/>
          <w:sz w:val="22"/>
          <w:szCs w:val="22"/>
        </w:rPr>
        <w:tab/>
        <w:t xml:space="preserve">__________________________   </w:t>
      </w:r>
    </w:p>
    <w:p w14:paraId="53139944" w14:textId="77777777" w:rsidR="00B649BC" w:rsidRPr="00B649BC" w:rsidRDefault="00B649BC" w:rsidP="00B649BC">
      <w:pPr>
        <w:tabs>
          <w:tab w:val="num" w:pos="454"/>
        </w:tabs>
        <w:spacing w:before="60" w:after="40"/>
        <w:rPr>
          <w:rFonts w:ascii="Calibri" w:hAnsi="Calibri"/>
          <w:i/>
          <w:color w:val="0D0D0D" w:themeColor="text1" w:themeTint="F2"/>
          <w:sz w:val="22"/>
          <w:szCs w:val="22"/>
        </w:rPr>
      </w:pPr>
      <w:r w:rsidRPr="00B649BC">
        <w:rPr>
          <w:rFonts w:ascii="Calibri" w:hAnsi="Calibri"/>
          <w:color w:val="0D0D0D" w:themeColor="text1" w:themeTint="F2"/>
          <w:sz w:val="22"/>
          <w:szCs w:val="22"/>
        </w:rPr>
        <w:t>(</w:t>
      </w:r>
      <w:r w:rsidRPr="00B649BC">
        <w:rPr>
          <w:rFonts w:ascii="Calibri" w:hAnsi="Calibri"/>
          <w:i/>
          <w:color w:val="0D0D0D" w:themeColor="text1" w:themeTint="F2"/>
          <w:sz w:val="22"/>
          <w:szCs w:val="22"/>
        </w:rPr>
        <w:t xml:space="preserve">osoba/y upoważniona/e ze strony Zamawiającego)    </w:t>
      </w:r>
      <w:r w:rsidRPr="00B649BC">
        <w:rPr>
          <w:rFonts w:ascii="Calibri" w:hAnsi="Calibri"/>
          <w:i/>
          <w:color w:val="0D0D0D" w:themeColor="text1" w:themeTint="F2"/>
          <w:sz w:val="22"/>
          <w:szCs w:val="22"/>
        </w:rPr>
        <w:tab/>
      </w:r>
      <w:r w:rsidRPr="00B649BC">
        <w:rPr>
          <w:rFonts w:ascii="Calibri" w:hAnsi="Calibri"/>
          <w:i/>
          <w:color w:val="0D0D0D" w:themeColor="text1" w:themeTint="F2"/>
          <w:sz w:val="22"/>
          <w:szCs w:val="22"/>
        </w:rPr>
        <w:tab/>
        <w:t xml:space="preserve">      </w:t>
      </w:r>
      <w:r w:rsidRPr="00B649BC">
        <w:rPr>
          <w:rFonts w:ascii="Calibri" w:hAnsi="Calibri"/>
          <w:color w:val="0D0D0D" w:themeColor="text1" w:themeTint="F2"/>
          <w:sz w:val="22"/>
          <w:szCs w:val="22"/>
        </w:rPr>
        <w:t>(</w:t>
      </w:r>
      <w:r w:rsidRPr="00B649BC">
        <w:rPr>
          <w:rFonts w:ascii="Calibri" w:hAnsi="Calibri"/>
          <w:i/>
          <w:color w:val="0D0D0D" w:themeColor="text1" w:themeTint="F2"/>
          <w:sz w:val="22"/>
          <w:szCs w:val="22"/>
        </w:rPr>
        <w:t>Przedstawiciel Wykonawcy</w:t>
      </w:r>
      <w:r w:rsidRPr="00B649BC">
        <w:rPr>
          <w:rFonts w:ascii="Calibri" w:hAnsi="Calibri"/>
          <w:color w:val="0D0D0D" w:themeColor="text1" w:themeTint="F2"/>
          <w:sz w:val="22"/>
          <w:szCs w:val="22"/>
        </w:rPr>
        <w:t>)</w:t>
      </w:r>
    </w:p>
    <w:p w14:paraId="235E791E" w14:textId="77777777" w:rsidR="00186FD5" w:rsidRPr="00B649BC" w:rsidRDefault="00186FD5" w:rsidP="00B649BC">
      <w:pPr>
        <w:pStyle w:val="Nagwek2"/>
        <w:spacing w:before="60" w:after="40" w:line="240" w:lineRule="auto"/>
        <w:ind w:left="0" w:firstLine="0"/>
        <w:jc w:val="left"/>
        <w:rPr>
          <w:rFonts w:ascii="Calibri" w:hAnsi="Calibri"/>
          <w:color w:val="404040" w:themeColor="text1" w:themeTint="BF"/>
          <w:sz w:val="22"/>
          <w:szCs w:val="22"/>
        </w:rPr>
      </w:pPr>
    </w:p>
    <w:sectPr w:rsidR="00186FD5" w:rsidRPr="00B649BC">
      <w:headerReference w:type="default" r:id="rId7"/>
      <w:footerReference w:type="default" r:id="rId8"/>
      <w:pgSz w:w="11900" w:h="16840"/>
      <w:pgMar w:top="1440" w:right="985" w:bottom="1440" w:left="1276" w:header="709" w:footer="10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85E5E" w14:textId="77777777" w:rsidR="00231F87" w:rsidRDefault="00231F87">
      <w:r>
        <w:separator/>
      </w:r>
    </w:p>
  </w:endnote>
  <w:endnote w:type="continuationSeparator" w:id="0">
    <w:p w14:paraId="594C3E77" w14:textId="77777777" w:rsidR="00231F87" w:rsidRDefault="002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utiger 57Cn">
    <w:altName w:val="Courier New"/>
    <w:charset w:val="00"/>
    <w:family w:val="auto"/>
    <w:pitch w:val="variable"/>
    <w:sig w:usb0="03000000"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2226B" w14:textId="77777777" w:rsidR="002B1B17" w:rsidRDefault="002B1B17">
    <w:pPr>
      <w:pStyle w:val="Stopka"/>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B849CF">
      <w:rPr>
        <w:rFonts w:ascii="Arial" w:eastAsia="Arial" w:hAnsi="Arial" w:cs="Arial"/>
        <w:noProof/>
        <w:sz w:val="18"/>
        <w:szCs w:val="18"/>
      </w:rPr>
      <w:t>1</w:t>
    </w:r>
    <w:r>
      <w:rPr>
        <w:rFonts w:ascii="Arial" w:eastAsia="Arial" w:hAnsi="Arial" w:cs="Arial"/>
        <w:sz w:val="18"/>
        <w:szCs w:val="18"/>
      </w:rPr>
      <w:fldChar w:fldCharType="end"/>
    </w:r>
  </w:p>
  <w:p w14:paraId="70AF4A58" w14:textId="77777777" w:rsidR="002B1B17" w:rsidRDefault="002B1B17">
    <w:pPr>
      <w:pStyle w:val="Stopka"/>
      <w:jc w:val="right"/>
    </w:pPr>
  </w:p>
  <w:p w14:paraId="0FC40C41" w14:textId="77777777" w:rsidR="002B1B17" w:rsidRDefault="002B1B17">
    <w:pPr>
      <w:pStyle w:val="Stopka"/>
      <w:spacing w:line="276" w:lineRule="auto"/>
      <w:rPr>
        <w:rFonts w:ascii="Arial" w:eastAsia="Arial" w:hAnsi="Arial" w:cs="Arial"/>
        <w:color w:val="7F7F7F"/>
        <w:sz w:val="13"/>
        <w:szCs w:val="13"/>
        <w:u w:color="7F7F7F"/>
      </w:rPr>
    </w:pPr>
  </w:p>
  <w:p w14:paraId="6F16DDDF" w14:textId="77777777" w:rsidR="002B1B17" w:rsidRDefault="002B1B17">
    <w:pPr>
      <w:pStyle w:val="Stopka"/>
      <w:spacing w:line="276" w:lineRule="auto"/>
      <w:rPr>
        <w:rFonts w:ascii="Arial" w:eastAsia="Arial" w:hAnsi="Arial" w:cs="Arial"/>
        <w:color w:val="7F7F7F"/>
        <w:sz w:val="13"/>
        <w:szCs w:val="13"/>
        <w:u w:color="7F7F7F"/>
      </w:rPr>
    </w:pPr>
  </w:p>
  <w:p w14:paraId="5B4AA00F" w14:textId="77777777" w:rsidR="002B1B17" w:rsidRDefault="002B1B17">
    <w:pPr>
      <w:pStyle w:val="Stopka"/>
      <w:spacing w:line="276" w:lineRule="auto"/>
      <w:jc w:val="center"/>
      <w:rPr>
        <w:rFonts w:ascii="Arial" w:eastAsia="Arial" w:hAnsi="Arial" w:cs="Arial"/>
        <w:color w:val="7F7F7F"/>
        <w:sz w:val="13"/>
        <w:szCs w:val="13"/>
        <w:u w:color="7F7F7F"/>
      </w:rPr>
    </w:pPr>
    <w:r>
      <w:rPr>
        <w:rFonts w:ascii="Arial" w:hAnsi="Arial"/>
        <w:color w:val="7F7F7F"/>
        <w:sz w:val="13"/>
        <w:szCs w:val="13"/>
        <w:u w:color="7F7F7F"/>
      </w:rPr>
      <w:t>Projekt pn. „Modernizacja, konserwacja oraz digitalizacja obiektów zabytkowych siedziby głównej Muzeum Warszawy</w:t>
    </w:r>
  </w:p>
  <w:p w14:paraId="58EB3697" w14:textId="77777777" w:rsidR="002B1B17" w:rsidRDefault="002B1B17">
    <w:pPr>
      <w:pStyle w:val="Stopka"/>
      <w:spacing w:line="276" w:lineRule="auto"/>
      <w:jc w:val="center"/>
      <w:rPr>
        <w:rFonts w:ascii="Arial" w:eastAsia="Arial" w:hAnsi="Arial" w:cs="Arial"/>
        <w:color w:val="7F7F7F"/>
        <w:sz w:val="13"/>
        <w:szCs w:val="13"/>
        <w:u w:color="7F7F7F"/>
      </w:rPr>
    </w:pPr>
    <w:r>
      <w:rPr>
        <w:rFonts w:ascii="Arial" w:hAnsi="Arial"/>
        <w:color w:val="7F7F7F"/>
        <w:sz w:val="13"/>
        <w:szCs w:val="13"/>
        <w:u w:color="7F7F7F"/>
      </w:rPr>
      <w:t>przy Rynku Starego Miasta w Warszawie”, realizowany w ramach Programu „Konserwacja i rewitalizacja dziedzictwa kulturowego”.</w:t>
    </w:r>
  </w:p>
  <w:p w14:paraId="529A2236" w14:textId="77777777" w:rsidR="002B1B17" w:rsidRDefault="002B1B17">
    <w:pPr>
      <w:pStyle w:val="Stopka"/>
      <w:spacing w:line="276" w:lineRule="auto"/>
      <w:jc w:val="center"/>
    </w:pPr>
    <w:r>
      <w:rPr>
        <w:noProof/>
      </w:rPr>
      <w:drawing>
        <wp:anchor distT="152400" distB="152400" distL="152400" distR="152400" simplePos="0" relativeHeight="251659264" behindDoc="1" locked="0" layoutInCell="1" allowOverlap="1" wp14:anchorId="65DEBAE9" wp14:editId="2CB56552">
          <wp:simplePos x="0" y="0"/>
          <wp:positionH relativeFrom="page">
            <wp:posOffset>1702435</wp:posOffset>
          </wp:positionH>
          <wp:positionV relativeFrom="page">
            <wp:posOffset>10155621</wp:posOffset>
          </wp:positionV>
          <wp:extent cx="4150996" cy="4006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4150996" cy="400685"/>
                  </a:xfrm>
                  <a:prstGeom prst="rect">
                    <a:avLst/>
                  </a:prstGeom>
                  <a:ln w="12700" cap="flat">
                    <a:noFill/>
                    <a:miter lim="400000"/>
                  </a:ln>
                  <a:effectLst/>
                </pic:spPr>
              </pic:pic>
            </a:graphicData>
          </a:graphic>
        </wp:anchor>
      </w:drawing>
    </w:r>
    <w:r>
      <w:rPr>
        <w:rFonts w:ascii="Arial" w:hAnsi="Arial"/>
        <w:color w:val="7F7F7F"/>
        <w:sz w:val="13"/>
        <w:szCs w:val="13"/>
        <w:u w:color="7F7F7F"/>
      </w:rPr>
      <w:t>Wsparcie udzielone z funduszy norweskich i funduszy EOG, pochodzących z Islandii, Liechtensteinu i Norwegii, oraz środków krajowych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1B05" w14:textId="77777777" w:rsidR="00231F87" w:rsidRDefault="00231F87">
      <w:r>
        <w:separator/>
      </w:r>
    </w:p>
  </w:footnote>
  <w:footnote w:type="continuationSeparator" w:id="0">
    <w:p w14:paraId="289E0C23" w14:textId="77777777" w:rsidR="00231F87" w:rsidRDefault="00231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9EEA" w14:textId="77777777" w:rsidR="002B1B17" w:rsidRDefault="002B1B17">
    <w:pPr>
      <w:pStyle w:val="Nagwek"/>
      <w:tabs>
        <w:tab w:val="clear" w:pos="4536"/>
        <w:tab w:val="clear" w:pos="9072"/>
        <w:tab w:val="left" w:pos="1500"/>
      </w:tabs>
    </w:pPr>
    <w:r>
      <w:rPr>
        <w:noProof/>
      </w:rPr>
      <w:drawing>
        <wp:anchor distT="152400" distB="152400" distL="152400" distR="152400" simplePos="0" relativeHeight="251658240" behindDoc="1" locked="0" layoutInCell="1" allowOverlap="1" wp14:anchorId="2C0C90D4" wp14:editId="791CEDE1">
          <wp:simplePos x="0" y="0"/>
          <wp:positionH relativeFrom="page">
            <wp:posOffset>257809</wp:posOffset>
          </wp:positionH>
          <wp:positionV relativeFrom="page">
            <wp:posOffset>238125</wp:posOffset>
          </wp:positionV>
          <wp:extent cx="1143000" cy="400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1">
                    <a:extLst/>
                  </a:blip>
                  <a:stretch>
                    <a:fillRect/>
                  </a:stretch>
                </pic:blipFill>
                <pic:spPr>
                  <a:xfrm>
                    <a:off x="0" y="0"/>
                    <a:ext cx="1143000" cy="400050"/>
                  </a:xfrm>
                  <a:prstGeom prst="rect">
                    <a:avLst/>
                  </a:prstGeom>
                  <a:ln w="12700" cap="flat">
                    <a:noFill/>
                    <a:miter lim="400000"/>
                  </a:ln>
                  <a:effectLst/>
                </pic:spPr>
              </pic:pic>
            </a:graphicData>
          </a:graphic>
        </wp:anchor>
      </w:drawing>
    </w:r>
    <w:r>
      <w:tab/>
    </w:r>
  </w:p>
  <w:p w14:paraId="31316095" w14:textId="09251A3B" w:rsidR="002B1B17" w:rsidRDefault="00C76AAC">
    <w:pPr>
      <w:pStyle w:val="Cytatintensywny"/>
      <w:spacing w:before="120" w:after="120"/>
      <w:ind w:left="2832"/>
      <w:rPr>
        <w:rFonts w:ascii="Arial" w:eastAsia="Arial" w:hAnsi="Arial" w:cs="Arial"/>
        <w:sz w:val="22"/>
        <w:szCs w:val="22"/>
      </w:rPr>
    </w:pPr>
    <w:r>
      <w:rPr>
        <w:rFonts w:ascii="Arial" w:eastAsia="Arial" w:hAnsi="Arial" w:cs="Arial"/>
        <w:sz w:val="22"/>
        <w:szCs w:val="22"/>
      </w:rPr>
      <w:t>Czujniki do systemu ochrony zbiorów</w:t>
    </w:r>
    <w:r w:rsidR="002B1B17">
      <w:rPr>
        <w:rFonts w:ascii="Arial" w:eastAsia="Arial" w:hAnsi="Arial" w:cs="Arial"/>
        <w:sz w:val="22"/>
        <w:szCs w:val="22"/>
      </w:rPr>
      <w:tab/>
    </w:r>
  </w:p>
  <w:p w14:paraId="4E530B58" w14:textId="5B003BAE" w:rsidR="002B1B17" w:rsidRDefault="002B1B17">
    <w:pPr>
      <w:pStyle w:val="Cytatintensywny"/>
      <w:spacing w:before="120" w:after="120"/>
      <w:ind w:left="2832"/>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color w:val="404040"/>
        <w:sz w:val="22"/>
        <w:szCs w:val="22"/>
        <w:u w:color="404040"/>
      </w:rPr>
      <w:t>MW/ZP/</w:t>
    </w:r>
    <w:r w:rsidR="002369F9">
      <w:rPr>
        <w:rFonts w:ascii="Arial" w:hAnsi="Arial"/>
        <w:color w:val="404040"/>
        <w:sz w:val="22"/>
        <w:szCs w:val="22"/>
        <w:u w:color="404040"/>
      </w:rPr>
      <w:t>11</w:t>
    </w:r>
    <w:r>
      <w:rPr>
        <w:rFonts w:ascii="Arial" w:hAnsi="Arial"/>
        <w:color w:val="404040"/>
        <w:sz w:val="22"/>
        <w:szCs w:val="22"/>
        <w:u w:color="404040"/>
      </w:rPr>
      <w:t>/PN/2017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1" w15:restartNumberingAfterBreak="0">
    <w:nsid w:val="009629BE"/>
    <w:multiLevelType w:val="hybridMultilevel"/>
    <w:tmpl w:val="DD468280"/>
    <w:numStyleLink w:val="Zaimportowanystyl19"/>
  </w:abstractNum>
  <w:abstractNum w:abstractNumId="2" w15:restartNumberingAfterBreak="0">
    <w:nsid w:val="01833F8D"/>
    <w:multiLevelType w:val="multilevel"/>
    <w:tmpl w:val="18E8CA1A"/>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asciiTheme="minorHAnsi" w:eastAsiaTheme="minorHAnsi" w:hAnsiTheme="minorHAnsi" w:cs="TimesNew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B0859"/>
    <w:multiLevelType w:val="hybridMultilevel"/>
    <w:tmpl w:val="3BF20910"/>
    <w:lvl w:ilvl="0" w:tplc="E84A1E3C">
      <w:start w:val="12"/>
      <w:numFmt w:val="decimal"/>
      <w:lvlText w:val="%1."/>
      <w:lvlJc w:val="left"/>
      <w:pPr>
        <w:tabs>
          <w:tab w:val="num" w:pos="425"/>
        </w:tabs>
        <w:ind w:left="425" w:hanging="425"/>
      </w:pPr>
      <w:rPr>
        <w:rFonts w:ascii="Calibri" w:hAnsi="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242E8"/>
    <w:multiLevelType w:val="hybridMultilevel"/>
    <w:tmpl w:val="262843BA"/>
    <w:lvl w:ilvl="0" w:tplc="10E0E580">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E17D7"/>
    <w:multiLevelType w:val="hybridMultilevel"/>
    <w:tmpl w:val="0A466520"/>
    <w:numStyleLink w:val="Zaimportowanystyl4"/>
  </w:abstractNum>
  <w:abstractNum w:abstractNumId="6" w15:restartNumberingAfterBreak="0">
    <w:nsid w:val="0BB668B3"/>
    <w:multiLevelType w:val="hybridMultilevel"/>
    <w:tmpl w:val="F4A0581A"/>
    <w:styleLink w:val="Zaimportowanystyl33"/>
    <w:lvl w:ilvl="0" w:tplc="79F655D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CC439A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81239CC">
      <w:start w:val="1"/>
      <w:numFmt w:val="lowerRoman"/>
      <w:lvlText w:val="%3."/>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52AA2F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940E6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CAE0704">
      <w:start w:val="1"/>
      <w:numFmt w:val="lowerRoman"/>
      <w:lvlText w:val="%6."/>
      <w:lvlJc w:val="left"/>
      <w:pPr>
        <w:ind w:left="431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6DCD32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0D8799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976BAFE">
      <w:start w:val="1"/>
      <w:numFmt w:val="lowerRoman"/>
      <w:lvlText w:val="%9."/>
      <w:lvlJc w:val="left"/>
      <w:pPr>
        <w:ind w:left="647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4321D6"/>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21B09"/>
    <w:multiLevelType w:val="hybridMultilevel"/>
    <w:tmpl w:val="BE82F362"/>
    <w:styleLink w:val="Zaimportowanystyl10"/>
    <w:lvl w:ilvl="0" w:tplc="7CD2E73A">
      <w:start w:val="1"/>
      <w:numFmt w:val="decimal"/>
      <w:lvlText w:val="%1)"/>
      <w:lvlJc w:val="left"/>
      <w:pPr>
        <w:tabs>
          <w:tab w:val="left" w:pos="782"/>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094D638">
      <w:start w:val="1"/>
      <w:numFmt w:val="lowerLetter"/>
      <w:lvlText w:val="%2)"/>
      <w:lvlJc w:val="left"/>
      <w:pPr>
        <w:tabs>
          <w:tab w:val="num" w:pos="708"/>
          <w:tab w:val="left" w:pos="1797"/>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582970C">
      <w:start w:val="1"/>
      <w:numFmt w:val="decimal"/>
      <w:lvlText w:val="%3."/>
      <w:lvlJc w:val="left"/>
      <w:pPr>
        <w:tabs>
          <w:tab w:val="left" w:pos="708"/>
          <w:tab w:val="num" w:pos="1824"/>
        </w:tabs>
        <w:ind w:left="2040" w:hanging="573"/>
      </w:pPr>
      <w:rPr>
        <w:rFonts w:hAnsi="Arial Unicode MS"/>
        <w:caps w:val="0"/>
        <w:smallCaps w:val="0"/>
        <w:strike w:val="0"/>
        <w:dstrike w:val="0"/>
        <w:outline w:val="0"/>
        <w:emboss w:val="0"/>
        <w:imprint w:val="0"/>
        <w:spacing w:val="0"/>
        <w:w w:val="100"/>
        <w:kern w:val="0"/>
        <w:position w:val="0"/>
        <w:highlight w:val="none"/>
        <w:vertAlign w:val="baseline"/>
      </w:rPr>
    </w:lvl>
    <w:lvl w:ilvl="3" w:tplc="256CED68">
      <w:start w:val="1"/>
      <w:numFmt w:val="decimal"/>
      <w:lvlText w:val="%4."/>
      <w:lvlJc w:val="left"/>
      <w:pPr>
        <w:tabs>
          <w:tab w:val="left" w:pos="708"/>
          <w:tab w:val="left" w:pos="1797"/>
          <w:tab w:val="num" w:pos="2364"/>
        </w:tabs>
        <w:ind w:left="2580" w:hanging="573"/>
      </w:pPr>
      <w:rPr>
        <w:rFonts w:hAnsi="Arial Unicode MS"/>
        <w:caps w:val="0"/>
        <w:smallCaps w:val="0"/>
        <w:strike w:val="0"/>
        <w:dstrike w:val="0"/>
        <w:outline w:val="0"/>
        <w:emboss w:val="0"/>
        <w:imprint w:val="0"/>
        <w:spacing w:val="0"/>
        <w:w w:val="100"/>
        <w:kern w:val="0"/>
        <w:position w:val="0"/>
        <w:highlight w:val="none"/>
        <w:vertAlign w:val="baseline"/>
      </w:rPr>
    </w:lvl>
    <w:lvl w:ilvl="4" w:tplc="5DC83384">
      <w:start w:val="1"/>
      <w:numFmt w:val="decimal"/>
      <w:lvlText w:val="%5."/>
      <w:lvlJc w:val="left"/>
      <w:pPr>
        <w:tabs>
          <w:tab w:val="left" w:pos="708"/>
          <w:tab w:val="left" w:pos="1797"/>
          <w:tab w:val="num" w:pos="3084"/>
        </w:tabs>
        <w:ind w:left="3300" w:hanging="573"/>
      </w:pPr>
      <w:rPr>
        <w:rFonts w:hAnsi="Arial Unicode MS"/>
        <w:caps w:val="0"/>
        <w:smallCaps w:val="0"/>
        <w:strike w:val="0"/>
        <w:dstrike w:val="0"/>
        <w:outline w:val="0"/>
        <w:emboss w:val="0"/>
        <w:imprint w:val="0"/>
        <w:spacing w:val="0"/>
        <w:w w:val="100"/>
        <w:kern w:val="0"/>
        <w:position w:val="0"/>
        <w:highlight w:val="none"/>
        <w:vertAlign w:val="baseline"/>
      </w:rPr>
    </w:lvl>
    <w:lvl w:ilvl="5" w:tplc="C77C87B4">
      <w:start w:val="1"/>
      <w:numFmt w:val="lowerLetter"/>
      <w:lvlText w:val="%6)"/>
      <w:lvlJc w:val="left"/>
      <w:pPr>
        <w:tabs>
          <w:tab w:val="left" w:pos="708"/>
          <w:tab w:val="left" w:pos="1797"/>
          <w:tab w:val="num" w:pos="3804"/>
        </w:tabs>
        <w:ind w:left="402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AAC559C">
      <w:start w:val="1"/>
      <w:numFmt w:val="decimal"/>
      <w:lvlText w:val="%7)"/>
      <w:lvlJc w:val="left"/>
      <w:pPr>
        <w:tabs>
          <w:tab w:val="left" w:pos="708"/>
          <w:tab w:val="left" w:pos="1797"/>
          <w:tab w:val="num" w:pos="4524"/>
        </w:tabs>
        <w:ind w:left="4740" w:hanging="573"/>
      </w:pPr>
      <w:rPr>
        <w:rFonts w:hAnsi="Arial Unicode MS"/>
        <w:caps w:val="0"/>
        <w:smallCaps w:val="0"/>
        <w:strike w:val="0"/>
        <w:dstrike w:val="0"/>
        <w:outline w:val="0"/>
        <w:emboss w:val="0"/>
        <w:imprint w:val="0"/>
        <w:spacing w:val="0"/>
        <w:w w:val="100"/>
        <w:kern w:val="0"/>
        <w:position w:val="0"/>
        <w:highlight w:val="none"/>
        <w:vertAlign w:val="baseline"/>
      </w:rPr>
    </w:lvl>
    <w:lvl w:ilvl="7" w:tplc="93662404">
      <w:start w:val="1"/>
      <w:numFmt w:val="lowerLetter"/>
      <w:lvlText w:val="%8."/>
      <w:lvlJc w:val="left"/>
      <w:pPr>
        <w:tabs>
          <w:tab w:val="left" w:pos="708"/>
          <w:tab w:val="left" w:pos="1797"/>
          <w:tab w:val="num" w:pos="5244"/>
        </w:tabs>
        <w:ind w:left="5460" w:hanging="573"/>
      </w:pPr>
      <w:rPr>
        <w:rFonts w:hAnsi="Arial Unicode MS"/>
        <w:caps w:val="0"/>
        <w:smallCaps w:val="0"/>
        <w:strike w:val="0"/>
        <w:dstrike w:val="0"/>
        <w:outline w:val="0"/>
        <w:emboss w:val="0"/>
        <w:imprint w:val="0"/>
        <w:spacing w:val="0"/>
        <w:w w:val="100"/>
        <w:kern w:val="0"/>
        <w:position w:val="0"/>
        <w:highlight w:val="none"/>
        <w:vertAlign w:val="baseline"/>
      </w:rPr>
    </w:lvl>
    <w:lvl w:ilvl="8" w:tplc="1B503626">
      <w:start w:val="1"/>
      <w:numFmt w:val="lowerRoman"/>
      <w:lvlText w:val="%9."/>
      <w:lvlJc w:val="left"/>
      <w:pPr>
        <w:tabs>
          <w:tab w:val="left" w:pos="708"/>
          <w:tab w:val="left" w:pos="1797"/>
          <w:tab w:val="num" w:pos="5964"/>
        </w:tabs>
        <w:ind w:left="6180"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9C4485"/>
    <w:multiLevelType w:val="multilevel"/>
    <w:tmpl w:val="470E5B16"/>
    <w:styleLink w:val="Zaimportowanystyl9"/>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74" w:hanging="7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74" w:hanging="7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34" w:hanging="10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34" w:hanging="10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794" w:hanging="14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794" w:hanging="14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54" w:hanging="179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2846C4"/>
    <w:multiLevelType w:val="multilevel"/>
    <w:tmpl w:val="2436B2A4"/>
    <w:lvl w:ilvl="0">
      <w:start w:val="6"/>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3E9095D"/>
    <w:multiLevelType w:val="hybridMultilevel"/>
    <w:tmpl w:val="C1628144"/>
    <w:styleLink w:val="Zaimportowanystyl35"/>
    <w:lvl w:ilvl="0" w:tplc="97E0004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8CCF82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B2EEF0E">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BD8797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A40A9E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086576A">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6006F7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57254D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464E1C8">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3862BF"/>
    <w:multiLevelType w:val="hybridMultilevel"/>
    <w:tmpl w:val="E670F98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E079B"/>
    <w:multiLevelType w:val="hybridMultilevel"/>
    <w:tmpl w:val="DE865AD8"/>
    <w:styleLink w:val="Zaimportowanystyl8"/>
    <w:lvl w:ilvl="0" w:tplc="A112C2D6">
      <w:start w:val="1"/>
      <w:numFmt w:val="decimal"/>
      <w:lvlText w:val="%1)"/>
      <w:lvlJc w:val="left"/>
      <w:pPr>
        <w:ind w:left="756"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20607D6">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5184148">
      <w:start w:val="1"/>
      <w:numFmt w:val="lowerLetter"/>
      <w:lvlText w:val="%3)"/>
      <w:lvlJc w:val="left"/>
      <w:pPr>
        <w:ind w:left="1139"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104D7CC">
      <w:start w:val="1"/>
      <w:numFmt w:val="decimal"/>
      <w:lvlText w:val="%4."/>
      <w:lvlJc w:val="left"/>
      <w:pPr>
        <w:ind w:left="301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EDCCEE0">
      <w:start w:val="1"/>
      <w:numFmt w:val="lowerLetter"/>
      <w:lvlText w:val="%5."/>
      <w:lvlJc w:val="left"/>
      <w:pPr>
        <w:ind w:left="373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F4CE0B2">
      <w:start w:val="1"/>
      <w:numFmt w:val="lowerRoman"/>
      <w:lvlText w:val="%6."/>
      <w:lvlJc w:val="left"/>
      <w:pPr>
        <w:ind w:left="4456"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EAA4A60">
      <w:start w:val="1"/>
      <w:numFmt w:val="decimal"/>
      <w:lvlText w:val="%7."/>
      <w:lvlJc w:val="left"/>
      <w:pPr>
        <w:ind w:left="517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84232CE">
      <w:start w:val="1"/>
      <w:numFmt w:val="lowerLetter"/>
      <w:lvlText w:val="%8."/>
      <w:lvlJc w:val="left"/>
      <w:pPr>
        <w:ind w:left="589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E306C5A">
      <w:start w:val="1"/>
      <w:numFmt w:val="lowerRoman"/>
      <w:lvlText w:val="%9."/>
      <w:lvlJc w:val="left"/>
      <w:pPr>
        <w:ind w:left="6616"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C337D7A"/>
    <w:multiLevelType w:val="hybridMultilevel"/>
    <w:tmpl w:val="0C40765C"/>
    <w:styleLink w:val="Zaimportowanystyl24"/>
    <w:lvl w:ilvl="0" w:tplc="36EC559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EF6B2">
      <w:start w:val="1"/>
      <w:numFmt w:val="bullet"/>
      <w:lvlText w:val="o"/>
      <w:lvlJc w:val="left"/>
      <w:pPr>
        <w:ind w:left="7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7A9E8E">
      <w:start w:val="1"/>
      <w:numFmt w:val="bullet"/>
      <w:lvlText w:val="▪"/>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C26EB8">
      <w:start w:val="1"/>
      <w:numFmt w:val="bullet"/>
      <w:lvlText w:val="•"/>
      <w:lvlJc w:val="left"/>
      <w:pPr>
        <w:ind w:left="21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3ECD04">
      <w:start w:val="1"/>
      <w:numFmt w:val="bullet"/>
      <w:lvlText w:val="o"/>
      <w:lvlJc w:val="left"/>
      <w:pPr>
        <w:ind w:left="28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DC6DC2">
      <w:start w:val="1"/>
      <w:numFmt w:val="bullet"/>
      <w:lvlText w:val="▪"/>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4A7BD8">
      <w:start w:val="1"/>
      <w:numFmt w:val="bullet"/>
      <w:lvlText w:val="•"/>
      <w:lvlJc w:val="left"/>
      <w:pPr>
        <w:ind w:left="43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247EFC">
      <w:start w:val="1"/>
      <w:numFmt w:val="bullet"/>
      <w:lvlText w:val="o"/>
      <w:lvlJc w:val="left"/>
      <w:pPr>
        <w:ind w:left="50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B842C0">
      <w:start w:val="1"/>
      <w:numFmt w:val="bullet"/>
      <w:lvlText w:val="▪"/>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DF5F8C"/>
    <w:multiLevelType w:val="hybridMultilevel"/>
    <w:tmpl w:val="A00A0722"/>
    <w:styleLink w:val="Zaimportowanystyl32"/>
    <w:lvl w:ilvl="0" w:tplc="15A6E0D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2123810">
      <w:start w:val="1"/>
      <w:numFmt w:val="decimal"/>
      <w:lvlText w:val="%2)"/>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F6EA5D8">
      <w:start w:val="1"/>
      <w:numFmt w:val="decimal"/>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670EC4A">
      <w:start w:val="1"/>
      <w:numFmt w:val="decimal"/>
      <w:lvlText w:val="(%4)"/>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D20D670">
      <w:start w:val="1"/>
      <w:numFmt w:val="lowerLetter"/>
      <w:lvlText w:val="(%5)"/>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CF06742">
      <w:start w:val="1"/>
      <w:numFmt w:val="lowerRoman"/>
      <w:lvlText w:val="(%6)"/>
      <w:lvlJc w:val="left"/>
      <w:pPr>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95EC1D0">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0FC377A">
      <w:start w:val="1"/>
      <w:numFmt w:val="decimal"/>
      <w:lvlText w:val="%8)"/>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E1087F4">
      <w:start w:val="1"/>
      <w:numFmt w:val="lowerRoman"/>
      <w:lvlText w:val="%9."/>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0F0404F"/>
    <w:multiLevelType w:val="hybridMultilevel"/>
    <w:tmpl w:val="AA645C9A"/>
    <w:styleLink w:val="Zaimportowanystyl25"/>
    <w:lvl w:ilvl="0" w:tplc="098217F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8320BAA">
      <w:start w:val="1"/>
      <w:numFmt w:val="lowerLetter"/>
      <w:lvlText w:val="%2."/>
      <w:lvlJc w:val="left"/>
      <w:pPr>
        <w:ind w:left="589"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B7A6F01A">
      <w:start w:val="1"/>
      <w:numFmt w:val="lowerRoman"/>
      <w:lvlText w:val="%3."/>
      <w:lvlJc w:val="left"/>
      <w:pPr>
        <w:tabs>
          <w:tab w:val="left" w:pos="425"/>
        </w:tabs>
        <w:ind w:left="1309" w:hanging="279"/>
      </w:pPr>
      <w:rPr>
        <w:rFonts w:hAnsi="Arial Unicode MS"/>
        <w:caps w:val="0"/>
        <w:smallCaps w:val="0"/>
        <w:strike w:val="0"/>
        <w:dstrike w:val="0"/>
        <w:outline w:val="0"/>
        <w:emboss w:val="0"/>
        <w:imprint w:val="0"/>
        <w:spacing w:val="0"/>
        <w:w w:val="100"/>
        <w:kern w:val="0"/>
        <w:position w:val="0"/>
        <w:highlight w:val="none"/>
        <w:vertAlign w:val="baseline"/>
      </w:rPr>
    </w:lvl>
    <w:lvl w:ilvl="3" w:tplc="BDAE6F70">
      <w:start w:val="1"/>
      <w:numFmt w:val="decimal"/>
      <w:lvlText w:val="%4."/>
      <w:lvlJc w:val="left"/>
      <w:pPr>
        <w:tabs>
          <w:tab w:val="left" w:pos="425"/>
        </w:tabs>
        <w:ind w:left="2029"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B05C37FA">
      <w:start w:val="1"/>
      <w:numFmt w:val="lowerLetter"/>
      <w:lvlText w:val="%5."/>
      <w:lvlJc w:val="left"/>
      <w:pPr>
        <w:tabs>
          <w:tab w:val="left" w:pos="425"/>
        </w:tabs>
        <w:ind w:left="2749"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C942A3F8">
      <w:start w:val="1"/>
      <w:numFmt w:val="lowerRoman"/>
      <w:lvlText w:val="%6."/>
      <w:lvlJc w:val="left"/>
      <w:pPr>
        <w:tabs>
          <w:tab w:val="left" w:pos="425"/>
        </w:tabs>
        <w:ind w:left="3469" w:hanging="279"/>
      </w:pPr>
      <w:rPr>
        <w:rFonts w:hAnsi="Arial Unicode MS"/>
        <w:caps w:val="0"/>
        <w:smallCaps w:val="0"/>
        <w:strike w:val="0"/>
        <w:dstrike w:val="0"/>
        <w:outline w:val="0"/>
        <w:emboss w:val="0"/>
        <w:imprint w:val="0"/>
        <w:spacing w:val="0"/>
        <w:w w:val="100"/>
        <w:kern w:val="0"/>
        <w:position w:val="0"/>
        <w:highlight w:val="none"/>
        <w:vertAlign w:val="baseline"/>
      </w:rPr>
    </w:lvl>
    <w:lvl w:ilvl="6" w:tplc="F16ED104">
      <w:start w:val="1"/>
      <w:numFmt w:val="decimal"/>
      <w:lvlText w:val="%7."/>
      <w:lvlJc w:val="left"/>
      <w:pPr>
        <w:tabs>
          <w:tab w:val="left" w:pos="425"/>
        </w:tabs>
        <w:ind w:left="4189"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194600C0">
      <w:start w:val="1"/>
      <w:numFmt w:val="lowerLetter"/>
      <w:lvlText w:val="%8."/>
      <w:lvlJc w:val="left"/>
      <w:pPr>
        <w:tabs>
          <w:tab w:val="left" w:pos="425"/>
        </w:tabs>
        <w:ind w:left="4909"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47784B4A">
      <w:start w:val="1"/>
      <w:numFmt w:val="lowerRoman"/>
      <w:lvlText w:val="%9."/>
      <w:lvlJc w:val="left"/>
      <w:pPr>
        <w:tabs>
          <w:tab w:val="left" w:pos="425"/>
        </w:tabs>
        <w:ind w:left="5629"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536E07"/>
    <w:multiLevelType w:val="hybridMultilevel"/>
    <w:tmpl w:val="9F4E1962"/>
    <w:lvl w:ilvl="0" w:tplc="41B6644A">
      <w:start w:val="1"/>
      <w:numFmt w:val="lowerLetter"/>
      <w:lvlText w:val="%1)"/>
      <w:lvlJc w:val="left"/>
      <w:pPr>
        <w:ind w:left="1428" w:hanging="360"/>
      </w:pPr>
      <w:rPr>
        <w:lang w:val="pl-P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33D00DDE">
      <w:start w:val="1"/>
      <w:numFmt w:val="decimal"/>
      <w:lvlText w:val="%4."/>
      <w:lvlJc w:val="left"/>
      <w:pPr>
        <w:ind w:left="3588" w:hanging="360"/>
      </w:pPr>
      <w:rPr>
        <w:b w:val="0"/>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3645F73"/>
    <w:multiLevelType w:val="hybridMultilevel"/>
    <w:tmpl w:val="169A67B0"/>
    <w:styleLink w:val="Zaimportowanystyl3"/>
    <w:lvl w:ilvl="0" w:tplc="47A4EA7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5B4AC4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7A6092E">
      <w:start w:val="1"/>
      <w:numFmt w:val="lowerRoman"/>
      <w:lvlText w:val="%3."/>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EA0A24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E04D20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278A0DA">
      <w:start w:val="1"/>
      <w:numFmt w:val="lowerRoman"/>
      <w:lvlText w:val="%6."/>
      <w:lvlJc w:val="left"/>
      <w:pPr>
        <w:ind w:left="431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6026F2A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DFEBB4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CD2D4E0">
      <w:start w:val="1"/>
      <w:numFmt w:val="lowerRoman"/>
      <w:lvlText w:val="%9."/>
      <w:lvlJc w:val="left"/>
      <w:pPr>
        <w:ind w:left="647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E93F26"/>
    <w:multiLevelType w:val="hybridMultilevel"/>
    <w:tmpl w:val="F4A4F5DE"/>
    <w:lvl w:ilvl="0" w:tplc="C870209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101D07"/>
    <w:multiLevelType w:val="hybridMultilevel"/>
    <w:tmpl w:val="8EEC69F2"/>
    <w:styleLink w:val="Zaimportowanystyl13"/>
    <w:lvl w:ilvl="0" w:tplc="0436C6F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B6CC874">
      <w:start w:val="1"/>
      <w:numFmt w:val="lowerLetter"/>
      <w:lvlText w:val="%2."/>
      <w:lvlJc w:val="left"/>
      <w:pPr>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2FEAA5E">
      <w:start w:val="1"/>
      <w:numFmt w:val="lowerRoman"/>
      <w:lvlText w:val="%3."/>
      <w:lvlJc w:val="left"/>
      <w:pPr>
        <w:ind w:left="236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582661A">
      <w:start w:val="1"/>
      <w:numFmt w:val="decimal"/>
      <w:lvlText w:val="%4."/>
      <w:lvlJc w:val="left"/>
      <w:pPr>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6FC04DA">
      <w:start w:val="1"/>
      <w:numFmt w:val="lowerLetter"/>
      <w:lvlText w:val="%5."/>
      <w:lvlJc w:val="left"/>
      <w:pPr>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4425F30">
      <w:start w:val="1"/>
      <w:numFmt w:val="lowerRoman"/>
      <w:lvlText w:val="%6."/>
      <w:lvlJc w:val="left"/>
      <w:pPr>
        <w:ind w:left="452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71033BA">
      <w:start w:val="1"/>
      <w:numFmt w:val="decimal"/>
      <w:lvlText w:val="%7."/>
      <w:lvlJc w:val="left"/>
      <w:pPr>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370CBF6">
      <w:start w:val="1"/>
      <w:numFmt w:val="lowerLetter"/>
      <w:lvlText w:val="%8."/>
      <w:lvlJc w:val="left"/>
      <w:pPr>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44C6694">
      <w:start w:val="1"/>
      <w:numFmt w:val="lowerRoman"/>
      <w:lvlText w:val="%9."/>
      <w:lvlJc w:val="left"/>
      <w:pPr>
        <w:ind w:left="668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85F04E7"/>
    <w:multiLevelType w:val="hybridMultilevel"/>
    <w:tmpl w:val="1374854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28697625"/>
    <w:multiLevelType w:val="multilevel"/>
    <w:tmpl w:val="35C2B56E"/>
    <w:lvl w:ilvl="0">
      <w:start w:val="1"/>
      <w:numFmt w:val="decimal"/>
      <w:lvlText w:val="%1."/>
      <w:lvlJc w:val="left"/>
      <w:pPr>
        <w:ind w:left="360" w:hanging="360"/>
      </w:pPr>
      <w:rPr>
        <w:b w:val="0"/>
      </w:rPr>
    </w:lvl>
    <w:lvl w:ilvl="1">
      <w:start w:val="1"/>
      <w:numFmt w:val="lowerLetter"/>
      <w:lvlText w:val="%2)"/>
      <w:lvlJc w:val="left"/>
      <w:pPr>
        <w:ind w:left="360" w:hanging="360"/>
      </w:pPr>
      <w:rPr>
        <w:rFonts w:asciiTheme="minorHAnsi" w:eastAsiaTheme="minorHAnsi" w:hAnsiTheme="minorHAnsi" w:cs="TimesNew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8EB79F9"/>
    <w:multiLevelType w:val="hybridMultilevel"/>
    <w:tmpl w:val="4656B3F2"/>
    <w:lvl w:ilvl="0" w:tplc="B8F4F6B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396D4E"/>
    <w:multiLevelType w:val="hybridMultilevel"/>
    <w:tmpl w:val="50D08E04"/>
    <w:lvl w:ilvl="0" w:tplc="632046EE">
      <w:start w:val="1"/>
      <w:numFmt w:val="bullet"/>
      <w:lvlText w:val=""/>
      <w:lvlJc w:val="left"/>
      <w:pPr>
        <w:tabs>
          <w:tab w:val="num" w:pos="720"/>
        </w:tabs>
        <w:ind w:left="720" w:hanging="360"/>
      </w:pPr>
      <w:rPr>
        <w:rFonts w:ascii="Symbol" w:hAnsi="Symbol" w:hint="default"/>
      </w:rPr>
    </w:lvl>
    <w:lvl w:ilvl="1" w:tplc="D7568438">
      <w:start w:val="1"/>
      <w:numFmt w:val="decimal"/>
      <w:lvlText w:val="%2."/>
      <w:lvlJc w:val="center"/>
      <w:pPr>
        <w:tabs>
          <w:tab w:val="num" w:pos="454"/>
        </w:tabs>
        <w:ind w:left="510" w:hanging="397"/>
      </w:pPr>
      <w:rPr>
        <w:rFonts w:ascii="Calibri" w:hAnsi="Calibri"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A2228F"/>
    <w:multiLevelType w:val="hybridMultilevel"/>
    <w:tmpl w:val="E9F27F2E"/>
    <w:styleLink w:val="Zaimportowanystyl17"/>
    <w:lvl w:ilvl="0" w:tplc="827A11F0">
      <w:start w:val="1"/>
      <w:numFmt w:val="decimal"/>
      <w:lvlText w:val="%1."/>
      <w:lvlJc w:val="left"/>
      <w:pPr>
        <w:tabs>
          <w:tab w:val="left" w:pos="425"/>
        </w:tabs>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3527E28">
      <w:start w:val="1"/>
      <w:numFmt w:val="lowerLetter"/>
      <w:lvlText w:val="%2."/>
      <w:lvlJc w:val="left"/>
      <w:pPr>
        <w:tabs>
          <w:tab w:val="left" w:pos="425"/>
        </w:tabs>
        <w:ind w:left="13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35613F4">
      <w:start w:val="1"/>
      <w:numFmt w:val="lowerRoman"/>
      <w:lvlText w:val="%3."/>
      <w:lvlJc w:val="left"/>
      <w:pPr>
        <w:tabs>
          <w:tab w:val="left" w:pos="425"/>
        </w:tabs>
        <w:ind w:left="209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0164908">
      <w:start w:val="1"/>
      <w:numFmt w:val="decimal"/>
      <w:lvlText w:val="%4."/>
      <w:lvlJc w:val="left"/>
      <w:pPr>
        <w:tabs>
          <w:tab w:val="left" w:pos="425"/>
        </w:tabs>
        <w:ind w:left="281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6448220">
      <w:start w:val="1"/>
      <w:numFmt w:val="lowerLetter"/>
      <w:lvlText w:val="%5."/>
      <w:lvlJc w:val="left"/>
      <w:pPr>
        <w:tabs>
          <w:tab w:val="left" w:pos="425"/>
        </w:tabs>
        <w:ind w:left="353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D5AD8FA">
      <w:start w:val="1"/>
      <w:numFmt w:val="lowerRoman"/>
      <w:lvlText w:val="%6."/>
      <w:lvlJc w:val="left"/>
      <w:pPr>
        <w:tabs>
          <w:tab w:val="left" w:pos="425"/>
        </w:tabs>
        <w:ind w:left="425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4DECC78">
      <w:start w:val="1"/>
      <w:numFmt w:val="decimal"/>
      <w:lvlText w:val="%7."/>
      <w:lvlJc w:val="left"/>
      <w:pPr>
        <w:tabs>
          <w:tab w:val="left" w:pos="425"/>
        </w:tabs>
        <w:ind w:left="49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5167D84">
      <w:start w:val="1"/>
      <w:numFmt w:val="lowerLetter"/>
      <w:lvlText w:val="%8."/>
      <w:lvlJc w:val="left"/>
      <w:pPr>
        <w:tabs>
          <w:tab w:val="left" w:pos="425"/>
        </w:tabs>
        <w:ind w:left="569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7A2796">
      <w:start w:val="1"/>
      <w:numFmt w:val="lowerRoman"/>
      <w:lvlText w:val="%9."/>
      <w:lvlJc w:val="left"/>
      <w:pPr>
        <w:tabs>
          <w:tab w:val="left" w:pos="425"/>
        </w:tabs>
        <w:ind w:left="641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EE717A9"/>
    <w:multiLevelType w:val="hybridMultilevel"/>
    <w:tmpl w:val="DD468280"/>
    <w:styleLink w:val="Zaimportowanystyl19"/>
    <w:lvl w:ilvl="0" w:tplc="C6B24B0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F924FBE">
      <w:start w:val="1"/>
      <w:numFmt w:val="lowerLetter"/>
      <w:lvlText w:val="%2)"/>
      <w:lvlJc w:val="left"/>
      <w:pPr>
        <w:tabs>
          <w:tab w:val="left" w:pos="425"/>
        </w:tabs>
        <w:ind w:left="3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AC7B32">
      <w:start w:val="1"/>
      <w:numFmt w:val="decimal"/>
      <w:lvlText w:val="%3."/>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80BB3E">
      <w:start w:val="1"/>
      <w:numFmt w:val="decimal"/>
      <w:lvlText w:val="%4."/>
      <w:lvlJc w:val="left"/>
      <w:pPr>
        <w:tabs>
          <w:tab w:val="left" w:pos="425"/>
        </w:tabs>
        <w:ind w:left="245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F488D0">
      <w:start w:val="1"/>
      <w:numFmt w:val="decimal"/>
      <w:lvlText w:val="%5."/>
      <w:lvlJc w:val="left"/>
      <w:pPr>
        <w:tabs>
          <w:tab w:val="left" w:pos="425"/>
        </w:tabs>
        <w:ind w:left="317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A65576">
      <w:start w:val="1"/>
      <w:numFmt w:val="lowerRoman"/>
      <w:lvlText w:val="%6."/>
      <w:lvlJc w:val="left"/>
      <w:pPr>
        <w:tabs>
          <w:tab w:val="left" w:pos="425"/>
        </w:tabs>
        <w:ind w:left="3895"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234B592">
      <w:start w:val="1"/>
      <w:numFmt w:val="decimal"/>
      <w:lvlText w:val="%7."/>
      <w:lvlJc w:val="left"/>
      <w:pPr>
        <w:tabs>
          <w:tab w:val="left" w:pos="425"/>
        </w:tabs>
        <w:ind w:left="461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FAFFE8">
      <w:start w:val="1"/>
      <w:numFmt w:val="lowerLetter"/>
      <w:lvlText w:val="%8."/>
      <w:lvlJc w:val="left"/>
      <w:pPr>
        <w:tabs>
          <w:tab w:val="left" w:pos="425"/>
        </w:tabs>
        <w:ind w:left="53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E01DFC">
      <w:start w:val="1"/>
      <w:numFmt w:val="lowerRoman"/>
      <w:lvlText w:val="%9."/>
      <w:lvlJc w:val="left"/>
      <w:pPr>
        <w:tabs>
          <w:tab w:val="left" w:pos="425"/>
        </w:tabs>
        <w:ind w:left="6055"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10540C1"/>
    <w:multiLevelType w:val="hybridMultilevel"/>
    <w:tmpl w:val="F55E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16023A"/>
    <w:multiLevelType w:val="hybridMultilevel"/>
    <w:tmpl w:val="0F602E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6824B1"/>
    <w:multiLevelType w:val="hybridMultilevel"/>
    <w:tmpl w:val="3B186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BE52A7"/>
    <w:multiLevelType w:val="hybridMultilevel"/>
    <w:tmpl w:val="4C06ED26"/>
    <w:styleLink w:val="Zaimportowanystyl6"/>
    <w:lvl w:ilvl="0" w:tplc="758AD2D6">
      <w:start w:val="1"/>
      <w:numFmt w:val="decimal"/>
      <w:lvlText w:val="%1."/>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F84AE3A">
      <w:start w:val="1"/>
      <w:numFmt w:val="lowerLetter"/>
      <w:lvlText w:val="%2)"/>
      <w:lvlJc w:val="left"/>
      <w:pPr>
        <w:tabs>
          <w:tab w:val="left" w:pos="425"/>
        </w:tabs>
        <w:ind w:left="718"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90522E30">
      <w:start w:val="1"/>
      <w:numFmt w:val="decimal"/>
      <w:lvlText w:val="%3."/>
      <w:lvlJc w:val="left"/>
      <w:pPr>
        <w:tabs>
          <w:tab w:val="left" w:pos="425"/>
        </w:tabs>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DE26CE6">
      <w:start w:val="1"/>
      <w:numFmt w:val="decimal"/>
      <w:lvlText w:val="%4."/>
      <w:lvlJc w:val="left"/>
      <w:pPr>
        <w:tabs>
          <w:tab w:val="left" w:pos="425"/>
        </w:tabs>
        <w:ind w:left="2812" w:hanging="292"/>
      </w:pPr>
      <w:rPr>
        <w:rFonts w:hAnsi="Arial Unicode MS"/>
        <w:caps w:val="0"/>
        <w:smallCaps w:val="0"/>
        <w:strike w:val="0"/>
        <w:dstrike w:val="0"/>
        <w:outline w:val="0"/>
        <w:emboss w:val="0"/>
        <w:imprint w:val="0"/>
        <w:spacing w:val="0"/>
        <w:w w:val="100"/>
        <w:kern w:val="0"/>
        <w:position w:val="0"/>
        <w:highlight w:val="none"/>
        <w:vertAlign w:val="baseline"/>
      </w:rPr>
    </w:lvl>
    <w:lvl w:ilvl="4" w:tplc="39C48C3A">
      <w:start w:val="1"/>
      <w:numFmt w:val="decimal"/>
      <w:lvlText w:val="%5."/>
      <w:lvlJc w:val="left"/>
      <w:pPr>
        <w:tabs>
          <w:tab w:val="left" w:pos="425"/>
        </w:tabs>
        <w:ind w:left="3532" w:hanging="292"/>
      </w:pPr>
      <w:rPr>
        <w:rFonts w:hAnsi="Arial Unicode MS"/>
        <w:caps w:val="0"/>
        <w:smallCaps w:val="0"/>
        <w:strike w:val="0"/>
        <w:dstrike w:val="0"/>
        <w:outline w:val="0"/>
        <w:emboss w:val="0"/>
        <w:imprint w:val="0"/>
        <w:spacing w:val="0"/>
        <w:w w:val="100"/>
        <w:kern w:val="0"/>
        <w:position w:val="0"/>
        <w:highlight w:val="none"/>
        <w:vertAlign w:val="baseline"/>
      </w:rPr>
    </w:lvl>
    <w:lvl w:ilvl="5" w:tplc="F4F29482">
      <w:start w:val="1"/>
      <w:numFmt w:val="lowerRoman"/>
      <w:lvlText w:val="%6."/>
      <w:lvlJc w:val="left"/>
      <w:pPr>
        <w:tabs>
          <w:tab w:val="left" w:pos="425"/>
        </w:tabs>
        <w:ind w:left="4252"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D5B045A2">
      <w:start w:val="1"/>
      <w:numFmt w:val="decimal"/>
      <w:lvlText w:val="%7)"/>
      <w:lvlJc w:val="left"/>
      <w:pPr>
        <w:ind w:left="576" w:hanging="292"/>
      </w:pPr>
      <w:rPr>
        <w:rFonts w:hAnsi="Arial Unicode MS"/>
        <w:caps w:val="0"/>
        <w:smallCaps w:val="0"/>
        <w:strike w:val="0"/>
        <w:dstrike w:val="0"/>
        <w:outline w:val="0"/>
        <w:emboss w:val="0"/>
        <w:imprint w:val="0"/>
        <w:spacing w:val="0"/>
        <w:w w:val="100"/>
        <w:kern w:val="0"/>
        <w:position w:val="0"/>
        <w:highlight w:val="none"/>
        <w:vertAlign w:val="baseline"/>
      </w:rPr>
    </w:lvl>
    <w:lvl w:ilvl="7" w:tplc="C13EDC9E">
      <w:start w:val="1"/>
      <w:numFmt w:val="lowerLetter"/>
      <w:lvlText w:val="%8."/>
      <w:lvlJc w:val="left"/>
      <w:pPr>
        <w:tabs>
          <w:tab w:val="left" w:pos="425"/>
        </w:tabs>
        <w:ind w:left="5692" w:hanging="292"/>
      </w:pPr>
      <w:rPr>
        <w:rFonts w:hAnsi="Arial Unicode MS"/>
        <w:caps w:val="0"/>
        <w:smallCaps w:val="0"/>
        <w:strike w:val="0"/>
        <w:dstrike w:val="0"/>
        <w:outline w:val="0"/>
        <w:emboss w:val="0"/>
        <w:imprint w:val="0"/>
        <w:spacing w:val="0"/>
        <w:w w:val="100"/>
        <w:kern w:val="0"/>
        <w:position w:val="0"/>
        <w:highlight w:val="none"/>
        <w:vertAlign w:val="baseline"/>
      </w:rPr>
    </w:lvl>
    <w:lvl w:ilvl="8" w:tplc="1F044C00">
      <w:start w:val="1"/>
      <w:numFmt w:val="lowerRoman"/>
      <w:lvlText w:val="%9."/>
      <w:lvlJc w:val="left"/>
      <w:pPr>
        <w:tabs>
          <w:tab w:val="left" w:pos="425"/>
        </w:tabs>
        <w:ind w:left="6412"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7E038E0"/>
    <w:multiLevelType w:val="hybridMultilevel"/>
    <w:tmpl w:val="169A67B0"/>
    <w:numStyleLink w:val="Zaimportowanystyl3"/>
  </w:abstractNum>
  <w:abstractNum w:abstractNumId="32" w15:restartNumberingAfterBreak="0">
    <w:nsid w:val="39A822FA"/>
    <w:multiLevelType w:val="hybridMultilevel"/>
    <w:tmpl w:val="75747D3E"/>
    <w:lvl w:ilvl="0" w:tplc="2C80A338">
      <w:start w:val="1"/>
      <w:numFmt w:val="decimal"/>
      <w:lvlText w:val="%1."/>
      <w:lvlJc w:val="left"/>
      <w:pPr>
        <w:tabs>
          <w:tab w:val="num" w:pos="425"/>
        </w:tabs>
        <w:ind w:left="425" w:hanging="425"/>
      </w:pPr>
      <w:rPr>
        <w:rFonts w:ascii="Calibri" w:hAnsi="Calibr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3" w15:restartNumberingAfterBreak="0">
    <w:nsid w:val="39C90BBE"/>
    <w:multiLevelType w:val="hybridMultilevel"/>
    <w:tmpl w:val="E836008A"/>
    <w:lvl w:ilvl="0" w:tplc="E60CE9AE">
      <w:start w:val="1"/>
      <w:numFmt w:val="decimal"/>
      <w:lvlText w:val="%1."/>
      <w:lvlJc w:val="center"/>
      <w:pPr>
        <w:tabs>
          <w:tab w:val="num" w:pos="567"/>
        </w:tabs>
        <w:ind w:left="454" w:hanging="397"/>
      </w:pPr>
      <w:rPr>
        <w:rFonts w:ascii="Calibri" w:hAnsi="Calibr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2B4C79"/>
    <w:multiLevelType w:val="hybridMultilevel"/>
    <w:tmpl w:val="FA04070E"/>
    <w:styleLink w:val="Zaimportowanystyl29"/>
    <w:lvl w:ilvl="0" w:tplc="F1B66F0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3663CEC">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7222634">
      <w:start w:val="1"/>
      <w:numFmt w:val="lowerRoman"/>
      <w:lvlText w:val="%3."/>
      <w:lvlJc w:val="left"/>
      <w:pPr>
        <w:ind w:left="143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8E46912">
      <w:start w:val="1"/>
      <w:numFmt w:val="decimal"/>
      <w:lvlText w:val="%4."/>
      <w:lvlJc w:val="left"/>
      <w:pPr>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A224DC8">
      <w:start w:val="1"/>
      <w:numFmt w:val="lowerLetter"/>
      <w:lvlText w:val="%5."/>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39619FC">
      <w:start w:val="1"/>
      <w:numFmt w:val="lowerRoman"/>
      <w:lvlText w:val="%6."/>
      <w:lvlJc w:val="left"/>
      <w:pPr>
        <w:ind w:left="359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5E1829F2">
      <w:start w:val="1"/>
      <w:numFmt w:val="decimal"/>
      <w:lvlText w:val="%7."/>
      <w:lvlJc w:val="left"/>
      <w:pPr>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3D6354E">
      <w:start w:val="1"/>
      <w:numFmt w:val="lowerLetter"/>
      <w:lvlText w:val="%8."/>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8522724">
      <w:start w:val="1"/>
      <w:numFmt w:val="lowerRoman"/>
      <w:lvlText w:val="%9."/>
      <w:lvlJc w:val="left"/>
      <w:pPr>
        <w:ind w:left="575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D8D1240"/>
    <w:multiLevelType w:val="hybridMultilevel"/>
    <w:tmpl w:val="995CE884"/>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B394ABF2">
      <w:start w:val="1"/>
      <w:numFmt w:val="lowerLetter"/>
      <w:lvlText w:val="%2)"/>
      <w:lvlJc w:val="left"/>
      <w:pPr>
        <w:tabs>
          <w:tab w:val="num" w:pos="1440"/>
        </w:tabs>
        <w:ind w:left="1440" w:hanging="360"/>
      </w:pPr>
      <w:rPr>
        <w:rFonts w:asciiTheme="minorHAnsi" w:eastAsiaTheme="minorHAnsi" w:hAnsiTheme="minorHAnsi" w:cs="TimesNewRoman"/>
      </w:r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6" w15:restartNumberingAfterBreak="0">
    <w:nsid w:val="3F013770"/>
    <w:multiLevelType w:val="hybridMultilevel"/>
    <w:tmpl w:val="EB14E04C"/>
    <w:styleLink w:val="Zaimportowanystyl21"/>
    <w:lvl w:ilvl="0" w:tplc="3E6061B8">
      <w:start w:val="1"/>
      <w:numFmt w:val="decimal"/>
      <w:lvlText w:val="%1."/>
      <w:lvlJc w:val="left"/>
      <w:pPr>
        <w:tabs>
          <w:tab w:val="left" w:pos="5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31E95A6">
      <w:start w:val="1"/>
      <w:numFmt w:val="decimal"/>
      <w:lvlText w:val="%2)"/>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988A730A">
      <w:start w:val="1"/>
      <w:numFmt w:val="lowerLetter"/>
      <w:lvlText w:val="%3)"/>
      <w:lvlJc w:val="left"/>
      <w:pPr>
        <w:tabs>
          <w:tab w:val="left" w:pos="54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A1F602E2">
      <w:start w:val="1"/>
      <w:numFmt w:val="decimal"/>
      <w:lvlText w:val="(%4)"/>
      <w:lvlJc w:val="left"/>
      <w:pPr>
        <w:tabs>
          <w:tab w:val="left" w:pos="54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1CF0F0">
      <w:start w:val="1"/>
      <w:numFmt w:val="lowerLetter"/>
      <w:lvlText w:val="(%5)"/>
      <w:lvlJc w:val="left"/>
      <w:pPr>
        <w:tabs>
          <w:tab w:val="left" w:pos="54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DA259E0">
      <w:start w:val="1"/>
      <w:numFmt w:val="lowerRoman"/>
      <w:lvlText w:val="(%6)"/>
      <w:lvlJc w:val="left"/>
      <w:pPr>
        <w:tabs>
          <w:tab w:val="left" w:pos="54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6E06990">
      <w:start w:val="1"/>
      <w:numFmt w:val="decimal"/>
      <w:lvlText w:val="%7."/>
      <w:lvlJc w:val="left"/>
      <w:pPr>
        <w:tabs>
          <w:tab w:val="left" w:pos="5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CA4265E">
      <w:start w:val="1"/>
      <w:numFmt w:val="decimal"/>
      <w:lvlText w:val="%8)"/>
      <w:lvlJc w:val="left"/>
      <w:pPr>
        <w:tabs>
          <w:tab w:val="left" w:pos="54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8B6FD92">
      <w:start w:val="1"/>
      <w:numFmt w:val="lowerRoman"/>
      <w:lvlText w:val="%9."/>
      <w:lvlJc w:val="left"/>
      <w:pPr>
        <w:tabs>
          <w:tab w:val="left" w:pos="54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FA42EC1"/>
    <w:multiLevelType w:val="hybridMultilevel"/>
    <w:tmpl w:val="CF3CF17E"/>
    <w:styleLink w:val="Zaimportowanystyl26"/>
    <w:lvl w:ilvl="0" w:tplc="21C4BA4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17A04D0">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7C9942">
      <w:start w:val="1"/>
      <w:numFmt w:val="lowerRoman"/>
      <w:lvlText w:val="%3."/>
      <w:lvlJc w:val="left"/>
      <w:pPr>
        <w:ind w:left="215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F94BA2A">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77220FC">
      <w:start w:val="1"/>
      <w:numFmt w:val="lowerLetter"/>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2FA9496">
      <w:start w:val="1"/>
      <w:numFmt w:val="lowerRoman"/>
      <w:lvlText w:val="%6."/>
      <w:lvlJc w:val="left"/>
      <w:pPr>
        <w:ind w:left="431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83ACF98">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A64D11A">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CFC3C7C">
      <w:start w:val="1"/>
      <w:numFmt w:val="lowerRoman"/>
      <w:lvlText w:val="%9."/>
      <w:lvlJc w:val="left"/>
      <w:pPr>
        <w:ind w:left="647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FF274A0"/>
    <w:multiLevelType w:val="hybridMultilevel"/>
    <w:tmpl w:val="F3FA7B36"/>
    <w:lvl w:ilvl="0" w:tplc="A89849F4">
      <w:start w:val="2"/>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9F5EDA"/>
    <w:multiLevelType w:val="hybridMultilevel"/>
    <w:tmpl w:val="9AD4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352BA4"/>
    <w:multiLevelType w:val="hybridMultilevel"/>
    <w:tmpl w:val="B75AA422"/>
    <w:styleLink w:val="Zaimportowanystyl5"/>
    <w:lvl w:ilvl="0" w:tplc="30D4972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4AC3D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E66804C">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7348359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74F76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5467794">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844580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AC865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3A8FDE8">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5686550"/>
    <w:multiLevelType w:val="multilevel"/>
    <w:tmpl w:val="671CFA7C"/>
    <w:styleLink w:val="Zaimportowanystyl23"/>
    <w:lvl w:ilvl="0">
      <w:start w:val="1"/>
      <w:numFmt w:val="decimal"/>
      <w:lvlText w:val="%1."/>
      <w:lvlJc w:val="left"/>
      <w:pPr>
        <w:tabs>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6"/>
        </w:tabs>
        <w:ind w:left="417" w:hanging="4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5AB670C"/>
    <w:multiLevelType w:val="hybridMultilevel"/>
    <w:tmpl w:val="02F02294"/>
    <w:styleLink w:val="Zaimportowanystyl31"/>
    <w:lvl w:ilvl="0" w:tplc="E16C7774">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E23DF6">
      <w:start w:val="1"/>
      <w:numFmt w:val="lowerLetter"/>
      <w:lvlText w:val="%2."/>
      <w:lvlJc w:val="left"/>
      <w:pPr>
        <w:ind w:left="14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DD42CD6">
      <w:start w:val="1"/>
      <w:numFmt w:val="lowerRoman"/>
      <w:lvlText w:val="%3."/>
      <w:lvlJc w:val="left"/>
      <w:pPr>
        <w:ind w:left="2154"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92DC8C">
      <w:start w:val="1"/>
      <w:numFmt w:val="decimal"/>
      <w:lvlText w:val="%4."/>
      <w:lvlJc w:val="left"/>
      <w:pPr>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701898">
      <w:start w:val="1"/>
      <w:numFmt w:val="lowerLetter"/>
      <w:lvlText w:val="%5."/>
      <w:lvlJc w:val="left"/>
      <w:pPr>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D6544C">
      <w:start w:val="1"/>
      <w:numFmt w:val="lowerRoman"/>
      <w:lvlText w:val="%6."/>
      <w:lvlJc w:val="left"/>
      <w:pPr>
        <w:ind w:left="4314"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125592">
      <w:start w:val="1"/>
      <w:numFmt w:val="decimal"/>
      <w:lvlText w:val="%7."/>
      <w:lvlJc w:val="left"/>
      <w:pPr>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7CC197A">
      <w:start w:val="1"/>
      <w:numFmt w:val="lowerLetter"/>
      <w:lvlText w:val="%8."/>
      <w:lvlJc w:val="left"/>
      <w:pPr>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5EE1178">
      <w:start w:val="1"/>
      <w:numFmt w:val="lowerRoman"/>
      <w:lvlText w:val="%9."/>
      <w:lvlJc w:val="left"/>
      <w:pPr>
        <w:ind w:left="6474"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47141D32"/>
    <w:multiLevelType w:val="hybridMultilevel"/>
    <w:tmpl w:val="9D983F66"/>
    <w:lvl w:ilvl="0" w:tplc="3D3EE8FE">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74F62F8"/>
    <w:multiLevelType w:val="hybridMultilevel"/>
    <w:tmpl w:val="FF7E11C8"/>
    <w:styleLink w:val="Zaimportowanystyl36"/>
    <w:lvl w:ilvl="0" w:tplc="955C7E2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0C86C7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CC459E8">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81D0AB1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D767B4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DDE3B48">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9370A8B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5E0650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850377C">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9737706"/>
    <w:multiLevelType w:val="hybridMultilevel"/>
    <w:tmpl w:val="0A466520"/>
    <w:styleLink w:val="Zaimportowanystyl4"/>
    <w:lvl w:ilvl="0" w:tplc="0BC02304">
      <w:start w:val="1"/>
      <w:numFmt w:val="decimal"/>
      <w:lvlText w:val="%1."/>
      <w:lvlJc w:val="left"/>
      <w:pPr>
        <w:tabs>
          <w:tab w:val="left" w:pos="425"/>
        </w:tabs>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5F0378C">
      <w:start w:val="1"/>
      <w:numFmt w:val="lowerLetter"/>
      <w:lvlText w:val="%2)"/>
      <w:lvlJc w:val="left"/>
      <w:pPr>
        <w:tabs>
          <w:tab w:val="left" w:pos="425"/>
        </w:tabs>
        <w:ind w:left="13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658811E">
      <w:start w:val="1"/>
      <w:numFmt w:val="decimal"/>
      <w:lvlText w:val="%3."/>
      <w:lvlJc w:val="left"/>
      <w:pPr>
        <w:tabs>
          <w:tab w:val="left" w:pos="23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180532C">
      <w:start w:val="1"/>
      <w:numFmt w:val="decimal"/>
      <w:lvlText w:val="%4."/>
      <w:lvlJc w:val="left"/>
      <w:pPr>
        <w:tabs>
          <w:tab w:val="left" w:pos="2340"/>
        </w:tabs>
        <w:ind w:left="8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CCCE33A">
      <w:start w:val="1"/>
      <w:numFmt w:val="decimal"/>
      <w:lvlText w:val="%5."/>
      <w:lvlJc w:val="left"/>
      <w:pPr>
        <w:tabs>
          <w:tab w:val="left" w:pos="2340"/>
        </w:tabs>
        <w:ind w:left="16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5282334">
      <w:start w:val="1"/>
      <w:numFmt w:val="lowerLetter"/>
      <w:lvlText w:val="%6)"/>
      <w:lvlJc w:val="left"/>
      <w:pPr>
        <w:tabs>
          <w:tab w:val="left" w:pos="2340"/>
        </w:tabs>
        <w:ind w:left="2337" w:hanging="177"/>
      </w:pPr>
      <w:rPr>
        <w:rFonts w:hAnsi="Arial Unicode MS"/>
        <w:caps w:val="0"/>
        <w:smallCaps w:val="0"/>
        <w:strike w:val="0"/>
        <w:dstrike w:val="0"/>
        <w:outline w:val="0"/>
        <w:emboss w:val="0"/>
        <w:imprint w:val="0"/>
        <w:spacing w:val="0"/>
        <w:w w:val="100"/>
        <w:kern w:val="0"/>
        <w:position w:val="0"/>
        <w:highlight w:val="none"/>
        <w:vertAlign w:val="baseline"/>
      </w:rPr>
    </w:lvl>
    <w:lvl w:ilvl="6" w:tplc="ECC498A0">
      <w:start w:val="1"/>
      <w:numFmt w:val="decimal"/>
      <w:lvlText w:val="%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ED974">
      <w:start w:val="1"/>
      <w:numFmt w:val="lowerLetter"/>
      <w:lvlText w:val="%8."/>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662AB68">
      <w:start w:val="1"/>
      <w:numFmt w:val="lowerRoman"/>
      <w:lvlText w:val="%9."/>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A4036A4"/>
    <w:multiLevelType w:val="hybridMultilevel"/>
    <w:tmpl w:val="D4A08E8E"/>
    <w:styleLink w:val="Zaimportowanystyl11"/>
    <w:lvl w:ilvl="0" w:tplc="5FD27016">
      <w:start w:val="1"/>
      <w:numFmt w:val="decimal"/>
      <w:lvlText w:val="%1."/>
      <w:lvlJc w:val="left"/>
      <w:pPr>
        <w:tabs>
          <w:tab w:val="left" w:pos="425"/>
        </w:tabs>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BD0E9FA">
      <w:start w:val="1"/>
      <w:numFmt w:val="lowerLetter"/>
      <w:lvlText w:val="%2."/>
      <w:lvlJc w:val="left"/>
      <w:pPr>
        <w:tabs>
          <w:tab w:val="left" w:pos="425"/>
        </w:tabs>
        <w:ind w:left="13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40C6078">
      <w:start w:val="1"/>
      <w:numFmt w:val="lowerRoman"/>
      <w:lvlText w:val="%3."/>
      <w:lvlJc w:val="left"/>
      <w:pPr>
        <w:tabs>
          <w:tab w:val="left" w:pos="425"/>
        </w:tabs>
        <w:ind w:left="209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DCE3984">
      <w:start w:val="1"/>
      <w:numFmt w:val="decimal"/>
      <w:lvlText w:val="%4."/>
      <w:lvlJc w:val="left"/>
      <w:pPr>
        <w:tabs>
          <w:tab w:val="left" w:pos="425"/>
        </w:tabs>
        <w:ind w:left="281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3A77B6">
      <w:start w:val="1"/>
      <w:numFmt w:val="lowerLetter"/>
      <w:lvlText w:val="%5."/>
      <w:lvlJc w:val="left"/>
      <w:pPr>
        <w:tabs>
          <w:tab w:val="left" w:pos="425"/>
        </w:tabs>
        <w:ind w:left="353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1C4C6D4">
      <w:start w:val="1"/>
      <w:numFmt w:val="lowerRoman"/>
      <w:lvlText w:val="%6."/>
      <w:lvlJc w:val="left"/>
      <w:pPr>
        <w:tabs>
          <w:tab w:val="left" w:pos="425"/>
        </w:tabs>
        <w:ind w:left="425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CA2F60">
      <w:start w:val="1"/>
      <w:numFmt w:val="decimal"/>
      <w:lvlText w:val="%7."/>
      <w:lvlJc w:val="left"/>
      <w:pPr>
        <w:tabs>
          <w:tab w:val="left" w:pos="425"/>
        </w:tabs>
        <w:ind w:left="49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DB26F3E">
      <w:start w:val="1"/>
      <w:numFmt w:val="lowerLetter"/>
      <w:lvlText w:val="%8."/>
      <w:lvlJc w:val="left"/>
      <w:pPr>
        <w:tabs>
          <w:tab w:val="left" w:pos="425"/>
        </w:tabs>
        <w:ind w:left="569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F1CA118">
      <w:start w:val="1"/>
      <w:numFmt w:val="lowerRoman"/>
      <w:lvlText w:val="%9."/>
      <w:lvlJc w:val="left"/>
      <w:pPr>
        <w:tabs>
          <w:tab w:val="left" w:pos="425"/>
        </w:tabs>
        <w:ind w:left="641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A7D67A8"/>
    <w:multiLevelType w:val="hybridMultilevel"/>
    <w:tmpl w:val="8EEC69F2"/>
    <w:numStyleLink w:val="Zaimportowanystyl13"/>
  </w:abstractNum>
  <w:abstractNum w:abstractNumId="48" w15:restartNumberingAfterBreak="0">
    <w:nsid w:val="4EFB45CB"/>
    <w:multiLevelType w:val="hybridMultilevel"/>
    <w:tmpl w:val="8952A5C6"/>
    <w:styleLink w:val="Zaimportowanystyl34"/>
    <w:lvl w:ilvl="0" w:tplc="4644311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434E2D6">
      <w:start w:val="1"/>
      <w:numFmt w:val="lowerLetter"/>
      <w:lvlText w:val="%2."/>
      <w:lvlJc w:val="left"/>
      <w:pPr>
        <w:ind w:left="14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DCAB9E2">
      <w:start w:val="1"/>
      <w:numFmt w:val="lowerRoman"/>
      <w:lvlText w:val="%3."/>
      <w:lvlJc w:val="left"/>
      <w:pPr>
        <w:ind w:left="2157"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6A4B02">
      <w:start w:val="1"/>
      <w:numFmt w:val="decimal"/>
      <w:lvlText w:val="%4."/>
      <w:lvlJc w:val="left"/>
      <w:pPr>
        <w:ind w:left="28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F58E672">
      <w:start w:val="1"/>
      <w:numFmt w:val="lowerLetter"/>
      <w:lvlText w:val="%5."/>
      <w:lvlJc w:val="left"/>
      <w:pPr>
        <w:ind w:left="35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7FC9564">
      <w:start w:val="1"/>
      <w:numFmt w:val="lowerRoman"/>
      <w:lvlText w:val="%6."/>
      <w:lvlJc w:val="left"/>
      <w:pPr>
        <w:ind w:left="4317"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32881A">
      <w:start w:val="1"/>
      <w:numFmt w:val="decimal"/>
      <w:lvlText w:val="%7."/>
      <w:lvlJc w:val="left"/>
      <w:pPr>
        <w:ind w:left="50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5A2DE8">
      <w:start w:val="1"/>
      <w:numFmt w:val="lowerLetter"/>
      <w:lvlText w:val="%8."/>
      <w:lvlJc w:val="left"/>
      <w:pPr>
        <w:ind w:left="5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E8E6D74">
      <w:start w:val="1"/>
      <w:numFmt w:val="lowerRoman"/>
      <w:lvlText w:val="%9."/>
      <w:lvlJc w:val="left"/>
      <w:pPr>
        <w:ind w:left="6477"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517D7142"/>
    <w:multiLevelType w:val="hybridMultilevel"/>
    <w:tmpl w:val="63F633B2"/>
    <w:lvl w:ilvl="0" w:tplc="7C02D1F6">
      <w:start w:val="1"/>
      <w:numFmt w:val="decimal"/>
      <w:lvlText w:val="%1."/>
      <w:lvlJc w:val="left"/>
      <w:pPr>
        <w:ind w:left="360" w:hanging="360"/>
      </w:pPr>
      <w:rPr>
        <w:rFonts w:hint="default"/>
        <w:color w:val="auto"/>
        <w:sz w:val="22"/>
        <w:szCs w:val="22"/>
        <w:u w:val="no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6C62D77"/>
    <w:multiLevelType w:val="hybridMultilevel"/>
    <w:tmpl w:val="A224C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AE033C"/>
    <w:multiLevelType w:val="hybridMultilevel"/>
    <w:tmpl w:val="77DA8BCA"/>
    <w:numStyleLink w:val="Zaimportowanystyl14"/>
  </w:abstractNum>
  <w:abstractNum w:abstractNumId="52" w15:restartNumberingAfterBreak="0">
    <w:nsid w:val="59461BB4"/>
    <w:multiLevelType w:val="hybridMultilevel"/>
    <w:tmpl w:val="F2125DC6"/>
    <w:styleLink w:val="Zaimportowanystyl7"/>
    <w:lvl w:ilvl="0" w:tplc="059EFD6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9783D7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AE43E1A">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0B2CAF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218379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338A9F2">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CCAA39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B02346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C64F35C">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9735776"/>
    <w:multiLevelType w:val="hybridMultilevel"/>
    <w:tmpl w:val="466AD882"/>
    <w:styleLink w:val="Zaimportowanystyl37"/>
    <w:lvl w:ilvl="0" w:tplc="B358CED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948BBE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0BE0C8E">
      <w:start w:val="1"/>
      <w:numFmt w:val="lowerRoman"/>
      <w:lvlText w:val="%3."/>
      <w:lvlJc w:val="left"/>
      <w:pPr>
        <w:ind w:left="2154"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C90156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7CA844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AB66D0A">
      <w:start w:val="1"/>
      <w:numFmt w:val="lowerRoman"/>
      <w:lvlText w:val="%6."/>
      <w:lvlJc w:val="left"/>
      <w:pPr>
        <w:ind w:left="431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B04374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FE6C89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2B6264C">
      <w:start w:val="1"/>
      <w:numFmt w:val="lowerRoman"/>
      <w:lvlText w:val="%9."/>
      <w:lvlJc w:val="left"/>
      <w:pPr>
        <w:ind w:left="647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AFD7329"/>
    <w:multiLevelType w:val="hybridMultilevel"/>
    <w:tmpl w:val="93A21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C016BB7"/>
    <w:multiLevelType w:val="hybridMultilevel"/>
    <w:tmpl w:val="30A0D7C0"/>
    <w:lvl w:ilvl="0" w:tplc="04150011">
      <w:start w:val="1"/>
      <w:numFmt w:val="decimal"/>
      <w:lvlText w:val="%1)"/>
      <w:lvlJc w:val="left"/>
      <w:pPr>
        <w:tabs>
          <w:tab w:val="num" w:pos="782"/>
        </w:tabs>
        <w:ind w:left="782" w:hanging="425"/>
      </w:pPr>
      <w:rPr>
        <w:rFonts w:hint="default"/>
        <w:b w:val="0"/>
        <w:sz w:val="22"/>
        <w:szCs w:val="22"/>
      </w:rPr>
    </w:lvl>
    <w:lvl w:ilvl="1" w:tplc="04150017">
      <w:start w:val="1"/>
      <w:numFmt w:val="lowerLetter"/>
      <w:lvlText w:val="%2)"/>
      <w:lvlJc w:val="left"/>
      <w:pPr>
        <w:tabs>
          <w:tab w:val="num" w:pos="1797"/>
        </w:tabs>
        <w:ind w:left="1797" w:hanging="360"/>
      </w:pPr>
    </w:lvl>
    <w:lvl w:ilvl="2" w:tplc="9A9273A0">
      <w:start w:val="1"/>
      <w:numFmt w:val="decimal"/>
      <w:lvlText w:val="%3."/>
      <w:lvlJc w:val="left"/>
      <w:pPr>
        <w:tabs>
          <w:tab w:val="num" w:pos="2697"/>
        </w:tabs>
        <w:ind w:left="2697" w:hanging="360"/>
      </w:pPr>
      <w:rPr>
        <w:rFonts w:hint="default"/>
        <w:b w:val="0"/>
      </w:rPr>
    </w:lvl>
    <w:lvl w:ilvl="3" w:tplc="15AE1C32">
      <w:start w:val="1"/>
      <w:numFmt w:val="decimal"/>
      <w:lvlText w:val="%4."/>
      <w:lvlJc w:val="left"/>
      <w:pPr>
        <w:ind w:left="3237" w:hanging="360"/>
      </w:pPr>
      <w:rPr>
        <w:rFonts w:hint="default"/>
        <w:color w:val="auto"/>
        <w:u w:val="none"/>
      </w:rPr>
    </w:lvl>
    <w:lvl w:ilvl="4" w:tplc="15AE1C32">
      <w:start w:val="1"/>
      <w:numFmt w:val="decimal"/>
      <w:lvlText w:val="%5."/>
      <w:lvlJc w:val="left"/>
      <w:pPr>
        <w:ind w:left="3957" w:hanging="360"/>
      </w:pPr>
      <w:rPr>
        <w:rFonts w:hint="default"/>
        <w:color w:val="auto"/>
        <w:u w:val="none"/>
      </w:rPr>
    </w:lvl>
    <w:lvl w:ilvl="5" w:tplc="04150017">
      <w:start w:val="1"/>
      <w:numFmt w:val="lowerLetter"/>
      <w:lvlText w:val="%6)"/>
      <w:lvlJc w:val="left"/>
      <w:pPr>
        <w:tabs>
          <w:tab w:val="num" w:pos="4677"/>
        </w:tabs>
        <w:ind w:left="4677" w:hanging="180"/>
      </w:pPr>
    </w:lvl>
    <w:lvl w:ilvl="6" w:tplc="12102F46">
      <w:start w:val="1"/>
      <w:numFmt w:val="decimal"/>
      <w:lvlText w:val="%7)"/>
      <w:lvlJc w:val="left"/>
      <w:pPr>
        <w:ind w:left="5397" w:hanging="360"/>
      </w:pPr>
      <w:rPr>
        <w:rFonts w:hint="default"/>
        <w:sz w:val="22"/>
      </w:rPr>
    </w:lvl>
    <w:lvl w:ilvl="7" w:tplc="3D9CF9CC">
      <w:start w:val="1"/>
      <w:numFmt w:val="lowerLetter"/>
      <w:lvlText w:val="%8."/>
      <w:lvlJc w:val="left"/>
      <w:pPr>
        <w:ind w:left="6117" w:hanging="360"/>
      </w:pPr>
      <w:rPr>
        <w:rFonts w:hint="default"/>
      </w:rPr>
    </w:lvl>
    <w:lvl w:ilvl="8" w:tplc="0409001B" w:tentative="1">
      <w:start w:val="1"/>
      <w:numFmt w:val="lowerRoman"/>
      <w:lvlText w:val="%9."/>
      <w:lvlJc w:val="right"/>
      <w:pPr>
        <w:tabs>
          <w:tab w:val="num" w:pos="6837"/>
        </w:tabs>
        <w:ind w:left="6837" w:hanging="180"/>
      </w:pPr>
    </w:lvl>
  </w:abstractNum>
  <w:abstractNum w:abstractNumId="56" w15:restartNumberingAfterBreak="0">
    <w:nsid w:val="5E4C604F"/>
    <w:multiLevelType w:val="multilevel"/>
    <w:tmpl w:val="77EC2D20"/>
    <w:styleLink w:val="Zaimportowanystyl12"/>
    <w:lvl w:ilvl="0">
      <w:start w:val="1"/>
      <w:numFmt w:val="decimal"/>
      <w:lvlText w:val="%1."/>
      <w:lvlJc w:val="left"/>
      <w:pPr>
        <w:tabs>
          <w:tab w:val="num" w:pos="330"/>
          <w:tab w:val="left" w:pos="708"/>
        </w:tabs>
        <w:ind w:left="546" w:hanging="5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708"/>
        </w:tabs>
        <w:ind w:left="92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EC447E6"/>
    <w:multiLevelType w:val="hybridMultilevel"/>
    <w:tmpl w:val="2BCCB05E"/>
    <w:styleLink w:val="Zaimportowanystyl2"/>
    <w:lvl w:ilvl="0" w:tplc="9DF4183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3C2DD8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70ACAA4">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4806A2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05C053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C7E1B9A">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4FFABB6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ACC0B1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0B25796">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06B3C0F"/>
    <w:multiLevelType w:val="hybridMultilevel"/>
    <w:tmpl w:val="A51804A6"/>
    <w:styleLink w:val="Zaimportowanystyl30"/>
    <w:lvl w:ilvl="0" w:tplc="C346D2A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7E63AA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48AB926">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E2ADEE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D22A7A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6B65E94">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A42995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5281FCE">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F5A296C">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3B901EF"/>
    <w:multiLevelType w:val="hybridMultilevel"/>
    <w:tmpl w:val="2BCCB05E"/>
    <w:numStyleLink w:val="Zaimportowanystyl2"/>
  </w:abstractNum>
  <w:abstractNum w:abstractNumId="60" w15:restartNumberingAfterBreak="0">
    <w:nsid w:val="68A603C9"/>
    <w:multiLevelType w:val="hybridMultilevel"/>
    <w:tmpl w:val="C5D4E1E6"/>
    <w:styleLink w:val="Zaimportowanystyl22"/>
    <w:lvl w:ilvl="0" w:tplc="D12E7B1C">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028AAA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C8227F0">
      <w:start w:val="1"/>
      <w:numFmt w:val="lowerRoman"/>
      <w:lvlText w:val="%3."/>
      <w:lvlJc w:val="left"/>
      <w:pPr>
        <w:ind w:left="1797"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FEADF18">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08AC1D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DEC402">
      <w:start w:val="1"/>
      <w:numFmt w:val="lowerRoman"/>
      <w:lvlText w:val="%6."/>
      <w:lvlJc w:val="left"/>
      <w:pPr>
        <w:ind w:left="3957"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C4C052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8F002E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57A35EE">
      <w:start w:val="1"/>
      <w:numFmt w:val="lowerRoman"/>
      <w:lvlText w:val="%9."/>
      <w:lvlJc w:val="left"/>
      <w:pPr>
        <w:ind w:left="611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8BC45C4"/>
    <w:multiLevelType w:val="hybridMultilevel"/>
    <w:tmpl w:val="75A827C4"/>
    <w:lvl w:ilvl="0" w:tplc="3D3EE8F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2" w15:restartNumberingAfterBreak="0">
    <w:nsid w:val="6B9744EB"/>
    <w:multiLevelType w:val="hybridMultilevel"/>
    <w:tmpl w:val="6D1C3A3E"/>
    <w:lvl w:ilvl="0" w:tplc="84B0C59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0AA00A1"/>
    <w:multiLevelType w:val="hybridMultilevel"/>
    <w:tmpl w:val="77DA8BCA"/>
    <w:styleLink w:val="Zaimportowanystyl14"/>
    <w:lvl w:ilvl="0" w:tplc="6C1C07CE">
      <w:start w:val="1"/>
      <w:numFmt w:val="decimal"/>
      <w:lvlText w:val="%1)"/>
      <w:lvlJc w:val="left"/>
      <w:pPr>
        <w:tabs>
          <w:tab w:val="left" w:pos="1134"/>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C8CB97A">
      <w:start w:val="1"/>
      <w:numFmt w:val="lowerLetter"/>
      <w:lvlText w:val="%2)"/>
      <w:lvlJc w:val="left"/>
      <w:pPr>
        <w:tabs>
          <w:tab w:val="left" w:pos="1134"/>
        </w:tabs>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5BE7D7C">
      <w:start w:val="1"/>
      <w:numFmt w:val="decimal"/>
      <w:lvlText w:val="%3)"/>
      <w:lvlJc w:val="left"/>
      <w:pPr>
        <w:tabs>
          <w:tab w:val="left" w:pos="1134"/>
        </w:tabs>
        <w:ind w:left="384" w:hanging="177"/>
      </w:pPr>
      <w:rPr>
        <w:rFonts w:hAnsi="Arial Unicode MS"/>
        <w:caps w:val="0"/>
        <w:smallCaps w:val="0"/>
        <w:strike w:val="0"/>
        <w:dstrike w:val="0"/>
        <w:outline w:val="0"/>
        <w:emboss w:val="0"/>
        <w:imprint w:val="0"/>
        <w:spacing w:val="0"/>
        <w:w w:val="100"/>
        <w:kern w:val="0"/>
        <w:position w:val="0"/>
        <w:highlight w:val="none"/>
        <w:vertAlign w:val="baseline"/>
      </w:rPr>
    </w:lvl>
    <w:lvl w:ilvl="3" w:tplc="99221A1A">
      <w:start w:val="1"/>
      <w:numFmt w:val="decimal"/>
      <w:lvlText w:val="%4."/>
      <w:lvlJc w:val="left"/>
      <w:pPr>
        <w:tabs>
          <w:tab w:val="left" w:pos="1134"/>
        </w:tabs>
        <w:ind w:left="56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406FE86">
      <w:start w:val="1"/>
      <w:numFmt w:val="lowerLetter"/>
      <w:lvlText w:val="%5."/>
      <w:lvlJc w:val="left"/>
      <w:pPr>
        <w:tabs>
          <w:tab w:val="left" w:pos="1134"/>
        </w:tabs>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0800F82">
      <w:start w:val="1"/>
      <w:numFmt w:val="lowerRoman"/>
      <w:lvlText w:val="%6."/>
      <w:lvlJc w:val="left"/>
      <w:pPr>
        <w:tabs>
          <w:tab w:val="left" w:pos="1134"/>
        </w:tabs>
        <w:ind w:left="4524"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4A78334E">
      <w:start w:val="1"/>
      <w:numFmt w:val="decimal"/>
      <w:lvlText w:val="%7."/>
      <w:lvlJc w:val="left"/>
      <w:pPr>
        <w:tabs>
          <w:tab w:val="left" w:pos="1134"/>
        </w:tabs>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AE6DFF2">
      <w:start w:val="1"/>
      <w:numFmt w:val="lowerLetter"/>
      <w:lvlText w:val="%8."/>
      <w:lvlJc w:val="left"/>
      <w:pPr>
        <w:tabs>
          <w:tab w:val="left" w:pos="1134"/>
        </w:tabs>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4900D1E">
      <w:start w:val="1"/>
      <w:numFmt w:val="lowerRoman"/>
      <w:lvlText w:val="%9."/>
      <w:lvlJc w:val="left"/>
      <w:pPr>
        <w:tabs>
          <w:tab w:val="left" w:pos="1134"/>
        </w:tabs>
        <w:ind w:left="6684"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15F2923"/>
    <w:multiLevelType w:val="hybridMultilevel"/>
    <w:tmpl w:val="B85AD312"/>
    <w:styleLink w:val="Zaimportowanystyl28"/>
    <w:lvl w:ilvl="0" w:tplc="D9EA864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C46E5EA">
      <w:start w:val="1"/>
      <w:numFmt w:val="decimal"/>
      <w:lvlText w:val="%2)"/>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504D4E4">
      <w:start w:val="1"/>
      <w:numFmt w:val="decimal"/>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C884F89E">
      <w:start w:val="1"/>
      <w:numFmt w:val="decimal"/>
      <w:lvlText w:val="(%4)"/>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7A43E58">
      <w:start w:val="1"/>
      <w:numFmt w:val="lowerLetter"/>
      <w:lvlText w:val="(%5)"/>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260E75A">
      <w:start w:val="1"/>
      <w:numFmt w:val="lowerRoman"/>
      <w:lvlText w:val="(%6)"/>
      <w:lvlJc w:val="left"/>
      <w:pPr>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F2E2AF4">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588D6F2">
      <w:start w:val="1"/>
      <w:numFmt w:val="decimal"/>
      <w:lvlText w:val="%8)"/>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8ECDF68">
      <w:start w:val="1"/>
      <w:numFmt w:val="lowerRoman"/>
      <w:lvlText w:val="%9."/>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31820D2"/>
    <w:multiLevelType w:val="hybridMultilevel"/>
    <w:tmpl w:val="C62066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3281284"/>
    <w:multiLevelType w:val="hybridMultilevel"/>
    <w:tmpl w:val="FD16C54C"/>
    <w:styleLink w:val="Zaimportowanystyl18"/>
    <w:lvl w:ilvl="0" w:tplc="80387838">
      <w:start w:val="1"/>
      <w:numFmt w:val="decimal"/>
      <w:lvlText w:val="%1."/>
      <w:lvlJc w:val="left"/>
      <w:pPr>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79EE0AC">
      <w:start w:val="1"/>
      <w:numFmt w:val="lowerLetter"/>
      <w:lvlText w:val="%2."/>
      <w:lvlJc w:val="left"/>
      <w:pPr>
        <w:ind w:left="14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BEED1C8">
      <w:start w:val="1"/>
      <w:numFmt w:val="lowerRoman"/>
      <w:lvlText w:val="%3."/>
      <w:lvlJc w:val="left"/>
      <w:pPr>
        <w:ind w:left="2157"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C8EBFF2">
      <w:start w:val="1"/>
      <w:numFmt w:val="decimal"/>
      <w:lvlText w:val="%4."/>
      <w:lvlJc w:val="left"/>
      <w:pPr>
        <w:ind w:left="28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B2E00FA">
      <w:start w:val="1"/>
      <w:numFmt w:val="lowerLetter"/>
      <w:lvlText w:val="%5."/>
      <w:lvlJc w:val="left"/>
      <w:pPr>
        <w:ind w:left="35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AB83E92">
      <w:start w:val="1"/>
      <w:numFmt w:val="lowerRoman"/>
      <w:lvlText w:val="%6."/>
      <w:lvlJc w:val="left"/>
      <w:pPr>
        <w:ind w:left="4317"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4B07000">
      <w:start w:val="1"/>
      <w:numFmt w:val="decimal"/>
      <w:lvlText w:val="%7."/>
      <w:lvlJc w:val="left"/>
      <w:pPr>
        <w:ind w:left="50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8C46BE">
      <w:start w:val="1"/>
      <w:numFmt w:val="lowerLetter"/>
      <w:lvlText w:val="%8."/>
      <w:lvlJc w:val="left"/>
      <w:pPr>
        <w:ind w:left="57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547F60">
      <w:start w:val="1"/>
      <w:numFmt w:val="lowerRoman"/>
      <w:lvlText w:val="%9."/>
      <w:lvlJc w:val="left"/>
      <w:pPr>
        <w:ind w:left="6477"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3A7236F"/>
    <w:multiLevelType w:val="hybridMultilevel"/>
    <w:tmpl w:val="73B8FD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4FA62BE"/>
    <w:multiLevelType w:val="hybridMultilevel"/>
    <w:tmpl w:val="6AAEFA7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0" w15:restartNumberingAfterBreak="0">
    <w:nsid w:val="778A48D3"/>
    <w:multiLevelType w:val="hybridMultilevel"/>
    <w:tmpl w:val="D6F2BEA6"/>
    <w:lvl w:ilvl="0" w:tplc="6276D236">
      <w:start w:val="1"/>
      <w:numFmt w:val="decimal"/>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A392502"/>
    <w:multiLevelType w:val="hybridMultilevel"/>
    <w:tmpl w:val="D8108290"/>
    <w:styleLink w:val="Zaimportowanystyl16"/>
    <w:lvl w:ilvl="0" w:tplc="5FEC3628">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EB92CF40">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4BA09CA2">
      <w:start w:val="1"/>
      <w:numFmt w:val="lowerRoman"/>
      <w:lvlText w:val="%3."/>
      <w:lvlJc w:val="left"/>
      <w:pPr>
        <w:ind w:left="2154"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F5ED3AC">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0CA8CCF8">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E6DE5D2C">
      <w:start w:val="1"/>
      <w:numFmt w:val="lowerRoman"/>
      <w:lvlText w:val="%6."/>
      <w:lvlJc w:val="left"/>
      <w:pPr>
        <w:ind w:left="4314"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E9850A6">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7A8AA3CE">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A47E1826">
      <w:start w:val="1"/>
      <w:numFmt w:val="lowerRoman"/>
      <w:lvlText w:val="%9."/>
      <w:lvlJc w:val="left"/>
      <w:pPr>
        <w:ind w:left="6474"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AE20050"/>
    <w:multiLevelType w:val="multilevel"/>
    <w:tmpl w:val="B2B41152"/>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73" w15:restartNumberingAfterBreak="0">
    <w:nsid w:val="7B0E164C"/>
    <w:multiLevelType w:val="hybridMultilevel"/>
    <w:tmpl w:val="4D7CDFB2"/>
    <w:styleLink w:val="Zaimportowanystyl27"/>
    <w:lvl w:ilvl="0" w:tplc="4CFE0D0C">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48CA148">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720774A">
      <w:start w:val="1"/>
      <w:numFmt w:val="lowerRoman"/>
      <w:lvlText w:val="%3."/>
      <w:lvlJc w:val="left"/>
      <w:pPr>
        <w:ind w:left="223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A7A8186">
      <w:start w:val="1"/>
      <w:numFmt w:val="decimal"/>
      <w:lvlText w:val="%4."/>
      <w:lvlJc w:val="left"/>
      <w:pPr>
        <w:ind w:left="295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E508196">
      <w:start w:val="1"/>
      <w:numFmt w:val="lowerLetter"/>
      <w:lvlText w:val="%5."/>
      <w:lvlJc w:val="left"/>
      <w:pPr>
        <w:ind w:left="367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79AEBF8">
      <w:start w:val="1"/>
      <w:numFmt w:val="lowerRoman"/>
      <w:lvlText w:val="%6."/>
      <w:lvlJc w:val="left"/>
      <w:pPr>
        <w:ind w:left="439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A00AAD4">
      <w:start w:val="1"/>
      <w:numFmt w:val="decimal"/>
      <w:lvlText w:val="%7."/>
      <w:lvlJc w:val="left"/>
      <w:pPr>
        <w:ind w:left="511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7C06640">
      <w:start w:val="1"/>
      <w:numFmt w:val="lowerLetter"/>
      <w:lvlText w:val="%8."/>
      <w:lvlJc w:val="left"/>
      <w:pPr>
        <w:ind w:left="583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788AC60">
      <w:start w:val="1"/>
      <w:numFmt w:val="lowerRoman"/>
      <w:lvlText w:val="%9."/>
      <w:lvlJc w:val="left"/>
      <w:pPr>
        <w:ind w:left="655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BB47E47"/>
    <w:multiLevelType w:val="hybridMultilevel"/>
    <w:tmpl w:val="6AAEFA7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5" w15:restartNumberingAfterBreak="0">
    <w:nsid w:val="7E82143F"/>
    <w:multiLevelType w:val="hybridMultilevel"/>
    <w:tmpl w:val="C50E20B8"/>
    <w:styleLink w:val="Zaimportowanystyl15"/>
    <w:lvl w:ilvl="0" w:tplc="74685070">
      <w:start w:val="1"/>
      <w:numFmt w:val="decimal"/>
      <w:lvlText w:val="%1."/>
      <w:lvlJc w:val="left"/>
      <w:pPr>
        <w:tabs>
          <w:tab w:val="left" w:pos="425"/>
        </w:tabs>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772D686">
      <w:start w:val="1"/>
      <w:numFmt w:val="lowerLetter"/>
      <w:lvlText w:val="%2)"/>
      <w:lvlJc w:val="left"/>
      <w:pPr>
        <w:tabs>
          <w:tab w:val="left" w:pos="425"/>
        </w:tabs>
        <w:ind w:left="13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2B49808">
      <w:start w:val="1"/>
      <w:numFmt w:val="decimal"/>
      <w:lvlText w:val="%3."/>
      <w:lvlJc w:val="left"/>
      <w:pPr>
        <w:tabs>
          <w:tab w:val="left" w:pos="425"/>
        </w:tabs>
        <w:ind w:left="22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E0A46A">
      <w:start w:val="1"/>
      <w:numFmt w:val="decimal"/>
      <w:lvlText w:val="%4."/>
      <w:lvlJc w:val="left"/>
      <w:pPr>
        <w:tabs>
          <w:tab w:val="left" w:pos="425"/>
        </w:tabs>
        <w:ind w:left="281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08855EE">
      <w:start w:val="1"/>
      <w:numFmt w:val="decimal"/>
      <w:lvlText w:val="%5."/>
      <w:lvlJc w:val="left"/>
      <w:pPr>
        <w:tabs>
          <w:tab w:val="left" w:pos="425"/>
        </w:tabs>
        <w:ind w:left="353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9C0EA1C">
      <w:start w:val="1"/>
      <w:numFmt w:val="lowerLetter"/>
      <w:lvlText w:val="%6)"/>
      <w:lvlJc w:val="left"/>
      <w:pPr>
        <w:tabs>
          <w:tab w:val="left" w:pos="425"/>
        </w:tabs>
        <w:ind w:left="425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2C261CA">
      <w:start w:val="1"/>
      <w:numFmt w:val="decimal"/>
      <w:lvlText w:val="%7)"/>
      <w:lvlJc w:val="left"/>
      <w:pPr>
        <w:tabs>
          <w:tab w:val="left" w:pos="425"/>
        </w:tabs>
        <w:ind w:left="497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E46AEFC">
      <w:start w:val="1"/>
      <w:numFmt w:val="lowerLetter"/>
      <w:lvlText w:val="%8."/>
      <w:lvlJc w:val="left"/>
      <w:pPr>
        <w:tabs>
          <w:tab w:val="left" w:pos="425"/>
        </w:tabs>
        <w:ind w:left="5692"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07A22EC">
      <w:start w:val="1"/>
      <w:numFmt w:val="lowerRoman"/>
      <w:lvlText w:val="%9."/>
      <w:lvlJc w:val="left"/>
      <w:pPr>
        <w:tabs>
          <w:tab w:val="left" w:pos="425"/>
        </w:tabs>
        <w:ind w:left="6412"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7"/>
  </w:num>
  <w:num w:numId="2">
    <w:abstractNumId w:val="59"/>
  </w:num>
  <w:num w:numId="3">
    <w:abstractNumId w:val="18"/>
  </w:num>
  <w:num w:numId="4">
    <w:abstractNumId w:val="31"/>
  </w:num>
  <w:num w:numId="5">
    <w:abstractNumId w:val="59"/>
    <w:lvlOverride w:ilvl="0">
      <w:startOverride w:val="3"/>
    </w:lvlOverride>
  </w:num>
  <w:num w:numId="6">
    <w:abstractNumId w:val="45"/>
  </w:num>
  <w:num w:numId="7">
    <w:abstractNumId w:val="5"/>
    <w:lvlOverride w:ilvl="0">
      <w:lvl w:ilvl="0" w:tplc="E058558A">
        <w:start w:val="1"/>
        <w:numFmt w:val="decimal"/>
        <w:lvlText w:val="%1."/>
        <w:lvlJc w:val="left"/>
        <w:pPr>
          <w:tabs>
            <w:tab w:val="left" w:pos="425"/>
          </w:tabs>
          <w:ind w:left="357" w:hanging="357"/>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0"/>
  </w:num>
  <w:num w:numId="9">
    <w:abstractNumId w:val="30"/>
  </w:num>
  <w:num w:numId="10">
    <w:abstractNumId w:val="52"/>
  </w:num>
  <w:num w:numId="11">
    <w:abstractNumId w:val="13"/>
  </w:num>
  <w:num w:numId="12">
    <w:abstractNumId w:val="9"/>
  </w:num>
  <w:num w:numId="13">
    <w:abstractNumId w:val="8"/>
  </w:num>
  <w:num w:numId="14">
    <w:abstractNumId w:val="46"/>
  </w:num>
  <w:num w:numId="15">
    <w:abstractNumId w:val="56"/>
  </w:num>
  <w:num w:numId="16">
    <w:abstractNumId w:val="5"/>
    <w:lvlOverride w:ilvl="0">
      <w:startOverride w:val="1"/>
      <w:lvl w:ilvl="0" w:tplc="E058558A">
        <w:start w:val="1"/>
        <w:numFmt w:val="decimal"/>
        <w:lvlText w:val="%1."/>
        <w:lvlJc w:val="left"/>
        <w:pPr>
          <w:tabs>
            <w:tab w:val="left" w:pos="425"/>
          </w:tabs>
          <w:ind w:left="714" w:hanging="357"/>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B4E1E8">
        <w:start w:val="1"/>
        <w:numFmt w:val="lowerLetter"/>
        <w:lvlText w:val="%2)"/>
        <w:lvlJc w:val="left"/>
        <w:pPr>
          <w:tabs>
            <w:tab w:val="left" w:pos="425"/>
          </w:tabs>
          <w:ind w:left="172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A4A73C">
        <w:start w:val="1"/>
        <w:numFmt w:val="decimal"/>
        <w:lvlText w:val="%3."/>
        <w:lvlJc w:val="left"/>
        <w:pPr>
          <w:tabs>
            <w:tab w:val="left" w:pos="425"/>
          </w:tabs>
          <w:ind w:left="262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8879B4">
        <w:start w:val="1"/>
        <w:numFmt w:val="decimal"/>
        <w:lvlText w:val="%4."/>
        <w:lvlJc w:val="left"/>
        <w:pPr>
          <w:tabs>
            <w:tab w:val="left" w:pos="425"/>
          </w:tabs>
          <w:ind w:left="316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32E1DC">
        <w:start w:val="1"/>
        <w:numFmt w:val="decimal"/>
        <w:lvlText w:val="%5."/>
        <w:lvlJc w:val="left"/>
        <w:pPr>
          <w:tabs>
            <w:tab w:val="left" w:pos="425"/>
          </w:tabs>
          <w:ind w:left="388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E29E1A">
        <w:start w:val="1"/>
        <w:numFmt w:val="lowerLetter"/>
        <w:lvlText w:val="%6)"/>
        <w:lvlJc w:val="left"/>
        <w:pPr>
          <w:tabs>
            <w:tab w:val="left" w:pos="425"/>
          </w:tabs>
          <w:ind w:left="4609"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B6805E">
        <w:start w:val="1"/>
        <w:numFmt w:val="decimal"/>
        <w:lvlText w:val="%7)"/>
        <w:lvlJc w:val="left"/>
        <w:pPr>
          <w:tabs>
            <w:tab w:val="left" w:pos="425"/>
          </w:tabs>
          <w:ind w:left="532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704B38">
        <w:start w:val="1"/>
        <w:numFmt w:val="lowerLetter"/>
        <w:lvlText w:val="%8."/>
        <w:lvlJc w:val="left"/>
        <w:pPr>
          <w:tabs>
            <w:tab w:val="left" w:pos="425"/>
          </w:tabs>
          <w:ind w:left="6049" w:hanging="29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AA615C">
        <w:start w:val="1"/>
        <w:numFmt w:val="lowerRoman"/>
        <w:lvlText w:val="%9."/>
        <w:lvlJc w:val="left"/>
        <w:pPr>
          <w:tabs>
            <w:tab w:val="left" w:pos="425"/>
          </w:tabs>
          <w:ind w:left="6769" w:hanging="2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47"/>
  </w:num>
  <w:num w:numId="19">
    <w:abstractNumId w:val="64"/>
  </w:num>
  <w:num w:numId="20">
    <w:abstractNumId w:val="51"/>
  </w:num>
  <w:num w:numId="21">
    <w:abstractNumId w:val="75"/>
  </w:num>
  <w:num w:numId="22">
    <w:abstractNumId w:val="71"/>
  </w:num>
  <w:num w:numId="23">
    <w:abstractNumId w:val="25"/>
  </w:num>
  <w:num w:numId="24">
    <w:abstractNumId w:val="67"/>
  </w:num>
  <w:num w:numId="25">
    <w:abstractNumId w:val="26"/>
  </w:num>
  <w:num w:numId="26">
    <w:abstractNumId w:val="1"/>
  </w:num>
  <w:num w:numId="27">
    <w:abstractNumId w:val="1"/>
    <w:lvlOverride w:ilvl="0">
      <w:lvl w:ilvl="0" w:tplc="09C04F0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38A5D2">
        <w:start w:val="1"/>
        <w:numFmt w:val="lowerLetter"/>
        <w:lvlText w:val="%2)"/>
        <w:lvlJc w:val="left"/>
        <w:pPr>
          <w:tabs>
            <w:tab w:val="left" w:pos="425"/>
          </w:tabs>
          <w:ind w:left="36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DCAB7E">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9C96C4">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1CA1DE">
        <w:start w:val="1"/>
        <w:numFmt w:val="decimal"/>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424F36">
        <w:start w:val="1"/>
        <w:numFmt w:val="lowerRoman"/>
        <w:lvlText w:val="%6."/>
        <w:lvlJc w:val="left"/>
        <w:pPr>
          <w:tabs>
            <w:tab w:val="left" w:pos="360"/>
          </w:tabs>
          <w:ind w:left="4317"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A46EA4">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F89636">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FC916C">
        <w:start w:val="1"/>
        <w:numFmt w:val="lowerRoman"/>
        <w:lvlText w:val="%9."/>
        <w:lvlJc w:val="left"/>
        <w:pPr>
          <w:tabs>
            <w:tab w:val="left" w:pos="360"/>
          </w:tabs>
          <w:ind w:left="6477"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6"/>
  </w:num>
  <w:num w:numId="29">
    <w:abstractNumId w:val="60"/>
  </w:num>
  <w:num w:numId="30">
    <w:abstractNumId w:val="41"/>
  </w:num>
  <w:num w:numId="31">
    <w:abstractNumId w:val="14"/>
  </w:num>
  <w:num w:numId="32">
    <w:abstractNumId w:val="16"/>
  </w:num>
  <w:num w:numId="33">
    <w:abstractNumId w:val="37"/>
  </w:num>
  <w:num w:numId="34">
    <w:abstractNumId w:val="73"/>
  </w:num>
  <w:num w:numId="35">
    <w:abstractNumId w:val="65"/>
  </w:num>
  <w:num w:numId="36">
    <w:abstractNumId w:val="34"/>
  </w:num>
  <w:num w:numId="37">
    <w:abstractNumId w:val="58"/>
  </w:num>
  <w:num w:numId="38">
    <w:abstractNumId w:val="42"/>
  </w:num>
  <w:num w:numId="39">
    <w:abstractNumId w:val="15"/>
  </w:num>
  <w:num w:numId="40">
    <w:abstractNumId w:val="6"/>
  </w:num>
  <w:num w:numId="41">
    <w:abstractNumId w:val="48"/>
  </w:num>
  <w:num w:numId="42">
    <w:abstractNumId w:val="11"/>
  </w:num>
  <w:num w:numId="43">
    <w:abstractNumId w:val="44"/>
  </w:num>
  <w:num w:numId="44">
    <w:abstractNumId w:val="53"/>
  </w:num>
  <w:num w:numId="45">
    <w:abstractNumId w:val="35"/>
  </w:num>
  <w:num w:numId="46">
    <w:abstractNumId w:val="35"/>
    <w:lvlOverride w:ilvl="0">
      <w:startOverride w:val="1"/>
    </w:lvlOverride>
  </w:num>
  <w:num w:numId="47">
    <w:abstractNumId w:val="35"/>
    <w:lvlOverride w:ilvl="0">
      <w:startOverride w:val="1"/>
    </w:lvlOverride>
  </w:num>
  <w:num w:numId="48">
    <w:abstractNumId w:val="63"/>
  </w:num>
  <w:num w:numId="49">
    <w:abstractNumId w:val="49"/>
  </w:num>
  <w:num w:numId="50">
    <w:abstractNumId w:val="12"/>
  </w:num>
  <w:num w:numId="51">
    <w:abstractNumId w:val="7"/>
  </w:num>
  <w:num w:numId="52">
    <w:abstractNumId w:val="74"/>
  </w:num>
  <w:num w:numId="53">
    <w:abstractNumId w:val="10"/>
  </w:num>
  <w:num w:numId="54">
    <w:abstractNumId w:val="22"/>
  </w:num>
  <w:num w:numId="55">
    <w:abstractNumId w:val="39"/>
  </w:num>
  <w:num w:numId="56">
    <w:abstractNumId w:val="35"/>
    <w:lvlOverride w:ilvl="0">
      <w:startOverride w:val="2"/>
    </w:lvlOverride>
  </w:num>
  <w:num w:numId="57">
    <w:abstractNumId w:val="43"/>
  </w:num>
  <w:num w:numId="58">
    <w:abstractNumId w:val="21"/>
  </w:num>
  <w:num w:numId="59">
    <w:abstractNumId w:val="61"/>
  </w:num>
  <w:num w:numId="60">
    <w:abstractNumId w:val="62"/>
  </w:num>
  <w:num w:numId="61">
    <w:abstractNumId w:val="23"/>
  </w:num>
  <w:num w:numId="62">
    <w:abstractNumId w:val="3"/>
  </w:num>
  <w:num w:numId="63">
    <w:abstractNumId w:val="72"/>
  </w:num>
  <w:num w:numId="64">
    <w:abstractNumId w:val="32"/>
  </w:num>
  <w:num w:numId="65">
    <w:abstractNumId w:val="68"/>
  </w:num>
  <w:num w:numId="66">
    <w:abstractNumId w:val="54"/>
  </w:num>
  <w:num w:numId="67">
    <w:abstractNumId w:val="4"/>
  </w:num>
  <w:num w:numId="68">
    <w:abstractNumId w:val="55"/>
  </w:num>
  <w:num w:numId="69">
    <w:abstractNumId w:val="70"/>
  </w:num>
  <w:num w:numId="70">
    <w:abstractNumId w:val="66"/>
  </w:num>
  <w:num w:numId="71">
    <w:abstractNumId w:val="0"/>
  </w:num>
  <w:num w:numId="72">
    <w:abstractNumId w:val="19"/>
  </w:num>
  <w:num w:numId="73">
    <w:abstractNumId w:val="28"/>
  </w:num>
  <w:num w:numId="74">
    <w:abstractNumId w:val="27"/>
  </w:num>
  <w:num w:numId="75">
    <w:abstractNumId w:val="50"/>
  </w:num>
  <w:num w:numId="76">
    <w:abstractNumId w:val="17"/>
  </w:num>
  <w:num w:numId="77">
    <w:abstractNumId w:val="38"/>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num>
  <w:num w:numId="80">
    <w:abstractNumId w:val="2"/>
  </w:num>
  <w:num w:numId="81">
    <w:abstractNumId w:val="69"/>
  </w:num>
  <w:num w:numId="82">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D5"/>
    <w:rsid w:val="00122EEB"/>
    <w:rsid w:val="00171D02"/>
    <w:rsid w:val="00186FD5"/>
    <w:rsid w:val="001905CF"/>
    <w:rsid w:val="00231F87"/>
    <w:rsid w:val="002369F9"/>
    <w:rsid w:val="002B1B17"/>
    <w:rsid w:val="002B68E8"/>
    <w:rsid w:val="003269CD"/>
    <w:rsid w:val="0039394B"/>
    <w:rsid w:val="003A6CA6"/>
    <w:rsid w:val="00606569"/>
    <w:rsid w:val="006F4436"/>
    <w:rsid w:val="00702E4E"/>
    <w:rsid w:val="00791F71"/>
    <w:rsid w:val="007D70C8"/>
    <w:rsid w:val="00833CFA"/>
    <w:rsid w:val="00865683"/>
    <w:rsid w:val="008F0A17"/>
    <w:rsid w:val="00903BAB"/>
    <w:rsid w:val="00920121"/>
    <w:rsid w:val="00AA356F"/>
    <w:rsid w:val="00AF68E0"/>
    <w:rsid w:val="00B544DD"/>
    <w:rsid w:val="00B649BC"/>
    <w:rsid w:val="00B849CF"/>
    <w:rsid w:val="00C76AAC"/>
    <w:rsid w:val="00CE0F87"/>
    <w:rsid w:val="00E41078"/>
    <w:rsid w:val="00E51247"/>
    <w:rsid w:val="00E628C9"/>
    <w:rsid w:val="00E879DB"/>
    <w:rsid w:val="00F10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D547"/>
  <w15:docId w15:val="{99DFE786-2245-4F09-9FD2-02DA4CF8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Cambria" w:eastAsia="Cambria" w:hAnsi="Cambria" w:cs="Cambria"/>
      <w:color w:val="000000"/>
      <w:sz w:val="24"/>
      <w:szCs w:val="24"/>
      <w:u w:color="000000"/>
    </w:rPr>
  </w:style>
  <w:style w:type="paragraph" w:styleId="Nagwek1">
    <w:name w:val="heading 1"/>
    <w:next w:val="Normalny"/>
    <w:pPr>
      <w:keepNext/>
      <w:suppressAutoHyphens/>
      <w:ind w:left="432" w:hanging="432"/>
      <w:outlineLvl w:val="0"/>
    </w:pPr>
    <w:rPr>
      <w:rFonts w:ascii="Arial" w:eastAsia="Arial" w:hAnsi="Arial" w:cs="Arial"/>
      <w:b/>
      <w:bCs/>
      <w:i/>
      <w:iCs/>
      <w:color w:val="000000"/>
      <w:sz w:val="28"/>
      <w:szCs w:val="28"/>
      <w:u w:color="000000"/>
    </w:rPr>
  </w:style>
  <w:style w:type="paragraph" w:styleId="Nagwek2">
    <w:name w:val="heading 2"/>
    <w:next w:val="Normalny"/>
    <w:pPr>
      <w:keepNext/>
      <w:tabs>
        <w:tab w:val="left" w:pos="709"/>
      </w:tabs>
      <w:suppressAutoHyphens/>
      <w:spacing w:line="360" w:lineRule="auto"/>
      <w:ind w:left="576" w:hanging="576"/>
      <w:jc w:val="both"/>
      <w:outlineLvl w:val="1"/>
    </w:pPr>
    <w:rPr>
      <w:rFonts w:ascii="Arial" w:eastAsia="Arial" w:hAnsi="Arial" w:cs="Arial"/>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mbria" w:eastAsia="Cambria" w:hAnsi="Cambria" w:cs="Cambria"/>
      <w:color w:val="000000"/>
      <w:sz w:val="24"/>
      <w:szCs w:val="24"/>
      <w:u w:color="000000"/>
    </w:rPr>
  </w:style>
  <w:style w:type="paragraph" w:styleId="Cytatintensywny">
    <w:name w:val="Intense Quote"/>
    <w:next w:val="Normalny"/>
    <w:pPr>
      <w:pBdr>
        <w:bottom w:val="single" w:sz="4" w:space="0" w:color="4F81BD"/>
      </w:pBdr>
      <w:spacing w:before="200" w:after="280"/>
      <w:ind w:left="936" w:right="936"/>
    </w:pPr>
    <w:rPr>
      <w:rFonts w:ascii="Cambria" w:eastAsia="Cambria" w:hAnsi="Cambria" w:cs="Cambria"/>
      <w:b/>
      <w:bCs/>
      <w:i/>
      <w:iCs/>
      <w:color w:val="4F81BD"/>
      <w:sz w:val="24"/>
      <w:szCs w:val="24"/>
      <w:u w:color="4F81BD"/>
    </w:rPr>
  </w:style>
  <w:style w:type="paragraph" w:styleId="Stopka">
    <w:name w:val="footer"/>
    <w:pPr>
      <w:tabs>
        <w:tab w:val="center" w:pos="4536"/>
        <w:tab w:val="right" w:pos="9072"/>
      </w:tabs>
    </w:pPr>
    <w:rPr>
      <w:rFonts w:ascii="Cambria" w:eastAsia="Cambria" w:hAnsi="Cambria" w:cs="Cambria"/>
      <w:color w:val="000000"/>
      <w:sz w:val="24"/>
      <w:szCs w:val="24"/>
      <w:u w:color="000000"/>
    </w:rPr>
  </w:style>
  <w:style w:type="paragraph" w:customStyle="1" w:styleId="Domylne">
    <w:name w:val="Domyślne"/>
    <w:rPr>
      <w:rFonts w:ascii="Helvetica" w:eastAsia="Helvetica" w:hAnsi="Helvetica" w:cs="Helvetica"/>
      <w:color w:val="000000"/>
      <w:sz w:val="22"/>
      <w:szCs w:val="22"/>
    </w:rPr>
  </w:style>
  <w:style w:type="paragraph" w:customStyle="1" w:styleId="NormalN">
    <w:name w:val="Normal N"/>
    <w:link w:val="NormalNChar"/>
    <w:qFormat/>
    <w:pPr>
      <w:spacing w:before="60" w:after="40"/>
      <w:jc w:val="both"/>
    </w:pPr>
    <w:rPr>
      <w:rFonts w:ascii="Calibri" w:eastAsia="Calibri" w:hAnsi="Calibri" w:cs="Calibri"/>
      <w:color w:val="000000"/>
      <w:kern w:val="8"/>
      <w:sz w:val="22"/>
      <w:szCs w:val="22"/>
      <w:u w:color="000000"/>
    </w:rPr>
  </w:style>
  <w:style w:type="numbering" w:customStyle="1" w:styleId="Zaimportowanystyl2">
    <w:name w:val="Zaimportowany styl 2"/>
    <w:pPr>
      <w:numPr>
        <w:numId w:val="1"/>
      </w:numPr>
    </w:pPr>
  </w:style>
  <w:style w:type="paragraph" w:customStyle="1" w:styleId="NormalNN">
    <w:name w:val="Normal NN"/>
    <w:link w:val="NormalNNChar"/>
    <w:qFormat/>
    <w:pPr>
      <w:spacing w:before="60" w:after="40"/>
      <w:jc w:val="both"/>
    </w:pPr>
    <w:rPr>
      <w:rFonts w:ascii="Calibri" w:eastAsia="Calibri" w:hAnsi="Calibri" w:cs="Calibri"/>
      <w:color w:val="000000"/>
      <w:kern w:val="8"/>
      <w:sz w:val="22"/>
      <w:szCs w:val="22"/>
      <w:u w:color="000000"/>
    </w:rPr>
  </w:style>
  <w:style w:type="numbering" w:customStyle="1" w:styleId="Zaimportowanystyl3">
    <w:name w:val="Zaimportowany styl 3"/>
    <w:pPr>
      <w:numPr>
        <w:numId w:val="3"/>
      </w:numPr>
    </w:pPr>
  </w:style>
  <w:style w:type="character" w:customStyle="1" w:styleId="Hyperlink0">
    <w:name w:val="Hyperlink.0"/>
    <w:basedOn w:val="Hipercze"/>
    <w:rPr>
      <w:color w:val="0000FF"/>
      <w:u w:val="single" w:color="0000FF"/>
    </w:rPr>
  </w:style>
  <w:style w:type="numbering" w:customStyle="1" w:styleId="Zaimportowanystyl4">
    <w:name w:val="Zaimportowany styl 4"/>
    <w:pPr>
      <w:numPr>
        <w:numId w:val="6"/>
      </w:numPr>
    </w:pPr>
  </w:style>
  <w:style w:type="paragraph" w:styleId="Akapitzlist">
    <w:name w:val="List Paragraph"/>
    <w:aliases w:val="sw tekst"/>
    <w:link w:val="AkapitzlistZnak"/>
    <w:uiPriority w:val="34"/>
    <w:qFormat/>
    <w:pPr>
      <w:suppressAutoHyphens/>
      <w:ind w:left="720"/>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7"/>
      </w:numPr>
    </w:pPr>
  </w:style>
  <w:style w:type="numbering" w:customStyle="1" w:styleId="Zaimportowanystyl14">
    <w:name w:val="Zaimportowany styl 14"/>
    <w:pPr>
      <w:numPr>
        <w:numId w:val="19"/>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paragraph" w:styleId="Tekstpodstawowy">
    <w:name w:val="Body Text"/>
    <w:pPr>
      <w:tabs>
        <w:tab w:val="left" w:pos="540"/>
        <w:tab w:val="left" w:pos="720"/>
      </w:tabs>
      <w:suppressAutoHyphens/>
      <w:spacing w:line="360" w:lineRule="auto"/>
      <w:jc w:val="both"/>
    </w:pPr>
    <w:rPr>
      <w:rFonts w:cs="Arial Unicode MS"/>
      <w:color w:val="000000"/>
      <w:sz w:val="24"/>
      <w:szCs w:val="24"/>
      <w:u w:color="000000"/>
    </w:rPr>
  </w:style>
  <w:style w:type="numbering" w:customStyle="1" w:styleId="Zaimportowanystyl21">
    <w:name w:val="Zaimportowany styl 21"/>
    <w:pPr>
      <w:numPr>
        <w:numId w:val="28"/>
      </w:numPr>
    </w:pPr>
  </w:style>
  <w:style w:type="numbering" w:customStyle="1" w:styleId="Zaimportowanystyl22">
    <w:name w:val="Zaimportowany styl 22"/>
    <w:pPr>
      <w:numPr>
        <w:numId w:val="29"/>
      </w:numPr>
    </w:pPr>
  </w:style>
  <w:style w:type="paragraph" w:customStyle="1" w:styleId="Default">
    <w:name w:val="Default"/>
    <w:uiPriority w:val="99"/>
    <w:pPr>
      <w:widowControl w:val="0"/>
      <w:suppressAutoHyphens/>
    </w:pPr>
    <w:rPr>
      <w:rFonts w:cs="Arial Unicode MS"/>
      <w:color w:val="000000"/>
      <w:sz w:val="24"/>
      <w:szCs w:val="24"/>
      <w:u w:color="000000"/>
    </w:rPr>
  </w:style>
  <w:style w:type="numbering" w:customStyle="1" w:styleId="Zaimportowanystyl23">
    <w:name w:val="Zaimportowany styl 23"/>
    <w:pPr>
      <w:numPr>
        <w:numId w:val="30"/>
      </w:numPr>
    </w:pPr>
  </w:style>
  <w:style w:type="paragraph" w:styleId="Spistreci1">
    <w:name w:val="toc 1"/>
    <w:pPr>
      <w:tabs>
        <w:tab w:val="left" w:pos="1994"/>
        <w:tab w:val="right" w:leader="dot" w:pos="8778"/>
      </w:tabs>
      <w:spacing w:before="60" w:after="100"/>
      <w:ind w:left="1985" w:hanging="1985"/>
    </w:pPr>
    <w:rPr>
      <w:rFonts w:ascii="Calibri" w:eastAsia="Calibri" w:hAnsi="Calibri" w:cs="Calibri"/>
      <w:color w:val="000000"/>
      <w:kern w:val="8"/>
      <w:sz w:val="22"/>
      <w:szCs w:val="22"/>
      <w:u w:color="000000"/>
    </w:rPr>
  </w:style>
  <w:style w:type="paragraph" w:styleId="Spistreci2">
    <w:name w:val="toc 2"/>
    <w:rPr>
      <w:rFonts w:ascii="Calibri" w:eastAsia="Calibri" w:hAnsi="Calibri" w:cs="Calibri"/>
      <w:color w:val="000000"/>
      <w:sz w:val="22"/>
      <w:szCs w:val="22"/>
    </w:rPr>
  </w:style>
  <w:style w:type="numbering" w:customStyle="1" w:styleId="Zaimportowanystyl24">
    <w:name w:val="Zaimportowany styl 24"/>
    <w:pPr>
      <w:numPr>
        <w:numId w:val="31"/>
      </w:numPr>
    </w:pPr>
  </w:style>
  <w:style w:type="numbering" w:customStyle="1" w:styleId="Zaimportowanystyl25">
    <w:name w:val="Zaimportowany styl 25"/>
    <w:pPr>
      <w:numPr>
        <w:numId w:val="32"/>
      </w:numPr>
    </w:pPr>
  </w:style>
  <w:style w:type="numbering" w:customStyle="1" w:styleId="Zaimportowanystyl26">
    <w:name w:val="Zaimportowany styl 26"/>
    <w:pPr>
      <w:numPr>
        <w:numId w:val="33"/>
      </w:numPr>
    </w:pPr>
  </w:style>
  <w:style w:type="numbering" w:customStyle="1" w:styleId="Zaimportowanystyl27">
    <w:name w:val="Zaimportowany styl 27"/>
    <w:pPr>
      <w:numPr>
        <w:numId w:val="34"/>
      </w:numPr>
    </w:pPr>
  </w:style>
  <w:style w:type="numbering" w:customStyle="1" w:styleId="Zaimportowanystyl28">
    <w:name w:val="Zaimportowany styl 28"/>
    <w:pPr>
      <w:numPr>
        <w:numId w:val="35"/>
      </w:numPr>
    </w:pPr>
  </w:style>
  <w:style w:type="numbering" w:customStyle="1" w:styleId="Zaimportowanystyl29">
    <w:name w:val="Zaimportowany styl 29"/>
    <w:pPr>
      <w:numPr>
        <w:numId w:val="36"/>
      </w:numPr>
    </w:pPr>
  </w:style>
  <w:style w:type="numbering" w:customStyle="1" w:styleId="Zaimportowanystyl30">
    <w:name w:val="Zaimportowany styl 30"/>
    <w:pPr>
      <w:numPr>
        <w:numId w:val="37"/>
      </w:numPr>
    </w:pPr>
  </w:style>
  <w:style w:type="numbering" w:customStyle="1" w:styleId="Zaimportowanystyl31">
    <w:name w:val="Zaimportowany styl 31"/>
    <w:pPr>
      <w:numPr>
        <w:numId w:val="38"/>
      </w:numPr>
    </w:pPr>
  </w:style>
  <w:style w:type="numbering" w:customStyle="1" w:styleId="Zaimportowanystyl32">
    <w:name w:val="Zaimportowany styl 32"/>
    <w:pPr>
      <w:numPr>
        <w:numId w:val="39"/>
      </w:numPr>
    </w:pPr>
  </w:style>
  <w:style w:type="numbering" w:customStyle="1" w:styleId="Zaimportowanystyl33">
    <w:name w:val="Zaimportowany styl 33"/>
    <w:pPr>
      <w:numPr>
        <w:numId w:val="40"/>
      </w:numPr>
    </w:pPr>
  </w:style>
  <w:style w:type="numbering" w:customStyle="1" w:styleId="Zaimportowanystyl34">
    <w:name w:val="Zaimportowany styl 34"/>
    <w:pPr>
      <w:numPr>
        <w:numId w:val="41"/>
      </w:numPr>
    </w:pPr>
  </w:style>
  <w:style w:type="numbering" w:customStyle="1" w:styleId="Zaimportowanystyl35">
    <w:name w:val="Zaimportowany styl 35"/>
    <w:pPr>
      <w:numPr>
        <w:numId w:val="42"/>
      </w:numPr>
    </w:pPr>
  </w:style>
  <w:style w:type="numbering" w:customStyle="1" w:styleId="Zaimportowanystyl36">
    <w:name w:val="Zaimportowany styl 36"/>
    <w:pPr>
      <w:numPr>
        <w:numId w:val="43"/>
      </w:numPr>
    </w:pPr>
  </w:style>
  <w:style w:type="numbering" w:customStyle="1" w:styleId="Zaimportowanystyl37">
    <w:name w:val="Zaimportowany styl 37"/>
    <w:pPr>
      <w:numPr>
        <w:numId w:val="44"/>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Cambria" w:eastAsia="Cambria" w:hAnsi="Cambria" w:cs="Cambria"/>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A6C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CA6"/>
    <w:rPr>
      <w:rFonts w:ascii="Segoe UI" w:eastAsia="Cambria"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AA356F"/>
    <w:rPr>
      <w:b/>
      <w:bCs/>
    </w:rPr>
  </w:style>
  <w:style w:type="character" w:customStyle="1" w:styleId="TematkomentarzaZnak">
    <w:name w:val="Temat komentarza Znak"/>
    <w:basedOn w:val="TekstkomentarzaZnak"/>
    <w:link w:val="Tematkomentarza"/>
    <w:uiPriority w:val="99"/>
    <w:semiHidden/>
    <w:rsid w:val="00AA356F"/>
    <w:rPr>
      <w:rFonts w:ascii="Cambria" w:eastAsia="Cambria" w:hAnsi="Cambria" w:cs="Cambria"/>
      <w:b/>
      <w:bCs/>
      <w:color w:val="000000"/>
      <w:u w:color="000000"/>
    </w:rPr>
  </w:style>
  <w:style w:type="paragraph" w:styleId="Poprawka">
    <w:name w:val="Revision"/>
    <w:hidden/>
    <w:uiPriority w:val="99"/>
    <w:semiHidden/>
    <w:rsid w:val="00CE0F8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rPr>
  </w:style>
  <w:style w:type="character" w:customStyle="1" w:styleId="NormalNChar">
    <w:name w:val="Normal N Char"/>
    <w:basedOn w:val="Domylnaczcionkaakapitu"/>
    <w:link w:val="NormalN"/>
    <w:rsid w:val="00B649BC"/>
    <w:rPr>
      <w:rFonts w:ascii="Calibri" w:eastAsia="Calibri" w:hAnsi="Calibri" w:cs="Calibri"/>
      <w:color w:val="000000"/>
      <w:kern w:val="8"/>
      <w:sz w:val="22"/>
      <w:szCs w:val="22"/>
      <w:u w:color="000000"/>
    </w:rPr>
  </w:style>
  <w:style w:type="character" w:customStyle="1" w:styleId="NormalNNChar">
    <w:name w:val="Normal NN Char"/>
    <w:basedOn w:val="NormalNChar"/>
    <w:link w:val="NormalNN"/>
    <w:rsid w:val="00B649BC"/>
    <w:rPr>
      <w:rFonts w:ascii="Calibri" w:eastAsia="Calibri" w:hAnsi="Calibri" w:cs="Calibri"/>
      <w:color w:val="000000"/>
      <w:kern w:val="8"/>
      <w:sz w:val="22"/>
      <w:szCs w:val="22"/>
      <w:u w:color="000000"/>
    </w:rPr>
  </w:style>
  <w:style w:type="paragraph" w:customStyle="1" w:styleId="NormalB">
    <w:name w:val="Normal B"/>
    <w:basedOn w:val="NormalNN"/>
    <w:link w:val="NormalBChar"/>
    <w:qFormat/>
    <w:rsid w:val="00B649BC"/>
    <w:pPr>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dr w:val="none" w:sz="0" w:space="0" w:color="auto"/>
      <w:lang w:eastAsia="en-US"/>
    </w:rPr>
  </w:style>
  <w:style w:type="character" w:customStyle="1" w:styleId="NormalBChar">
    <w:name w:val="Normal B Char"/>
    <w:basedOn w:val="NormalNNChar"/>
    <w:link w:val="NormalB"/>
    <w:rsid w:val="00B649BC"/>
    <w:rPr>
      <w:rFonts w:ascii="Calibri" w:eastAsiaTheme="minorHAnsi" w:hAnsi="Calibri" w:cstheme="minorBidi"/>
      <w:color w:val="000000"/>
      <w:kern w:val="8"/>
      <w:sz w:val="22"/>
      <w:szCs w:val="22"/>
      <w:u w:color="000000"/>
      <w:bdr w:val="none" w:sz="0" w:space="0" w:color="auto"/>
      <w:lang w:eastAsia="en-US"/>
    </w:rPr>
  </w:style>
  <w:style w:type="character" w:customStyle="1" w:styleId="AkapitzlistZnak">
    <w:name w:val="Akapit z listą Znak"/>
    <w:aliases w:val="sw tekst Znak"/>
    <w:link w:val="Akapitzlist"/>
    <w:uiPriority w:val="34"/>
    <w:rsid w:val="00B649BC"/>
    <w:rPr>
      <w:rFonts w:cs="Arial Unicode MS"/>
      <w:color w:val="000000"/>
      <w:sz w:val="24"/>
      <w:szCs w:val="24"/>
      <w:u w:color="000000"/>
    </w:rPr>
  </w:style>
  <w:style w:type="paragraph" w:customStyle="1" w:styleId="msonormalcxspdrugie">
    <w:name w:val="msonormalcxspdrugie"/>
    <w:basedOn w:val="Normalny"/>
    <w:rsid w:val="00B649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Calibri" w:hAnsi="Times New Roman" w:cs="Times New Roman"/>
      <w:color w:val="auto"/>
      <w:bdr w:val="none" w:sz="0" w:space="0" w:color="auto"/>
    </w:rPr>
  </w:style>
  <w:style w:type="character" w:styleId="Tekstzastpczy">
    <w:name w:val="Placeholder Text"/>
    <w:basedOn w:val="Domylnaczcionkaakapitu"/>
    <w:uiPriority w:val="99"/>
    <w:semiHidden/>
    <w:rsid w:val="00B649BC"/>
    <w:rPr>
      <w:color w:val="808080"/>
    </w:rPr>
  </w:style>
  <w:style w:type="table" w:styleId="Tabela-Siatka">
    <w:name w:val="Table Grid"/>
    <w:basedOn w:val="Standardowy"/>
    <w:uiPriority w:val="59"/>
    <w:rsid w:val="002369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
    <w:name w:val="basic"/>
    <w:rsid w:val="002369F9"/>
    <w:rPr>
      <w:rFonts w:ascii="Frutiger 57Cn" w:hAnsi="Frutiger 57C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98CC2EA34C4B5082E3D61703A26BFE"/>
        <w:category>
          <w:name w:val="Ogólne"/>
          <w:gallery w:val="placeholder"/>
        </w:category>
        <w:types>
          <w:type w:val="bbPlcHdr"/>
        </w:types>
        <w:behaviors>
          <w:behavior w:val="content"/>
        </w:behaviors>
        <w:guid w:val="{65340DD2-8F47-4C28-9F56-7CE4F705E684}"/>
      </w:docPartPr>
      <w:docPartBody>
        <w:p w:rsidR="00B14196" w:rsidRDefault="0004212B" w:rsidP="0004212B">
          <w:pPr>
            <w:pStyle w:val="A998CC2EA34C4B5082E3D61703A26BFE"/>
          </w:pPr>
          <w:r w:rsidRPr="004929BA">
            <w:rPr>
              <w:rStyle w:val="Tekstzastpczy"/>
            </w:rPr>
            <w:t>[Subject]</w:t>
          </w:r>
        </w:p>
      </w:docPartBody>
    </w:docPart>
    <w:docPart>
      <w:docPartPr>
        <w:name w:val="58E4D37DD4D4425BA0F6044104B935DE"/>
        <w:category>
          <w:name w:val="Ogólne"/>
          <w:gallery w:val="placeholder"/>
        </w:category>
        <w:types>
          <w:type w:val="bbPlcHdr"/>
        </w:types>
        <w:behaviors>
          <w:behavior w:val="content"/>
        </w:behaviors>
        <w:guid w:val="{A2002D1C-E2CF-4D6C-ABEB-4A22073D32C2}"/>
      </w:docPartPr>
      <w:docPartBody>
        <w:p w:rsidR="00B14196" w:rsidRDefault="0004212B" w:rsidP="0004212B">
          <w:pPr>
            <w:pStyle w:val="58E4D37DD4D4425BA0F6044104B935DE"/>
          </w:pPr>
          <w:r w:rsidRPr="004929BA">
            <w:rPr>
              <w:rStyle w:val="Tekstzastpczy"/>
            </w:rPr>
            <w:t>[Category]</w:t>
          </w:r>
        </w:p>
      </w:docPartBody>
    </w:docPart>
    <w:docPart>
      <w:docPartPr>
        <w:name w:val="659DDC39727649E6A5A419A4C306033F"/>
        <w:category>
          <w:name w:val="Ogólne"/>
          <w:gallery w:val="placeholder"/>
        </w:category>
        <w:types>
          <w:type w:val="bbPlcHdr"/>
        </w:types>
        <w:behaviors>
          <w:behavior w:val="content"/>
        </w:behaviors>
        <w:guid w:val="{D0B20C85-C198-4D16-B958-2816A766DD5F}"/>
      </w:docPartPr>
      <w:docPartBody>
        <w:p w:rsidR="00B14196" w:rsidRDefault="0004212B" w:rsidP="0004212B">
          <w:pPr>
            <w:pStyle w:val="659DDC39727649E6A5A419A4C306033F"/>
          </w:pPr>
          <w:r w:rsidRPr="004929BA">
            <w:rPr>
              <w:rStyle w:val="Tekstzastpczy"/>
            </w:rPr>
            <w:t>[Subject]</w:t>
          </w:r>
        </w:p>
      </w:docPartBody>
    </w:docPart>
    <w:docPart>
      <w:docPartPr>
        <w:name w:val="E936C51EAF45488EAABDE15C3199F6F2"/>
        <w:category>
          <w:name w:val="Ogólne"/>
          <w:gallery w:val="placeholder"/>
        </w:category>
        <w:types>
          <w:type w:val="bbPlcHdr"/>
        </w:types>
        <w:behaviors>
          <w:behavior w:val="content"/>
        </w:behaviors>
        <w:guid w:val="{A8784255-DB46-4DE1-BA83-9DC5A41266A3}"/>
      </w:docPartPr>
      <w:docPartBody>
        <w:p w:rsidR="00B14196" w:rsidRDefault="0004212B" w:rsidP="0004212B">
          <w:pPr>
            <w:pStyle w:val="E936C51EAF45488EAABDE15C3199F6F2"/>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utiger 57Cn">
    <w:altName w:val="Courier New"/>
    <w:charset w:val="00"/>
    <w:family w:val="auto"/>
    <w:pitch w:val="variable"/>
    <w:sig w:usb0="03000000"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2B"/>
    <w:rsid w:val="0004212B"/>
    <w:rsid w:val="00042C94"/>
    <w:rsid w:val="001337C3"/>
    <w:rsid w:val="001F4012"/>
    <w:rsid w:val="0022253F"/>
    <w:rsid w:val="00506738"/>
    <w:rsid w:val="00890353"/>
    <w:rsid w:val="00B14196"/>
    <w:rsid w:val="00D12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212B"/>
    <w:rPr>
      <w:color w:val="808080"/>
    </w:rPr>
  </w:style>
  <w:style w:type="paragraph" w:customStyle="1" w:styleId="A998CC2EA34C4B5082E3D61703A26BFE">
    <w:name w:val="A998CC2EA34C4B5082E3D61703A26BFE"/>
    <w:rsid w:val="0004212B"/>
  </w:style>
  <w:style w:type="paragraph" w:customStyle="1" w:styleId="58E4D37DD4D4425BA0F6044104B935DE">
    <w:name w:val="58E4D37DD4D4425BA0F6044104B935DE"/>
    <w:rsid w:val="0004212B"/>
  </w:style>
  <w:style w:type="paragraph" w:customStyle="1" w:styleId="659DDC39727649E6A5A419A4C306033F">
    <w:name w:val="659DDC39727649E6A5A419A4C306033F"/>
    <w:rsid w:val="0004212B"/>
  </w:style>
  <w:style w:type="paragraph" w:customStyle="1" w:styleId="E936C51EAF45488EAABDE15C3199F6F2">
    <w:name w:val="E936C51EAF45488EAABDE15C3199F6F2"/>
    <w:rsid w:val="00042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3367</Words>
  <Characters>20202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MW</Company>
  <LinksUpToDate>false</LinksUpToDate>
  <CharactersWithSpaces>23522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dostawa czujek do indywidualnego systemu ochrony zbiorów PICCOLO PROFORT</dc:subject>
  <dc:creator>Urbaniak Żaneta</dc:creator>
  <cp:lastModifiedBy>Żaneta Urbaniak</cp:lastModifiedBy>
  <cp:revision>2</cp:revision>
  <cp:lastPrinted>2017-03-03T16:21:00Z</cp:lastPrinted>
  <dcterms:created xsi:type="dcterms:W3CDTF">2017-03-03T16:22:00Z</dcterms:created>
  <dcterms:modified xsi:type="dcterms:W3CDTF">2017-03-03T16:22:00Z</dcterms:modified>
  <cp:category>MW/ZP/11/PN/2017</cp:category>
</cp:coreProperties>
</file>