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7A" w:rsidRDefault="00551C7A" w:rsidP="00551C7A">
      <w:pPr>
        <w:ind w:left="637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Warszawa, 24.08.2017r.</w:t>
      </w:r>
    </w:p>
    <w:p w:rsidR="00551C7A" w:rsidRDefault="00551C7A" w:rsidP="00551C7A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60CC2">
        <w:rPr>
          <w:rFonts w:ascii="Arial" w:eastAsia="Calibri" w:hAnsi="Arial" w:cs="Arial"/>
          <w:sz w:val="20"/>
          <w:szCs w:val="20"/>
          <w:lang w:eastAsia="en-US"/>
        </w:rPr>
        <w:t xml:space="preserve">Komórka organizacyjna: </w:t>
      </w:r>
    </w:p>
    <w:p w:rsidR="00551C7A" w:rsidRDefault="00551C7A" w:rsidP="00551C7A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Zespół ds. wyposażenia siedziby głównej</w:t>
      </w:r>
    </w:p>
    <w:p w:rsidR="00551C7A" w:rsidRPr="003920F8" w:rsidRDefault="00551C7A" w:rsidP="00551C7A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551C7A" w:rsidRPr="00960CC2" w:rsidRDefault="00551C7A" w:rsidP="00551C7A">
      <w:pPr>
        <w:spacing w:after="200" w:line="276" w:lineRule="auto"/>
        <w:ind w:left="566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551C7A" w:rsidRPr="00960CC2" w:rsidRDefault="00551C7A" w:rsidP="00551C7A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60CC2">
        <w:rPr>
          <w:rFonts w:ascii="Arial" w:eastAsia="Calibri" w:hAnsi="Arial" w:cs="Arial"/>
          <w:b/>
          <w:sz w:val="20"/>
          <w:szCs w:val="20"/>
          <w:lang w:eastAsia="en-US"/>
        </w:rPr>
        <w:t>Protokół porównania ofert</w:t>
      </w:r>
    </w:p>
    <w:p w:rsidR="00551C7A" w:rsidRDefault="00551C7A" w:rsidP="00551C7A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60CC2">
        <w:rPr>
          <w:rFonts w:ascii="Arial" w:eastAsia="Calibri" w:hAnsi="Arial" w:cs="Arial"/>
          <w:sz w:val="20"/>
          <w:szCs w:val="20"/>
          <w:lang w:eastAsia="en-US"/>
        </w:rPr>
        <w:t xml:space="preserve">Przedmiot zamówienia: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dostawa i montaż monitora interaktywnego i statywu do monitora </w:t>
      </w:r>
    </w:p>
    <w:p w:rsidR="00551C7A" w:rsidRPr="00960CC2" w:rsidRDefault="00551C7A" w:rsidP="00551C7A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interaktywnego do siedziby głównej Muzeum Warszawy.</w:t>
      </w:r>
    </w:p>
    <w:p w:rsidR="00551C7A" w:rsidRPr="00960CC2" w:rsidRDefault="00551C7A" w:rsidP="00551C7A">
      <w:pPr>
        <w:rPr>
          <w:rFonts w:ascii="Arial" w:hAnsi="Arial" w:cs="Arial"/>
          <w:color w:val="1F497D"/>
          <w:sz w:val="20"/>
          <w:szCs w:val="20"/>
        </w:rPr>
      </w:pPr>
      <w:r w:rsidRPr="00960CC2">
        <w:rPr>
          <w:rFonts w:ascii="Arial" w:eastAsia="Calibri" w:hAnsi="Arial" w:cs="Arial"/>
          <w:sz w:val="20"/>
          <w:szCs w:val="20"/>
          <w:lang w:eastAsia="en-US"/>
        </w:rPr>
        <w:t>Zapytani</w:t>
      </w:r>
      <w:r>
        <w:rPr>
          <w:rFonts w:ascii="Arial" w:eastAsia="Calibri" w:hAnsi="Arial" w:cs="Arial"/>
          <w:sz w:val="20"/>
          <w:szCs w:val="20"/>
          <w:lang w:eastAsia="en-US"/>
        </w:rPr>
        <w:t>e ofertowe zostało opublikowane w BIP Muzeum Warszawy 16 sierpnia 2018r.</w:t>
      </w:r>
    </w:p>
    <w:p w:rsidR="00551C7A" w:rsidRPr="00960CC2" w:rsidRDefault="00551C7A" w:rsidP="00551C7A">
      <w:pPr>
        <w:rPr>
          <w:rFonts w:ascii="Arial" w:hAnsi="Arial" w:cs="Arial"/>
          <w:color w:val="1F497D"/>
          <w:sz w:val="20"/>
          <w:szCs w:val="20"/>
        </w:rPr>
      </w:pPr>
    </w:p>
    <w:p w:rsidR="00551C7A" w:rsidRDefault="00551C7A" w:rsidP="00551C7A">
      <w:pPr>
        <w:rPr>
          <w:rFonts w:ascii="Arial" w:eastAsia="Calibri" w:hAnsi="Arial" w:cs="Arial"/>
          <w:sz w:val="20"/>
          <w:szCs w:val="20"/>
          <w:lang w:eastAsia="en-US"/>
        </w:rPr>
      </w:pPr>
      <w:r w:rsidRPr="00960CC2">
        <w:rPr>
          <w:rFonts w:ascii="Arial" w:eastAsia="Calibri" w:hAnsi="Arial" w:cs="Arial"/>
          <w:sz w:val="20"/>
          <w:szCs w:val="20"/>
          <w:lang w:eastAsia="en-US"/>
        </w:rPr>
        <w:t xml:space="preserve">Zestawienie zebranych ofert: </w:t>
      </w:r>
    </w:p>
    <w:p w:rsidR="00551C7A" w:rsidRPr="00960CC2" w:rsidRDefault="00551C7A" w:rsidP="00551C7A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2126"/>
        <w:gridCol w:w="1843"/>
        <w:gridCol w:w="1417"/>
        <w:gridCol w:w="1494"/>
      </w:tblGrid>
      <w:tr w:rsidR="00551C7A" w:rsidRPr="00960CC2" w:rsidTr="00D04D73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551C7A" w:rsidRPr="00960CC2" w:rsidRDefault="00551C7A" w:rsidP="00D04D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551C7A" w:rsidRPr="00960CC2" w:rsidRDefault="00551C7A" w:rsidP="00D04D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Nazwa wykonawcy/</w:t>
            </w: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>sprzedawcy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1C7A" w:rsidRPr="00960CC2" w:rsidRDefault="00551C7A" w:rsidP="00D04D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C7A" w:rsidRPr="00960CC2" w:rsidRDefault="00551C7A" w:rsidP="00D04D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Ewentualne kryterium wyboru inne niż cena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C7A" w:rsidRPr="00960CC2" w:rsidRDefault="00551C7A" w:rsidP="00D04D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netto zł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51C7A" w:rsidRPr="00960CC2" w:rsidRDefault="00551C7A" w:rsidP="00D04D7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 brutto zł</w:t>
            </w:r>
          </w:p>
        </w:tc>
      </w:tr>
      <w:tr w:rsidR="00551C7A" w:rsidRPr="00960CC2" w:rsidTr="00D04D73">
        <w:trPr>
          <w:trHeight w:val="732"/>
        </w:trPr>
        <w:tc>
          <w:tcPr>
            <w:tcW w:w="567" w:type="dxa"/>
            <w:shd w:val="clear" w:color="auto" w:fill="auto"/>
            <w:vAlign w:val="center"/>
          </w:tcPr>
          <w:p w:rsidR="00551C7A" w:rsidRPr="00960CC2" w:rsidRDefault="00551C7A" w:rsidP="00D04D7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60CC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:rsidR="00551C7A" w:rsidRPr="00960CC2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Przedsiębiorstwo Handlowo – Usługowe „INTER-TAB” Jan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Pazdecki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51C7A" w:rsidRPr="00960CC2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62-872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Grodzisze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Małe, Józefów 27</w:t>
            </w:r>
          </w:p>
        </w:tc>
        <w:tc>
          <w:tcPr>
            <w:tcW w:w="1843" w:type="dxa"/>
            <w:shd w:val="clear" w:color="auto" w:fill="auto"/>
          </w:tcPr>
          <w:p w:rsidR="00551C7A" w:rsidRPr="00960CC2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551C7A" w:rsidRPr="00960CC2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6 434,96</w:t>
            </w:r>
          </w:p>
        </w:tc>
        <w:tc>
          <w:tcPr>
            <w:tcW w:w="1494" w:type="dxa"/>
            <w:shd w:val="clear" w:color="auto" w:fill="auto"/>
          </w:tcPr>
          <w:p w:rsidR="00551C7A" w:rsidRPr="00960CC2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7 915,00</w:t>
            </w:r>
          </w:p>
        </w:tc>
      </w:tr>
      <w:tr w:rsidR="00551C7A" w:rsidRPr="00960CC2" w:rsidTr="00D04D73">
        <w:trPr>
          <w:trHeight w:val="577"/>
        </w:trPr>
        <w:tc>
          <w:tcPr>
            <w:tcW w:w="567" w:type="dxa"/>
            <w:shd w:val="clear" w:color="auto" w:fill="auto"/>
            <w:vAlign w:val="center"/>
          </w:tcPr>
          <w:p w:rsidR="00551C7A" w:rsidRPr="00960CC2" w:rsidRDefault="00551C7A" w:rsidP="00D04D7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689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Plichta Adrian</w:t>
            </w:r>
          </w:p>
        </w:tc>
        <w:tc>
          <w:tcPr>
            <w:tcW w:w="2126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98-235 Błaszki, Wrząca 3B</w:t>
            </w:r>
          </w:p>
        </w:tc>
        <w:tc>
          <w:tcPr>
            <w:tcW w:w="1843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7 350,00</w:t>
            </w:r>
          </w:p>
        </w:tc>
        <w:tc>
          <w:tcPr>
            <w:tcW w:w="1494" w:type="dxa"/>
            <w:shd w:val="clear" w:color="auto" w:fill="auto"/>
          </w:tcPr>
          <w:p w:rsidR="00551C7A" w:rsidRPr="008378E7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9 040,50</w:t>
            </w:r>
          </w:p>
        </w:tc>
      </w:tr>
      <w:tr w:rsidR="00551C7A" w:rsidRPr="00960CC2" w:rsidTr="00D04D73">
        <w:trPr>
          <w:trHeight w:val="577"/>
        </w:trPr>
        <w:tc>
          <w:tcPr>
            <w:tcW w:w="567" w:type="dxa"/>
            <w:shd w:val="clear" w:color="auto" w:fill="auto"/>
            <w:vAlign w:val="center"/>
          </w:tcPr>
          <w:p w:rsidR="00551C7A" w:rsidRDefault="00551C7A" w:rsidP="00D04D7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89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Business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Małgorzata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Skorzyńska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Sp. J.</w:t>
            </w:r>
          </w:p>
        </w:tc>
        <w:tc>
          <w:tcPr>
            <w:tcW w:w="2126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Wspólna 41/22, 00-519 Warszawa</w:t>
            </w:r>
          </w:p>
        </w:tc>
        <w:tc>
          <w:tcPr>
            <w:tcW w:w="1843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8 100,00</w:t>
            </w:r>
          </w:p>
        </w:tc>
        <w:tc>
          <w:tcPr>
            <w:tcW w:w="1494" w:type="dxa"/>
            <w:shd w:val="clear" w:color="auto" w:fill="auto"/>
          </w:tcPr>
          <w:p w:rsidR="00551C7A" w:rsidRDefault="00551C7A" w:rsidP="00D04D7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9 963,00</w:t>
            </w:r>
          </w:p>
        </w:tc>
      </w:tr>
    </w:tbl>
    <w:p w:rsidR="00551C7A" w:rsidRPr="009F04FB" w:rsidRDefault="00551C7A" w:rsidP="00551C7A">
      <w:pPr>
        <w:spacing w:after="200"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F04FB">
        <w:rPr>
          <w:rFonts w:ascii="Arial" w:eastAsia="Calibri" w:hAnsi="Arial" w:cs="Arial"/>
          <w:i/>
          <w:sz w:val="16"/>
          <w:szCs w:val="16"/>
          <w:lang w:eastAsia="en-US"/>
        </w:rPr>
        <w:t>Pełną treść zebranych ofert/materiałów w oparciu, o które dokonano rozeznania rynku przechowuje komórka organizacyjna i po realizacji zamówienia przekazuje do działu finansowo -księgowego wraz z fakturą VAT.</w:t>
      </w:r>
    </w:p>
    <w:p w:rsidR="00551C7A" w:rsidRDefault="00551C7A" w:rsidP="00551C7A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Wybrano ofertę Przedsiębiorstwa Handlowo – Usługowego „INTER - TAB” Jan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Pazdecki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, 62-872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Grodzisze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, Józefów 27.</w:t>
      </w:r>
    </w:p>
    <w:p w:rsidR="00551C7A" w:rsidRPr="00960CC2" w:rsidRDefault="00551C7A" w:rsidP="00551C7A">
      <w:pPr>
        <w:spacing w:after="20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Koszt realizacji –</w:t>
      </w:r>
      <w:r w:rsidRPr="00960CC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6 434,96 zł netto</w:t>
      </w:r>
      <w:r w:rsidRPr="00960CC2">
        <w:rPr>
          <w:rFonts w:ascii="Arial" w:eastAsia="Calibri" w:hAnsi="Arial" w:cs="Arial"/>
          <w:sz w:val="20"/>
          <w:szCs w:val="20"/>
          <w:lang w:eastAsia="en-US"/>
        </w:rPr>
        <w:t xml:space="preserve"> plus 23% VAT, łącznie: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7 915,00</w:t>
      </w:r>
      <w:r w:rsidRPr="00960CC2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51C7A" w:rsidRDefault="00551C7A" w:rsidP="00551C7A">
      <w:pPr>
        <w:spacing w:after="200"/>
        <w:rPr>
          <w:rFonts w:ascii="Cambria" w:eastAsia="Calibri" w:hAnsi="Cambria"/>
          <w:sz w:val="20"/>
          <w:szCs w:val="20"/>
          <w:lang w:eastAsia="en-US"/>
        </w:rPr>
      </w:pPr>
      <w:r w:rsidRPr="00C7057D"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</w:p>
    <w:p w:rsidR="00551C7A" w:rsidRPr="00C7057D" w:rsidRDefault="00551C7A" w:rsidP="00551C7A">
      <w:pPr>
        <w:spacing w:after="20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</w:r>
      <w:r>
        <w:rPr>
          <w:rFonts w:ascii="Cambria" w:eastAsia="Calibri" w:hAnsi="Cambria"/>
          <w:sz w:val="20"/>
          <w:szCs w:val="20"/>
          <w:lang w:eastAsia="en-US"/>
        </w:rPr>
        <w:tab/>
        <w:t>(-) Janusz Kurczak</w:t>
      </w:r>
    </w:p>
    <w:p w:rsidR="00F6670F" w:rsidRDefault="00F6670F">
      <w:bookmarkStart w:id="0" w:name="_GoBack"/>
      <w:bookmarkEnd w:id="0"/>
    </w:p>
    <w:sectPr w:rsidR="00F667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2A" w:rsidRDefault="001B412A" w:rsidP="00551C7A">
      <w:r>
        <w:separator/>
      </w:r>
    </w:p>
  </w:endnote>
  <w:endnote w:type="continuationSeparator" w:id="0">
    <w:p w:rsidR="001B412A" w:rsidRDefault="001B412A" w:rsidP="005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7A" w:rsidRPr="00DA784E" w:rsidRDefault="00551C7A" w:rsidP="00551C7A">
    <w:pPr>
      <w:tabs>
        <w:tab w:val="center" w:pos="4536"/>
        <w:tab w:val="right" w:pos="9072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 w:rsidRPr="00DA784E">
      <w:rPr>
        <w:rFonts w:ascii="Arial" w:hAnsi="Arial" w:cs="Arial"/>
        <w:color w:val="7F7F7F"/>
        <w:sz w:val="16"/>
        <w:szCs w:val="16"/>
      </w:rPr>
      <w:t>Muzeum Warszawy</w:t>
    </w:r>
  </w:p>
  <w:p w:rsidR="00551C7A" w:rsidRPr="00DA784E" w:rsidRDefault="00551C7A" w:rsidP="00551C7A">
    <w:pPr>
      <w:tabs>
        <w:tab w:val="center" w:pos="4536"/>
        <w:tab w:val="right" w:pos="9072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 w:rsidRPr="00DA784E">
      <w:rPr>
        <w:rFonts w:ascii="Arial" w:hAnsi="Arial" w:cs="Arial"/>
        <w:color w:val="7F7F7F"/>
        <w:sz w:val="16"/>
        <w:szCs w:val="16"/>
      </w:rPr>
      <w:t>Rynek Starego Miasta 28, 00 – 272 Warszawa</w:t>
    </w:r>
  </w:p>
  <w:p w:rsidR="00551C7A" w:rsidRPr="00DA784E" w:rsidRDefault="00551C7A" w:rsidP="00551C7A">
    <w:pPr>
      <w:tabs>
        <w:tab w:val="left" w:pos="3156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 w:rsidRPr="00DA784E">
      <w:rPr>
        <w:rFonts w:ascii="Arial" w:hAnsi="Arial" w:cs="Arial"/>
        <w:color w:val="7F7F7F"/>
        <w:sz w:val="16"/>
        <w:szCs w:val="16"/>
      </w:rPr>
      <w:t>tel. (+48) 22 27 74 300; 22 27 74 427</w:t>
    </w:r>
    <w:r w:rsidRPr="00DA784E">
      <w:rPr>
        <w:rFonts w:ascii="Arial" w:hAnsi="Arial" w:cs="Arial"/>
        <w:color w:val="7F7F7F"/>
        <w:sz w:val="16"/>
        <w:szCs w:val="16"/>
      </w:rPr>
      <w:tab/>
    </w:r>
  </w:p>
  <w:p w:rsidR="00551C7A" w:rsidRPr="00DA784E" w:rsidRDefault="00551C7A" w:rsidP="00551C7A">
    <w:pPr>
      <w:tabs>
        <w:tab w:val="center" w:pos="4536"/>
        <w:tab w:val="right" w:pos="9072"/>
      </w:tabs>
      <w:spacing w:line="276" w:lineRule="auto"/>
      <w:rPr>
        <w:rFonts w:ascii="Arial" w:hAnsi="Arial" w:cs="Arial"/>
        <w:color w:val="7F7F7F"/>
        <w:sz w:val="16"/>
        <w:szCs w:val="16"/>
      </w:rPr>
    </w:pPr>
    <w:r w:rsidRPr="00DA784E">
      <w:rPr>
        <w:rFonts w:ascii="Arial" w:hAnsi="Arial" w:cs="Arial"/>
        <w:color w:val="7F7F7F"/>
        <w:sz w:val="16"/>
        <w:szCs w:val="16"/>
      </w:rPr>
      <w:t>www.muzeumwarszawy.pl / sekretariat@muzeumwarszawy.pl</w:t>
    </w:r>
  </w:p>
  <w:p w:rsidR="00551C7A" w:rsidRDefault="00551C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2A" w:rsidRDefault="001B412A" w:rsidP="00551C7A">
      <w:r>
        <w:separator/>
      </w:r>
    </w:p>
  </w:footnote>
  <w:footnote w:type="continuationSeparator" w:id="0">
    <w:p w:rsidR="001B412A" w:rsidRDefault="001B412A" w:rsidP="0055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7A" w:rsidRDefault="00551C7A">
    <w:pPr>
      <w:pStyle w:val="Nagwek"/>
    </w:pPr>
    <w:r>
      <w:rPr>
        <w:noProof/>
        <w:lang w:eastAsia="pl-PL"/>
      </w:rPr>
      <w:drawing>
        <wp:inline distT="0" distB="0" distL="0" distR="0" wp14:anchorId="7E61B569" wp14:editId="057975DC">
          <wp:extent cx="1143000" cy="4000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7A"/>
    <w:rsid w:val="001B412A"/>
    <w:rsid w:val="00551C7A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8D1A-C286-402F-9348-8AEC24A5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C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1C7A"/>
  </w:style>
  <w:style w:type="paragraph" w:styleId="Stopka">
    <w:name w:val="footer"/>
    <w:basedOn w:val="Normalny"/>
    <w:link w:val="StopkaZnak"/>
    <w:uiPriority w:val="99"/>
    <w:unhideWhenUsed/>
    <w:rsid w:val="00551C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janusz.kurczak</dc:creator>
  <cp:keywords/>
  <dc:description/>
  <cp:lastModifiedBy>janusz.kurczak</cp:lastModifiedBy>
  <cp:revision>1</cp:revision>
  <dcterms:created xsi:type="dcterms:W3CDTF">2018-08-24T07:57:00Z</dcterms:created>
  <dcterms:modified xsi:type="dcterms:W3CDTF">2018-08-24T07:59:00Z</dcterms:modified>
</cp:coreProperties>
</file>