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0C5E6A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0C5E6A" w:rsidRPr="00AE0D6F" w:rsidRDefault="00963657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19685</wp:posOffset>
                      </wp:positionV>
                      <wp:extent cx="6369050" cy="12700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9050" cy="127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Dyrektor Muzeum Warszawy</w:t>
                                  </w:r>
                                </w:p>
                                <w:p w:rsidR="00160038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ogłasza nabór kandydatów na</w:t>
                                  </w:r>
                                  <w:r w:rsidRPr="00A673F8"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woln</w:t>
                                  </w:r>
                                  <w:r w:rsidR="009F1A97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e</w:t>
                                  </w:r>
                                  <w:r w:rsidR="00E373FA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stanowisk</w:t>
                                  </w:r>
                                  <w:r w:rsidR="00F17D0E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pracy</w:t>
                                  </w:r>
                                  <w:r w:rsidR="00160038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w Muzeum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Warszawy</w:t>
                                  </w:r>
                                </w:p>
                                <w:p w:rsidR="000C5E6A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  <w:t>Rynek Starego Miasta 28; 00-272 Warszawa</w:t>
                                  </w:r>
                                </w:p>
                                <w:p w:rsidR="005A683C" w:rsidRPr="005A683C" w:rsidRDefault="005A683C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eastAsia="pl-PL"/>
                                    </w:rPr>
                                  </w:pPr>
                                </w:p>
                                <w:p w:rsidR="000C5E6A" w:rsidRDefault="00D0243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>Kierownik Zespołu Marketingu</w:t>
                                  </w:r>
                                </w:p>
                                <w:p w:rsidR="000C5E6A" w:rsidRDefault="00913023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 xml:space="preserve">Zespół </w:t>
                                  </w:r>
                                  <w:r w:rsidR="00671B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Marketingu</w:t>
                                  </w:r>
                                </w:p>
                                <w:p w:rsidR="000C5E6A" w:rsidRDefault="000C5E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55pt;margin-top:1.55pt;width:501.5pt;height:10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" stroked="f">
                      <v:textbox>
                        <w:txbxContent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Dyrektor Muzeum Warszawy</w:t>
                            </w:r>
                          </w:p>
                          <w:p w:rsidR="00160038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>ogłasza nabór kandydatów na</w:t>
                            </w:r>
                            <w:r w:rsidRPr="00A673F8"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eastAsia="pl-PL"/>
                              </w:rPr>
                              <w:t>woln</w:t>
                            </w:r>
                            <w:r w:rsidR="009F1A97">
                              <w:rPr>
                                <w:rFonts w:ascii="Arial" w:hAnsi="Arial" w:cs="Arial"/>
                                <w:lang w:eastAsia="pl-PL"/>
                              </w:rPr>
                              <w:t>e</w:t>
                            </w:r>
                            <w:r w:rsidR="00E373FA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stanowisk</w:t>
                            </w:r>
                            <w:r w:rsidR="00F17D0E">
                              <w:rPr>
                                <w:rFonts w:ascii="Arial" w:hAnsi="Arial" w:cs="Arial"/>
                                <w:lang w:eastAsia="pl-PL"/>
                              </w:rPr>
                              <w:t>o</w:t>
                            </w: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pracy</w:t>
                            </w:r>
                            <w:r w:rsidR="00160038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</w:t>
                            </w:r>
                          </w:p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w Muzeum</w:t>
                            </w:r>
                            <w:r w:rsidRPr="00AE0D6F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Warszawy</w:t>
                            </w:r>
                          </w:p>
                          <w:p w:rsidR="000C5E6A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  <w:t>Rynek Starego Miasta 28; 00-272 Warszawa</w:t>
                            </w:r>
                          </w:p>
                          <w:p w:rsidR="005A683C" w:rsidRPr="005A683C" w:rsidRDefault="005A683C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  <w:p w:rsidR="000C5E6A" w:rsidRDefault="00D0243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Kierownik Zespołu Marketingu</w:t>
                            </w:r>
                          </w:p>
                          <w:p w:rsidR="000C5E6A" w:rsidRDefault="00913023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 xml:space="preserve">Zespół </w:t>
                            </w:r>
                            <w:r w:rsidR="00671BEE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Marketingu</w:t>
                            </w:r>
                          </w:p>
                          <w:p w:rsidR="000C5E6A" w:rsidRDefault="000C5E6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0C5E6A" w:rsidRPr="00AE0D6F" w:rsidRDefault="000C5E6A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C5E6A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C5E6A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0C5E6A" w:rsidRPr="00AE0D6F" w:rsidTr="00536381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D0243A" w:rsidRPr="00D0243A" w:rsidRDefault="00D0243A" w:rsidP="00D0243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 w:rsidRPr="00D0243A">
              <w:rPr>
                <w:rFonts w:ascii="Arial" w:hAnsi="Arial" w:cs="Arial"/>
                <w:sz w:val="18"/>
                <w:szCs w:val="18"/>
              </w:rPr>
              <w:t>przygotowanie i nadzór nad realizacją planów, budżetów marketingowych, reklamowych zgodnych ze strategią Muzeum</w:t>
            </w:r>
          </w:p>
          <w:p w:rsidR="00D0243A" w:rsidRPr="00D0243A" w:rsidRDefault="00D0243A" w:rsidP="00D0243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 w:rsidRPr="00D0243A">
              <w:rPr>
                <w:rFonts w:ascii="Arial" w:hAnsi="Arial" w:cs="Arial"/>
                <w:sz w:val="18"/>
                <w:szCs w:val="18"/>
              </w:rPr>
              <w:t>koordynowanie współpracy z kluczowymi sponsorami i partnerami medialnymi</w:t>
            </w:r>
          </w:p>
          <w:p w:rsidR="00D0243A" w:rsidRPr="00D0243A" w:rsidRDefault="00D0243A" w:rsidP="00D0243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 w:rsidRPr="00D0243A">
              <w:rPr>
                <w:rFonts w:ascii="Arial" w:hAnsi="Arial" w:cs="Arial"/>
                <w:sz w:val="18"/>
                <w:szCs w:val="18"/>
              </w:rPr>
              <w:t>nadzór nad przygotowywaniem, opracowaniem, realizacją i rozliczaniem umów sponsorskich</w:t>
            </w:r>
          </w:p>
          <w:p w:rsidR="00D0243A" w:rsidRPr="00D0243A" w:rsidRDefault="00D0243A" w:rsidP="00D0243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 w:rsidRPr="00D0243A">
              <w:rPr>
                <w:rFonts w:ascii="Arial" w:hAnsi="Arial" w:cs="Arial"/>
                <w:sz w:val="18"/>
                <w:szCs w:val="18"/>
              </w:rPr>
              <w:t>koordynacja działań związanych z pozyskiwaniem nowych źródeł finansowania (środk</w:t>
            </w:r>
            <w:r w:rsidRPr="00D0243A">
              <w:rPr>
                <w:rFonts w:ascii="Arial" w:hAnsi="Arial" w:cs="Arial"/>
                <w:sz w:val="18"/>
                <w:szCs w:val="18"/>
              </w:rPr>
              <w:t>i prywatne, publiczne, fundusz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D024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243A">
              <w:rPr>
                <w:rFonts w:ascii="Arial" w:hAnsi="Arial" w:cs="Arial"/>
                <w:sz w:val="18"/>
                <w:szCs w:val="18"/>
              </w:rPr>
              <w:t>europejskie)</w:t>
            </w:r>
          </w:p>
          <w:p w:rsidR="00D0243A" w:rsidRPr="00D0243A" w:rsidRDefault="00D0243A" w:rsidP="00D0243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 w:rsidRPr="00D0243A">
              <w:rPr>
                <w:rFonts w:ascii="Arial" w:hAnsi="Arial" w:cs="Arial"/>
                <w:sz w:val="18"/>
                <w:szCs w:val="18"/>
              </w:rPr>
              <w:t>analiza rynku oraz prowadzenie badań marketingowych</w:t>
            </w:r>
          </w:p>
          <w:p w:rsidR="00D0243A" w:rsidRPr="00D0243A" w:rsidRDefault="00D0243A" w:rsidP="00D0243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 w:rsidRPr="00D0243A">
              <w:rPr>
                <w:rFonts w:ascii="Arial" w:hAnsi="Arial" w:cs="Arial"/>
                <w:sz w:val="18"/>
                <w:szCs w:val="18"/>
              </w:rPr>
              <w:t>współpraca z instytucjami publicznymi i partnerami komercyjnymi obsługującymi ruch turystyczny</w:t>
            </w:r>
          </w:p>
          <w:p w:rsidR="00D0243A" w:rsidRPr="00D0243A" w:rsidRDefault="00D0243A" w:rsidP="00D0243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0243A">
              <w:rPr>
                <w:rFonts w:ascii="Arial" w:hAnsi="Arial" w:cs="Arial"/>
                <w:sz w:val="18"/>
                <w:szCs w:val="18"/>
              </w:rPr>
              <w:t>koordynacja działań związanych z obsługą wynajmu przestrzeni Muzeum dla klientów komercyjnych</w:t>
            </w:r>
          </w:p>
          <w:p w:rsidR="0060087F" w:rsidRPr="0060087F" w:rsidRDefault="0060087F" w:rsidP="00536381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6"/>
                <w:szCs w:val="6"/>
                <w:highlight w:val="lightGray"/>
                <w:shd w:val="clear" w:color="auto" w:fill="C0C0C0"/>
                <w:lang w:eastAsia="pl-PL"/>
              </w:rPr>
            </w:pPr>
          </w:p>
          <w:p w:rsidR="000C5E6A" w:rsidRDefault="000C5E6A" w:rsidP="00536381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</w:pPr>
            <w:r w:rsidRPr="00E57849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>:</w:t>
            </w:r>
          </w:p>
          <w:p w:rsidR="0060087F" w:rsidRPr="0060087F" w:rsidRDefault="0060087F" w:rsidP="00536381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6"/>
                <w:szCs w:val="6"/>
                <w:lang w:eastAsia="pl-PL"/>
              </w:rPr>
            </w:pPr>
          </w:p>
          <w:p w:rsidR="000C5E6A" w:rsidRPr="0060087F" w:rsidRDefault="000C5E6A" w:rsidP="005363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87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Miejsce pracy:</w:t>
            </w:r>
            <w:r w:rsidRPr="0060087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Praca w budynku Muzeum i poza nim. Bezpieczne warunki pracy na stanowisku. Budynek, pomieszczenie pracy oraz toaleta umożliwiają poruszanie się na wózku inwalidzkim. Winda w budynku. </w:t>
            </w:r>
          </w:p>
          <w:p w:rsidR="000C5E6A" w:rsidRPr="00AE0D6F" w:rsidRDefault="000C5E6A" w:rsidP="00215D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0087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Stanowisko pracy:</w:t>
            </w:r>
            <w:r w:rsidRPr="0060087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Stanowisko pracy związane jest z </w:t>
            </w:r>
            <w:r w:rsidR="00F17D0E" w:rsidRPr="0060087F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pracą przy </w:t>
            </w:r>
            <w:r w:rsidR="00215D35" w:rsidRPr="0060087F">
              <w:rPr>
                <w:rFonts w:ascii="Arial" w:hAnsi="Arial" w:cs="Arial"/>
                <w:sz w:val="18"/>
                <w:szCs w:val="18"/>
                <w:lang w:eastAsia="pl-PL"/>
              </w:rPr>
              <w:t>komputerze pow. 4 h dziennie,</w:t>
            </w:r>
            <w:r w:rsidR="00F17D0E" w:rsidRPr="0060087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60087F">
              <w:rPr>
                <w:rFonts w:ascii="Arial" w:hAnsi="Arial" w:cs="Arial"/>
                <w:sz w:val="18"/>
                <w:szCs w:val="18"/>
                <w:lang w:eastAsia="pl-PL"/>
              </w:rPr>
              <w:t>przemieszczaniem się wewnątrz budynku i w terenie oraz rozmowami telefonicznymi.</w:t>
            </w:r>
            <w:r w:rsidR="00D0243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Stanowisko decyzyjne – praca stresogenna.</w:t>
            </w:r>
          </w:p>
        </w:tc>
      </w:tr>
      <w:tr w:rsidR="000C5E6A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0C5E6A" w:rsidRPr="00AE0D6F" w:rsidTr="00F44354">
        <w:trPr>
          <w:trHeight w:val="814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0C5E6A" w:rsidRPr="0060087F" w:rsidRDefault="00CF167C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87F">
              <w:rPr>
                <w:rFonts w:ascii="Arial" w:hAnsi="Arial" w:cs="Arial"/>
                <w:sz w:val="18"/>
                <w:szCs w:val="18"/>
                <w:lang w:eastAsia="pl-PL"/>
              </w:rPr>
              <w:t>wykształcenie wyższe</w:t>
            </w:r>
            <w:r w:rsidR="00D0243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 kierunku: zarzadzanie lub marketing</w:t>
            </w:r>
            <w:r w:rsidRPr="0060087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CF167C" w:rsidRPr="0060087F" w:rsidRDefault="00344E1F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min. </w:t>
            </w:r>
            <w:r w:rsidR="00D0243A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  <w:r w:rsidR="00CF167C" w:rsidRPr="0060087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lata stażu pracy</w:t>
            </w:r>
          </w:p>
          <w:p w:rsidR="00630099" w:rsidRPr="0060087F" w:rsidRDefault="00630099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87F">
              <w:rPr>
                <w:rFonts w:ascii="Arial" w:hAnsi="Arial" w:cs="Arial"/>
                <w:sz w:val="18"/>
                <w:szCs w:val="18"/>
                <w:lang w:eastAsia="pl-PL"/>
              </w:rPr>
              <w:t>znajomość języka angielskiego w stopniu komunikatywnym</w:t>
            </w:r>
          </w:p>
          <w:p w:rsidR="00215D35" w:rsidRPr="0060087F" w:rsidRDefault="00215D35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87F">
              <w:rPr>
                <w:rFonts w:ascii="Arial" w:hAnsi="Arial" w:cs="Arial"/>
                <w:sz w:val="18"/>
                <w:szCs w:val="18"/>
                <w:lang w:eastAsia="pl-PL"/>
              </w:rPr>
              <w:t>obsługa komputera: Windows, pakiet MS Office, Internet</w:t>
            </w:r>
          </w:p>
          <w:p w:rsidR="000C5E6A" w:rsidRPr="0060087F" w:rsidRDefault="000C5E6A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87F">
              <w:rPr>
                <w:rFonts w:ascii="Arial" w:hAnsi="Arial" w:cs="Arial"/>
                <w:sz w:val="18"/>
                <w:szCs w:val="18"/>
                <w:lang w:eastAsia="pl-PL"/>
              </w:rPr>
              <w:t>pełna zdolność do czynności prawnych oraz korzystanie z pełni praw publicznych</w:t>
            </w:r>
          </w:p>
          <w:p w:rsidR="000C5E6A" w:rsidRPr="0060087F" w:rsidRDefault="000C5E6A" w:rsidP="008917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87F">
              <w:rPr>
                <w:rFonts w:ascii="Arial" w:hAnsi="Arial" w:cs="Arial"/>
                <w:sz w:val="18"/>
                <w:szCs w:val="18"/>
                <w:lang w:eastAsia="pl-PL"/>
              </w:rPr>
              <w:t xml:space="preserve">niekaralność za umyślne przestępstwo ścigane z oskarżenia publicznego lub umyślne przestępstwo skarbowe </w:t>
            </w:r>
          </w:p>
        </w:tc>
      </w:tr>
      <w:tr w:rsidR="000C5E6A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0C5E6A" w:rsidRPr="00AE0D6F" w:rsidTr="00DA76BD">
        <w:trPr>
          <w:trHeight w:val="434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215D35" w:rsidRDefault="00215D35" w:rsidP="00215D3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87F">
              <w:rPr>
                <w:rFonts w:ascii="Arial" w:hAnsi="Arial" w:cs="Arial"/>
                <w:sz w:val="18"/>
                <w:szCs w:val="18"/>
                <w:lang w:eastAsia="pl-PL"/>
              </w:rPr>
              <w:t xml:space="preserve">znajomość </w:t>
            </w:r>
            <w:r w:rsidR="00630099" w:rsidRPr="0060087F">
              <w:rPr>
                <w:rFonts w:ascii="Arial" w:hAnsi="Arial" w:cs="Arial"/>
                <w:sz w:val="18"/>
                <w:szCs w:val="18"/>
                <w:lang w:eastAsia="pl-PL"/>
              </w:rPr>
              <w:t>innych języków obcych</w:t>
            </w:r>
          </w:p>
          <w:p w:rsidR="00D0243A" w:rsidRPr="0060087F" w:rsidRDefault="00D0243A" w:rsidP="00215D3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doświadczenie w pracy w instytucjach kultury w zakresie </w:t>
            </w:r>
            <w:r w:rsidR="00021F5C">
              <w:rPr>
                <w:rFonts w:ascii="Arial" w:hAnsi="Arial" w:cs="Arial"/>
                <w:sz w:val="18"/>
                <w:szCs w:val="18"/>
                <w:lang w:eastAsia="pl-PL"/>
              </w:rPr>
              <w:t>promocji, sponsoringu, marketingu i komunikacji</w:t>
            </w:r>
            <w:bookmarkStart w:id="0" w:name="_GoBack"/>
            <w:bookmarkEnd w:id="0"/>
          </w:p>
          <w:p w:rsidR="000C5E6A" w:rsidRPr="0060087F" w:rsidRDefault="00D0243A" w:rsidP="00630099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rzetelność, dokładność, szybkość w działaniu, skuteczność, umiejętności komunikacyjne, świadomość komercyjna, kreatywność, przedsiębiorczość, umiejętności analityczne i negocjacyjne</w:t>
            </w:r>
          </w:p>
        </w:tc>
      </w:tr>
      <w:tr w:rsidR="000C5E6A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0C5E6A" w:rsidRPr="0060087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60087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Rekrutacja</w:t>
            </w:r>
          </w:p>
        </w:tc>
      </w:tr>
      <w:tr w:rsidR="000C5E6A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0C5E6A" w:rsidRPr="0060087F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0087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Proces rekrutacji na wyżej wymienione stanowisko będzie dwuetapowy.</w:t>
            </w:r>
          </w:p>
          <w:p w:rsidR="000C5E6A" w:rsidRPr="0060087F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0087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Etap pierwszy polegał będzie na przesłaniu zgłoszeń i ocenie formalnej złożonych aplikacji.</w:t>
            </w:r>
          </w:p>
          <w:p w:rsidR="000C5E6A" w:rsidRPr="00C1380B" w:rsidRDefault="000C5E6A" w:rsidP="003D3AA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60087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Wybrane osoby spełniające wymagania zostaną zaproszone do udziału w drugim etapie r</w:t>
            </w:r>
            <w:r w:rsidR="00DA76BD" w:rsidRPr="0060087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ekrutacji, który polegał będzie </w:t>
            </w:r>
            <w:r w:rsidR="0060087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           </w:t>
            </w:r>
            <w:r w:rsidRPr="0060087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na rozmowie kwalifikacyjnej.</w:t>
            </w:r>
          </w:p>
        </w:tc>
      </w:tr>
      <w:tr w:rsidR="000C5E6A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AE0D6F" w:rsidRDefault="000C5E6A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0C5E6A" w:rsidRPr="008917BB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0C5E6A" w:rsidRPr="0060087F" w:rsidRDefault="000C5E6A" w:rsidP="0060087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87F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CF167C" w:rsidRPr="0060087F" w:rsidRDefault="00CF167C" w:rsidP="0060087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87F">
              <w:rPr>
                <w:rFonts w:ascii="Arial" w:hAnsi="Arial" w:cs="Arial"/>
                <w:sz w:val="18"/>
                <w:szCs w:val="18"/>
                <w:lang w:eastAsia="pl-PL"/>
              </w:rPr>
              <w:t>kopie dokumentów potwierdzających wymagany staż pracy</w:t>
            </w:r>
          </w:p>
          <w:p w:rsidR="000C5E6A" w:rsidRPr="0060087F" w:rsidRDefault="000C5E6A" w:rsidP="0060087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87F">
              <w:rPr>
                <w:rFonts w:ascii="Arial" w:hAnsi="Arial" w:cs="Arial"/>
                <w:sz w:val="18"/>
                <w:szCs w:val="18"/>
                <w:lang w:eastAsia="pl-PL"/>
              </w:rPr>
              <w:t>kopie dokumentów potwierdzających wymagane wykształcenie oraz kwalifikacje</w:t>
            </w:r>
          </w:p>
          <w:p w:rsidR="000C5E6A" w:rsidRPr="0060087F" w:rsidRDefault="000C5E6A" w:rsidP="0060087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87F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0C5E6A" w:rsidRPr="0060087F" w:rsidRDefault="000C5E6A" w:rsidP="0060087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87F">
              <w:rPr>
                <w:rFonts w:ascii="Arial" w:hAnsi="Arial" w:cs="Arial"/>
                <w:sz w:val="18"/>
                <w:szCs w:val="18"/>
                <w:lang w:eastAsia="pl-PL"/>
              </w:rPr>
              <w:t>podpisane odręcznie oświadczenie, że kandydat nie był skazany prawomocnym wyrokiem sądu za umyślne przestę</w:t>
            </w:r>
            <w:r w:rsidR="0060087F">
              <w:rPr>
                <w:rFonts w:ascii="Arial" w:hAnsi="Arial" w:cs="Arial"/>
                <w:sz w:val="18"/>
                <w:szCs w:val="18"/>
                <w:lang w:eastAsia="pl-PL"/>
              </w:rPr>
              <w:t xml:space="preserve">pstwo ścigane </w:t>
            </w:r>
            <w:r w:rsidRPr="0060087F">
              <w:rPr>
                <w:rFonts w:ascii="Arial" w:hAnsi="Arial" w:cs="Arial"/>
                <w:sz w:val="18"/>
                <w:szCs w:val="18"/>
                <w:lang w:eastAsia="pl-PL"/>
              </w:rPr>
              <w:t>z oskarżenia publicznego lub umyślne przestępstwo skarbowe*</w:t>
            </w:r>
          </w:p>
          <w:p w:rsidR="000C5E6A" w:rsidRPr="0060087F" w:rsidRDefault="000C5E6A" w:rsidP="0060087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87F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podpisana odręcznie klauzula o treści: „Wyrażam zgodę na przetwarzanie moich danych osobowych zawartych w ofercie pracy dla potrzeb rekrutacji, </w:t>
            </w:r>
            <w:r w:rsidR="007D69A1" w:rsidRPr="0060087F">
              <w:rPr>
                <w:rFonts w:ascii="Arial" w:hAnsi="Arial" w:cs="Arial"/>
                <w:sz w:val="18"/>
                <w:szCs w:val="18"/>
                <w:lang w:eastAsia="pl-PL"/>
              </w:rPr>
              <w:t xml:space="preserve">zgodnie </w:t>
            </w:r>
            <w:r w:rsidR="007D69A1" w:rsidRPr="0060087F">
              <w:rPr>
                <w:rFonts w:ascii="Arial" w:hAnsi="Arial" w:cs="Arial"/>
                <w:iCs/>
                <w:sz w:val="18"/>
                <w:szCs w:val="18"/>
              </w:rPr>
              <w:t xml:space="preserve">z </w:t>
            </w:r>
            <w:r w:rsidR="007D69A1" w:rsidRPr="0060087F">
              <w:rPr>
                <w:rFonts w:ascii="Arial" w:hAnsi="Arial" w:cs="Arial"/>
                <w:sz w:val="18"/>
                <w:szCs w:val="18"/>
              </w:rPr>
              <w:t>rozporządzeniem Parlamentu Europejskiego i Rady (UE) 2016/679 z 27 kwietnia 2016 r. w sprawie ochrony osób fizycznych w związku z przetwarzaniem danych osobowych i w sprawie swobodnego przepływu takich danych oraz uchylenia dyrektywy 95/46/WE”</w:t>
            </w:r>
            <w:r w:rsidRPr="0060087F">
              <w:rPr>
                <w:rFonts w:ascii="Arial" w:hAnsi="Arial" w:cs="Arial"/>
                <w:sz w:val="18"/>
                <w:szCs w:val="18"/>
                <w:lang w:eastAsia="pl-PL"/>
              </w:rPr>
              <w:t>*</w:t>
            </w:r>
          </w:p>
          <w:p w:rsidR="000C5E6A" w:rsidRPr="008917BB" w:rsidRDefault="000C5E6A" w:rsidP="00D6160C">
            <w:pPr>
              <w:spacing w:after="0" w:line="240" w:lineRule="auto"/>
              <w:ind w:left="72" w:right="252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:rsidR="000C5E6A" w:rsidRPr="00550873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Osoby zainteresowane prosimy o dostarczenie kompletu dokumentów lub przesłanie za pośrednictwem poczty elektronicznej w terminie  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</w:t>
            </w:r>
            <w:r w:rsidR="00E373F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do dnia </w:t>
            </w:r>
            <w:r w:rsidR="00F9289D" w:rsidRPr="00F9289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25</w:t>
            </w:r>
            <w:r w:rsidRPr="00F9289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</w:t>
            </w:r>
            <w:r w:rsidR="00B0435D" w:rsidRPr="00F9289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</w:t>
            </w:r>
            <w:r w:rsidR="00F9289D" w:rsidRPr="00F9289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</w:t>
            </w:r>
            <w:r w:rsidRPr="00F9289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.201</w:t>
            </w:r>
            <w:r w:rsidR="00CF167C" w:rsidRPr="00F9289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9</w:t>
            </w:r>
            <w:r w:rsidRPr="00555C6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r.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do godziny 15.00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na adres: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smartTag w:uri="urn:schemas-microsoft-com:office:smarttags" w:element="PersonName">
              <w:r w:rsidRPr="00550873">
                <w:rPr>
                  <w:rFonts w:ascii="Arial" w:hAnsi="Arial" w:cs="Arial"/>
                  <w:b/>
                  <w:bCs/>
                  <w:sz w:val="16"/>
                  <w:szCs w:val="16"/>
                  <w:lang w:eastAsia="pl-PL"/>
                </w:rPr>
                <w:t>kariera@muzeumwarszawy.pl</w:t>
              </w:r>
            </w:smartTag>
          </w:p>
          <w:p w:rsidR="000C5E6A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E373FA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E373FA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Rynek Starego Miasta 28</w:t>
            </w:r>
          </w:p>
          <w:p w:rsidR="000C5E6A" w:rsidRPr="008917BB" w:rsidRDefault="00E373FA" w:rsidP="00E373FA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00-272 Warszawa</w:t>
            </w:r>
          </w:p>
          <w:p w:rsidR="000C5E6A" w:rsidRPr="008917BB" w:rsidRDefault="000C5E6A" w:rsidP="00D6160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</w:t>
            </w:r>
            <w:r w:rsidRPr="00310B76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na kopercie</w:t>
            </w: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Ref. </w:t>
            </w:r>
            <w:r w:rsidR="00D0243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KZM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_</w:t>
            </w:r>
            <w:r w:rsidR="00555C66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</w:t>
            </w:r>
            <w:r w:rsidR="00671BE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PM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/201</w:t>
            </w:r>
            <w:r w:rsidR="00CF167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9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” </w:t>
            </w:r>
          </w:p>
          <w:p w:rsidR="000C5E6A" w:rsidRPr="008917BB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0C5E6A" w:rsidRPr="008917BB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0C5E6A" w:rsidRPr="008917BB" w:rsidRDefault="000C5E6A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C5E6A" w:rsidRPr="00641EDD" w:rsidRDefault="000C5E6A" w:rsidP="00D6160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Dokumenty uważa się za dostarczone w terminie, jeżeli wpłynęły na w/w adres w terminie do dnia </w:t>
            </w:r>
            <w:r w:rsidR="00F9289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25</w:t>
            </w:r>
            <w:r w:rsidR="00641EDD"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.0</w:t>
            </w:r>
            <w:r w:rsidR="00F9289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1</w:t>
            </w: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.201</w:t>
            </w:r>
            <w:r w:rsidR="00CF167C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9</w:t>
            </w: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r. do godziny 15.00</w:t>
            </w:r>
          </w:p>
          <w:p w:rsidR="000C5E6A" w:rsidRPr="008917BB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sz w:val="12"/>
                <w:szCs w:val="12"/>
                <w:lang w:eastAsia="pl-PL"/>
              </w:rPr>
              <w:t xml:space="preserve">*Druki oświadczeń są do pobrania na stronie BIP Muzeum Warszawy </w:t>
            </w:r>
          </w:p>
        </w:tc>
      </w:tr>
    </w:tbl>
    <w:p w:rsidR="000C5E6A" w:rsidRPr="00AE0D6F" w:rsidRDefault="000C5E6A" w:rsidP="00BA56A7"/>
    <w:sectPr w:rsidR="000C5E6A" w:rsidRPr="00AE0D6F" w:rsidSect="000D22B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704D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019EA"/>
    <w:multiLevelType w:val="hybridMultilevel"/>
    <w:tmpl w:val="94F05F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EB706CE"/>
    <w:multiLevelType w:val="hybridMultilevel"/>
    <w:tmpl w:val="5C9EB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0"/>
    <w:rsid w:val="00000B91"/>
    <w:rsid w:val="0000378D"/>
    <w:rsid w:val="00021F5C"/>
    <w:rsid w:val="00034069"/>
    <w:rsid w:val="0004504A"/>
    <w:rsid w:val="00061B78"/>
    <w:rsid w:val="000636F0"/>
    <w:rsid w:val="00090FDF"/>
    <w:rsid w:val="00095AAF"/>
    <w:rsid w:val="000A3B4E"/>
    <w:rsid w:val="000C5E6A"/>
    <w:rsid w:val="000D22B9"/>
    <w:rsid w:val="000D24D0"/>
    <w:rsid w:val="000E0865"/>
    <w:rsid w:val="0010223A"/>
    <w:rsid w:val="00131AAC"/>
    <w:rsid w:val="001351A0"/>
    <w:rsid w:val="001477C3"/>
    <w:rsid w:val="00153CBC"/>
    <w:rsid w:val="00154ACC"/>
    <w:rsid w:val="00160038"/>
    <w:rsid w:val="00163589"/>
    <w:rsid w:val="00164E6B"/>
    <w:rsid w:val="00165E07"/>
    <w:rsid w:val="0018079C"/>
    <w:rsid w:val="0018314E"/>
    <w:rsid w:val="001832AC"/>
    <w:rsid w:val="00186C3D"/>
    <w:rsid w:val="001C2A78"/>
    <w:rsid w:val="001D119E"/>
    <w:rsid w:val="001F0EEA"/>
    <w:rsid w:val="00201134"/>
    <w:rsid w:val="002059BF"/>
    <w:rsid w:val="00215D35"/>
    <w:rsid w:val="002170E0"/>
    <w:rsid w:val="00245E23"/>
    <w:rsid w:val="00272B9B"/>
    <w:rsid w:val="00281D5F"/>
    <w:rsid w:val="002A2263"/>
    <w:rsid w:val="002B5333"/>
    <w:rsid w:val="002C2D6E"/>
    <w:rsid w:val="002D059A"/>
    <w:rsid w:val="002D21FB"/>
    <w:rsid w:val="003012D1"/>
    <w:rsid w:val="00310B76"/>
    <w:rsid w:val="00312D65"/>
    <w:rsid w:val="00324399"/>
    <w:rsid w:val="00336832"/>
    <w:rsid w:val="0033778C"/>
    <w:rsid w:val="00344E1F"/>
    <w:rsid w:val="0034660B"/>
    <w:rsid w:val="00353A64"/>
    <w:rsid w:val="00355C5B"/>
    <w:rsid w:val="00355EE8"/>
    <w:rsid w:val="003679B5"/>
    <w:rsid w:val="00367D5D"/>
    <w:rsid w:val="00370FA5"/>
    <w:rsid w:val="00380E9E"/>
    <w:rsid w:val="003A60AE"/>
    <w:rsid w:val="003C0A51"/>
    <w:rsid w:val="003C0FB5"/>
    <w:rsid w:val="003D3AA4"/>
    <w:rsid w:val="003D4E9D"/>
    <w:rsid w:val="003D5C53"/>
    <w:rsid w:val="003D7055"/>
    <w:rsid w:val="003F29E6"/>
    <w:rsid w:val="003F725C"/>
    <w:rsid w:val="00416801"/>
    <w:rsid w:val="004346CE"/>
    <w:rsid w:val="00454629"/>
    <w:rsid w:val="00494D2E"/>
    <w:rsid w:val="004C2F63"/>
    <w:rsid w:val="004C4453"/>
    <w:rsid w:val="004D17A4"/>
    <w:rsid w:val="00511177"/>
    <w:rsid w:val="00536381"/>
    <w:rsid w:val="0054198C"/>
    <w:rsid w:val="00550873"/>
    <w:rsid w:val="00555C66"/>
    <w:rsid w:val="00561074"/>
    <w:rsid w:val="00562C68"/>
    <w:rsid w:val="00576E32"/>
    <w:rsid w:val="005A09B2"/>
    <w:rsid w:val="005A627D"/>
    <w:rsid w:val="005A683C"/>
    <w:rsid w:val="005B7767"/>
    <w:rsid w:val="005B7877"/>
    <w:rsid w:val="005C1DAD"/>
    <w:rsid w:val="005E1024"/>
    <w:rsid w:val="005E2BA8"/>
    <w:rsid w:val="0060087F"/>
    <w:rsid w:val="0060666F"/>
    <w:rsid w:val="00621208"/>
    <w:rsid w:val="0062495D"/>
    <w:rsid w:val="00630099"/>
    <w:rsid w:val="0063576D"/>
    <w:rsid w:val="00641EDD"/>
    <w:rsid w:val="006475D0"/>
    <w:rsid w:val="00650627"/>
    <w:rsid w:val="006519B4"/>
    <w:rsid w:val="006533D9"/>
    <w:rsid w:val="006702AA"/>
    <w:rsid w:val="00671BEE"/>
    <w:rsid w:val="006906CC"/>
    <w:rsid w:val="00693568"/>
    <w:rsid w:val="006953AA"/>
    <w:rsid w:val="00695EF1"/>
    <w:rsid w:val="006A46D8"/>
    <w:rsid w:val="006B24C2"/>
    <w:rsid w:val="006E4B5B"/>
    <w:rsid w:val="006F2415"/>
    <w:rsid w:val="007006A5"/>
    <w:rsid w:val="007075AE"/>
    <w:rsid w:val="00721DC1"/>
    <w:rsid w:val="00726E46"/>
    <w:rsid w:val="00732D3C"/>
    <w:rsid w:val="00735181"/>
    <w:rsid w:val="007403DE"/>
    <w:rsid w:val="007455F9"/>
    <w:rsid w:val="007565FA"/>
    <w:rsid w:val="00757936"/>
    <w:rsid w:val="007966CB"/>
    <w:rsid w:val="007A6099"/>
    <w:rsid w:val="007C4B3E"/>
    <w:rsid w:val="007D4E1A"/>
    <w:rsid w:val="007D69A1"/>
    <w:rsid w:val="008100A9"/>
    <w:rsid w:val="0082716D"/>
    <w:rsid w:val="0088143C"/>
    <w:rsid w:val="00884193"/>
    <w:rsid w:val="008917BB"/>
    <w:rsid w:val="008A3340"/>
    <w:rsid w:val="008B507E"/>
    <w:rsid w:val="008C0D48"/>
    <w:rsid w:val="008E6BAC"/>
    <w:rsid w:val="00900F93"/>
    <w:rsid w:val="00913023"/>
    <w:rsid w:val="009224D9"/>
    <w:rsid w:val="0092415B"/>
    <w:rsid w:val="00925576"/>
    <w:rsid w:val="00932EF7"/>
    <w:rsid w:val="009614C1"/>
    <w:rsid w:val="00963657"/>
    <w:rsid w:val="009803E5"/>
    <w:rsid w:val="0099077D"/>
    <w:rsid w:val="009B015D"/>
    <w:rsid w:val="009B0E0F"/>
    <w:rsid w:val="009B1156"/>
    <w:rsid w:val="009C4733"/>
    <w:rsid w:val="009D1966"/>
    <w:rsid w:val="009D1D86"/>
    <w:rsid w:val="009E7712"/>
    <w:rsid w:val="009F1A97"/>
    <w:rsid w:val="00A0107A"/>
    <w:rsid w:val="00A115F0"/>
    <w:rsid w:val="00A13C93"/>
    <w:rsid w:val="00A1466F"/>
    <w:rsid w:val="00A2720A"/>
    <w:rsid w:val="00A46122"/>
    <w:rsid w:val="00A469B5"/>
    <w:rsid w:val="00A673F8"/>
    <w:rsid w:val="00A757E9"/>
    <w:rsid w:val="00AA007F"/>
    <w:rsid w:val="00AC1422"/>
    <w:rsid w:val="00AC4023"/>
    <w:rsid w:val="00AD50BD"/>
    <w:rsid w:val="00AD678F"/>
    <w:rsid w:val="00AE0D6F"/>
    <w:rsid w:val="00AE547A"/>
    <w:rsid w:val="00B0435D"/>
    <w:rsid w:val="00B05704"/>
    <w:rsid w:val="00B068A7"/>
    <w:rsid w:val="00B15DCC"/>
    <w:rsid w:val="00B31C8B"/>
    <w:rsid w:val="00B53F3E"/>
    <w:rsid w:val="00B61E6D"/>
    <w:rsid w:val="00B716C5"/>
    <w:rsid w:val="00B727E4"/>
    <w:rsid w:val="00B94746"/>
    <w:rsid w:val="00BA56A7"/>
    <w:rsid w:val="00BB05FA"/>
    <w:rsid w:val="00BC2632"/>
    <w:rsid w:val="00BE5FAA"/>
    <w:rsid w:val="00BE79A4"/>
    <w:rsid w:val="00BF2232"/>
    <w:rsid w:val="00BF41C2"/>
    <w:rsid w:val="00C015DE"/>
    <w:rsid w:val="00C1380B"/>
    <w:rsid w:val="00C22BEF"/>
    <w:rsid w:val="00C24E74"/>
    <w:rsid w:val="00C33AFA"/>
    <w:rsid w:val="00C640E2"/>
    <w:rsid w:val="00C656CE"/>
    <w:rsid w:val="00C9331B"/>
    <w:rsid w:val="00CA431D"/>
    <w:rsid w:val="00CB0FC4"/>
    <w:rsid w:val="00CB171C"/>
    <w:rsid w:val="00CB3795"/>
    <w:rsid w:val="00CB744A"/>
    <w:rsid w:val="00CC6405"/>
    <w:rsid w:val="00CD67BE"/>
    <w:rsid w:val="00CD67EA"/>
    <w:rsid w:val="00CF167C"/>
    <w:rsid w:val="00D0243A"/>
    <w:rsid w:val="00D04893"/>
    <w:rsid w:val="00D21C97"/>
    <w:rsid w:val="00D30133"/>
    <w:rsid w:val="00D6160C"/>
    <w:rsid w:val="00D80AFC"/>
    <w:rsid w:val="00D83A13"/>
    <w:rsid w:val="00D91F41"/>
    <w:rsid w:val="00DA76BD"/>
    <w:rsid w:val="00DB7F84"/>
    <w:rsid w:val="00DE54C4"/>
    <w:rsid w:val="00DF66AE"/>
    <w:rsid w:val="00E006B2"/>
    <w:rsid w:val="00E26B33"/>
    <w:rsid w:val="00E31D8B"/>
    <w:rsid w:val="00E32135"/>
    <w:rsid w:val="00E3597A"/>
    <w:rsid w:val="00E373FA"/>
    <w:rsid w:val="00E37FD4"/>
    <w:rsid w:val="00E54F24"/>
    <w:rsid w:val="00E57849"/>
    <w:rsid w:val="00E66ABD"/>
    <w:rsid w:val="00E81DF1"/>
    <w:rsid w:val="00E85C4F"/>
    <w:rsid w:val="00E97EDE"/>
    <w:rsid w:val="00EA4B86"/>
    <w:rsid w:val="00EA76FE"/>
    <w:rsid w:val="00EF3081"/>
    <w:rsid w:val="00EF7E72"/>
    <w:rsid w:val="00F17D0E"/>
    <w:rsid w:val="00F243CC"/>
    <w:rsid w:val="00F27AC7"/>
    <w:rsid w:val="00F35FF5"/>
    <w:rsid w:val="00F44354"/>
    <w:rsid w:val="00F60955"/>
    <w:rsid w:val="00F61C3B"/>
    <w:rsid w:val="00F674F0"/>
    <w:rsid w:val="00F76916"/>
    <w:rsid w:val="00F86096"/>
    <w:rsid w:val="00F9103E"/>
    <w:rsid w:val="00F92220"/>
    <w:rsid w:val="00F9289D"/>
    <w:rsid w:val="00FA0D90"/>
    <w:rsid w:val="00FB44E4"/>
    <w:rsid w:val="00FE722C"/>
    <w:rsid w:val="00FF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DF7F88B"/>
  <w15:docId w15:val="{C71B5EC4-37DB-4CA2-A7D7-1C0ECB47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5E23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katarzyna.lipka-kadaj@ad.muzeumwarszawy.pl</cp:lastModifiedBy>
  <cp:revision>3</cp:revision>
  <cp:lastPrinted>2019-01-16T10:52:00Z</cp:lastPrinted>
  <dcterms:created xsi:type="dcterms:W3CDTF">2019-01-18T09:32:00Z</dcterms:created>
  <dcterms:modified xsi:type="dcterms:W3CDTF">2019-01-18T09:42:00Z</dcterms:modified>
</cp:coreProperties>
</file>