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16510</wp:posOffset>
                      </wp:positionV>
                      <wp:extent cx="6505575" cy="1270000"/>
                      <wp:effectExtent l="0" t="0" r="952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5F7BFA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5F7BF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Specjalista ds. komunikacji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4D7A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Komunikacji</w:t>
                                  </w:r>
                                </w:p>
                                <w:p w:rsidR="004D7AF9" w:rsidRPr="00FF468B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FF468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(umowa na czas określony ok. 1,5 roku)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3pt;width:512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5F7BFA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5F7BF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Specjalista ds. komunikacji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4D7AF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Komunikacji</w:t>
                            </w:r>
                          </w:p>
                          <w:p w:rsidR="004D7AF9" w:rsidRPr="00FF468B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FF468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>(umowa na czas określony ok. 1,5 roku)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opracowywanie oraz realizacja strategii i planów działań komunikacyjnych MW w Internecie ze szczególnym uwzględnieniem treści zamieszczanych w mediach społecznościowych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 xml:space="preserve">planowanie i realizacja kampanii komunikacyjnych w Internecie </w:t>
            </w:r>
            <w:r w:rsidRPr="005F7BFA">
              <w:rPr>
                <w:rFonts w:ascii="Arial" w:hAnsi="Arial" w:cs="Arial"/>
                <w:sz w:val="16"/>
                <w:szCs w:val="16"/>
              </w:rPr>
              <w:br/>
              <w:t>i mediach społecznościowych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zarządzanie budżetem na działania promocyjne w mediach społecznościowych i Internecie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współpraca w projektowaniu stron poświęconych poszczególnym kampaniom i narzędzi mających na celu interakcję z użytkownikami Internetu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inicjowanie i realizacja współpracy z partnerami internetowymi – przedstawicielami mediów i środowiska opiniotwórczych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przygotowanie i publikacja informacji, zdjęć i materiałów video na stronie internetowej muzeum i w mediach społecznościowych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 xml:space="preserve">prowadzanie kampanii reklamowych </w:t>
            </w:r>
            <w:proofErr w:type="spellStart"/>
            <w:r w:rsidRPr="005F7BFA">
              <w:rPr>
                <w:rFonts w:ascii="Arial" w:hAnsi="Arial" w:cs="Arial"/>
                <w:sz w:val="16"/>
                <w:szCs w:val="16"/>
              </w:rPr>
              <w:t>FacebookAds</w:t>
            </w:r>
            <w:proofErr w:type="spellEnd"/>
            <w:r w:rsidRPr="005F7BFA">
              <w:rPr>
                <w:rFonts w:ascii="Arial" w:hAnsi="Arial" w:cs="Arial"/>
                <w:sz w:val="16"/>
                <w:szCs w:val="16"/>
              </w:rPr>
              <w:t xml:space="preserve"> i LinkedIn </w:t>
            </w:r>
            <w:proofErr w:type="spellStart"/>
            <w:r w:rsidRPr="005F7BFA">
              <w:rPr>
                <w:rFonts w:ascii="Arial" w:hAnsi="Arial" w:cs="Arial"/>
                <w:sz w:val="16"/>
                <w:szCs w:val="16"/>
              </w:rPr>
              <w:t>Ads</w:t>
            </w:r>
            <w:proofErr w:type="spellEnd"/>
            <w:r w:rsidRPr="005F7BF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angażowanie społeczności w sieci do udziału w wydarzeniach organizowanych przez muzeum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monitorowanie oraz przygotowywanie raportów ilościowych i jakościowych z prowadzonych kampanii oraz rekomendacji działań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analiza i monitorowanie bieżących trendów w Internecie i SM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 xml:space="preserve">kontakt z </w:t>
            </w:r>
            <w:proofErr w:type="spellStart"/>
            <w:r w:rsidRPr="005F7BFA">
              <w:rPr>
                <w:rFonts w:ascii="Arial" w:hAnsi="Arial" w:cs="Arial"/>
                <w:sz w:val="16"/>
                <w:szCs w:val="16"/>
              </w:rPr>
              <w:t>blogerami</w:t>
            </w:r>
            <w:proofErr w:type="spellEnd"/>
            <w:r w:rsidRPr="005F7BFA">
              <w:rPr>
                <w:rFonts w:ascii="Arial" w:hAnsi="Arial" w:cs="Arial"/>
                <w:sz w:val="16"/>
                <w:szCs w:val="16"/>
              </w:rPr>
              <w:t>, mediami, przedstawicielami opiniotwórczych środowisk w Internecie</w:t>
            </w:r>
          </w:p>
          <w:p w:rsidR="004D7AF9" w:rsidRPr="005F7BFA" w:rsidRDefault="004D7AF9" w:rsidP="004D7A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16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>dbanie o spójność przekazu ze strategią Muzeum i strategią komunikacji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5F7BFA" w:rsidRDefault="00DB4F54" w:rsidP="003D77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D7AF9" w:rsidRPr="005F7BFA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min. 3 lata stażu pracy</w:t>
            </w:r>
            <w:r w:rsidR="00493C76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lub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wykształcenie wyższe zawodowe i min. 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</w:p>
          <w:p w:rsidR="00215D35" w:rsidRPr="005F7BFA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>, Google Analytics, Press, CMS</w:t>
            </w:r>
          </w:p>
          <w:p w:rsidR="005F7BFA" w:rsidRPr="005F7BFA" w:rsidRDefault="005F7B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0C5E6A" w:rsidRPr="005F7BF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DB4F54" w:rsidRPr="005F7BFA" w:rsidRDefault="005F7BFA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kierunkach: Marketing, Komunikacja lub Public Relations</w:t>
            </w:r>
          </w:p>
          <w:p w:rsidR="005F7BFA" w:rsidRPr="005F7BFA" w:rsidRDefault="005F7BFA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</w:rPr>
              <w:t xml:space="preserve">doświadczenie w zakresie planowania działań komunikacyjnych, kampanii online, praktyczna wiedza z zakresu obsługi programów </w:t>
            </w:r>
            <w:r w:rsidR="00FF46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F7BFA">
              <w:rPr>
                <w:rFonts w:ascii="Arial" w:hAnsi="Arial" w:cs="Arial"/>
                <w:sz w:val="16"/>
                <w:szCs w:val="16"/>
              </w:rPr>
              <w:t>do zarządzania treścią typu CMS, Google Adwords, Google Analytics oraz SEM i SEO</w:t>
            </w:r>
          </w:p>
          <w:p w:rsidR="000C5E6A" w:rsidRPr="003F29E6" w:rsidRDefault="005F7BFA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odpowiedzialność, kreatywność, sumienność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5F7B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BF23AA"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23</w:t>
            </w:r>
            <w:r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5F7BFA"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CF167C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F23A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23</w:t>
            </w:r>
            <w:bookmarkStart w:id="0" w:name="_GoBack"/>
            <w:bookmarkEnd w:id="0"/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5F7BF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23AA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A195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2017-06-28T10:17:00Z</cp:lastPrinted>
  <dcterms:created xsi:type="dcterms:W3CDTF">2019-04-11T09:45:00Z</dcterms:created>
  <dcterms:modified xsi:type="dcterms:W3CDTF">2019-04-16T08:39:00Z</dcterms:modified>
</cp:coreProperties>
</file>