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13F0" w14:textId="77777777" w:rsidR="00FB4420" w:rsidRDefault="00626E55" w:rsidP="00FB44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FB5AA90" wp14:editId="775D5025">
            <wp:simplePos x="0" y="0"/>
            <wp:positionH relativeFrom="margin">
              <wp:align>center</wp:align>
            </wp:positionH>
            <wp:positionV relativeFrom="margin">
              <wp:posOffset>-895350</wp:posOffset>
            </wp:positionV>
            <wp:extent cx="5760720" cy="30156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GA_SENSORYCZNIE_cover-1920x1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2AA2A" w14:textId="77777777" w:rsidR="00706831" w:rsidRPr="0043372F" w:rsidRDefault="00706831" w:rsidP="00270B4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43372F">
        <w:rPr>
          <w:rFonts w:ascii="Arial" w:hAnsi="Arial" w:cs="Arial"/>
          <w:b/>
          <w:sz w:val="20"/>
          <w:szCs w:val="24"/>
        </w:rPr>
        <w:t>05.06.2019</w:t>
      </w:r>
    </w:p>
    <w:p w14:paraId="4BF6EE24" w14:textId="77777777" w:rsidR="00270B40" w:rsidRPr="00270B40" w:rsidRDefault="00270B40" w:rsidP="00270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B1AAF99" w14:textId="77777777" w:rsidR="00FB4420" w:rsidRPr="00E5488F" w:rsidRDefault="00E5488F" w:rsidP="00706831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Wystawa </w:t>
      </w:r>
      <w:r w:rsidR="00FB4420"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Praga </w:t>
      </w:r>
      <w:r w:rsidR="00252529">
        <w:rPr>
          <w:rFonts w:ascii="Arial" w:hAnsi="Arial" w:cs="Arial"/>
          <w:b/>
          <w:color w:val="2F5496" w:themeColor="accent5" w:themeShade="BF"/>
          <w:sz w:val="36"/>
          <w:szCs w:val="36"/>
        </w:rPr>
        <w:t>s</w:t>
      </w:r>
      <w:r w:rsidR="00FB4420"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>ensorycznie</w:t>
      </w:r>
      <w:r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</w:t>
      </w:r>
      <w:r w:rsidR="00252529">
        <w:rPr>
          <w:rFonts w:ascii="Arial" w:hAnsi="Arial" w:cs="Arial"/>
          <w:b/>
          <w:color w:val="2F5496" w:themeColor="accent5" w:themeShade="BF"/>
          <w:sz w:val="36"/>
          <w:szCs w:val="36"/>
        </w:rPr>
        <w:t>–</w:t>
      </w:r>
      <w:r w:rsidR="00FB4420"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</w:t>
      </w:r>
      <w:r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>rodzinna podróż po mieście</w:t>
      </w:r>
      <w:r w:rsidR="00FB4420" w:rsidRPr="00E5488F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w Muzeum Warszawskiej Pragi</w:t>
      </w:r>
    </w:p>
    <w:p w14:paraId="29CF563A" w14:textId="77777777" w:rsidR="00FB4420" w:rsidRPr="000A1653" w:rsidRDefault="00FB4420" w:rsidP="00706831">
      <w:pPr>
        <w:spacing w:after="0" w:line="240" w:lineRule="auto"/>
        <w:jc w:val="both"/>
        <w:rPr>
          <w:rFonts w:cstheme="minorHAnsi"/>
          <w:b/>
        </w:rPr>
      </w:pPr>
    </w:p>
    <w:p w14:paraId="122BBA27" w14:textId="77777777" w:rsidR="00FB4420" w:rsidRDefault="00FB4420" w:rsidP="0070683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911DCB" w14:textId="25687D28" w:rsidR="00434F77" w:rsidRDefault="00FB4420" w:rsidP="007068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4420">
        <w:rPr>
          <w:rFonts w:ascii="Arial" w:hAnsi="Arial" w:cs="Arial"/>
          <w:b/>
          <w:sz w:val="20"/>
          <w:szCs w:val="20"/>
        </w:rPr>
        <w:t>„Praga sensorycznie” to nowa wystawa w Muzeum Warszawskiej Pragi</w:t>
      </w:r>
      <w:r w:rsidR="003A112D">
        <w:rPr>
          <w:rFonts w:ascii="Arial" w:hAnsi="Arial" w:cs="Arial"/>
          <w:b/>
          <w:sz w:val="20"/>
          <w:szCs w:val="20"/>
        </w:rPr>
        <w:t xml:space="preserve"> dla rodzin z dziećmi, </w:t>
      </w:r>
      <w:r w:rsidR="000B0DDA">
        <w:rPr>
          <w:rFonts w:ascii="Arial" w:hAnsi="Arial" w:cs="Arial"/>
          <w:b/>
          <w:sz w:val="20"/>
          <w:szCs w:val="20"/>
        </w:rPr>
        <w:t xml:space="preserve">która korzysta z zasad integracji sensorycznej. Dzięki aktywnościom i instalacjom </w:t>
      </w:r>
      <w:r w:rsidR="002212C4">
        <w:rPr>
          <w:rFonts w:ascii="Arial" w:hAnsi="Arial" w:cs="Arial"/>
          <w:b/>
          <w:sz w:val="20"/>
          <w:szCs w:val="20"/>
        </w:rPr>
        <w:t>angażują</w:t>
      </w:r>
      <w:r w:rsidR="00276985">
        <w:rPr>
          <w:rFonts w:ascii="Arial" w:hAnsi="Arial" w:cs="Arial"/>
          <w:b/>
          <w:sz w:val="20"/>
          <w:szCs w:val="20"/>
        </w:rPr>
        <w:t>cym</w:t>
      </w:r>
      <w:r w:rsidR="002212C4">
        <w:rPr>
          <w:rFonts w:ascii="Arial" w:hAnsi="Arial" w:cs="Arial"/>
          <w:b/>
          <w:sz w:val="20"/>
          <w:szCs w:val="20"/>
        </w:rPr>
        <w:t xml:space="preserve"> wszystkie zmysły </w:t>
      </w:r>
      <w:r w:rsidR="00501954">
        <w:rPr>
          <w:rFonts w:ascii="Arial" w:hAnsi="Arial" w:cs="Arial"/>
          <w:b/>
          <w:sz w:val="20"/>
          <w:szCs w:val="20"/>
        </w:rPr>
        <w:t>zachęcamy do poznania</w:t>
      </w:r>
      <w:r w:rsidR="00501954" w:rsidRPr="00FB4420">
        <w:rPr>
          <w:rFonts w:ascii="Arial" w:hAnsi="Arial" w:cs="Arial"/>
          <w:b/>
          <w:sz w:val="20"/>
          <w:szCs w:val="20"/>
        </w:rPr>
        <w:t xml:space="preserve"> histori</w:t>
      </w:r>
      <w:r w:rsidR="00501954">
        <w:rPr>
          <w:rFonts w:ascii="Arial" w:hAnsi="Arial" w:cs="Arial"/>
          <w:b/>
          <w:sz w:val="20"/>
          <w:szCs w:val="20"/>
        </w:rPr>
        <w:t>i</w:t>
      </w:r>
      <w:r w:rsidR="00501954" w:rsidRPr="00FB4420">
        <w:rPr>
          <w:rFonts w:ascii="Arial" w:hAnsi="Arial" w:cs="Arial"/>
          <w:b/>
          <w:sz w:val="20"/>
          <w:szCs w:val="20"/>
        </w:rPr>
        <w:t xml:space="preserve"> </w:t>
      </w:r>
      <w:r w:rsidRPr="00FB4420">
        <w:rPr>
          <w:rFonts w:ascii="Arial" w:hAnsi="Arial" w:cs="Arial"/>
          <w:b/>
          <w:sz w:val="20"/>
          <w:szCs w:val="20"/>
        </w:rPr>
        <w:t xml:space="preserve">wybranych </w:t>
      </w:r>
      <w:r w:rsidR="00F4790F">
        <w:rPr>
          <w:rFonts w:ascii="Arial" w:hAnsi="Arial" w:cs="Arial"/>
          <w:b/>
          <w:sz w:val="20"/>
          <w:szCs w:val="20"/>
        </w:rPr>
        <w:t>miejsc</w:t>
      </w:r>
      <w:r w:rsidR="00F4790F" w:rsidRPr="00FB4420">
        <w:rPr>
          <w:rFonts w:ascii="Arial" w:hAnsi="Arial" w:cs="Arial"/>
          <w:b/>
          <w:sz w:val="20"/>
          <w:szCs w:val="20"/>
        </w:rPr>
        <w:t xml:space="preserve"> </w:t>
      </w:r>
      <w:r w:rsidRPr="00FB4420">
        <w:rPr>
          <w:rFonts w:ascii="Arial" w:hAnsi="Arial" w:cs="Arial"/>
          <w:b/>
          <w:sz w:val="20"/>
          <w:szCs w:val="20"/>
        </w:rPr>
        <w:t xml:space="preserve">prawobrzeżnej Warszawy. </w:t>
      </w:r>
      <w:r w:rsidR="00276985">
        <w:rPr>
          <w:rFonts w:ascii="Arial" w:hAnsi="Arial" w:cs="Arial"/>
          <w:b/>
          <w:sz w:val="20"/>
          <w:szCs w:val="20"/>
        </w:rPr>
        <w:t>W ramach wystawy z</w:t>
      </w:r>
      <w:r w:rsidR="00A3550D">
        <w:rPr>
          <w:rFonts w:ascii="Arial" w:hAnsi="Arial" w:cs="Arial"/>
          <w:b/>
          <w:sz w:val="20"/>
          <w:szCs w:val="20"/>
        </w:rPr>
        <w:t>apraszamy</w:t>
      </w:r>
      <w:r w:rsidR="00706831">
        <w:rPr>
          <w:rFonts w:ascii="Arial" w:hAnsi="Arial" w:cs="Arial"/>
          <w:b/>
          <w:sz w:val="20"/>
          <w:szCs w:val="20"/>
        </w:rPr>
        <w:t xml:space="preserve"> </w:t>
      </w:r>
      <w:r w:rsidR="00276985">
        <w:rPr>
          <w:rFonts w:ascii="Arial" w:hAnsi="Arial" w:cs="Arial"/>
          <w:b/>
          <w:sz w:val="20"/>
          <w:szCs w:val="20"/>
        </w:rPr>
        <w:t>w</w:t>
      </w:r>
      <w:r w:rsidRPr="00FB4420">
        <w:rPr>
          <w:rFonts w:ascii="Arial" w:hAnsi="Arial" w:cs="Arial"/>
          <w:b/>
          <w:sz w:val="20"/>
          <w:szCs w:val="20"/>
        </w:rPr>
        <w:t xml:space="preserve"> podróż po dzielnicy różnorodnej i</w:t>
      </w:r>
      <w:r w:rsidR="00FD377E">
        <w:rPr>
          <w:rFonts w:ascii="Arial" w:hAnsi="Arial" w:cs="Arial"/>
          <w:b/>
          <w:sz w:val="20"/>
          <w:szCs w:val="20"/>
        </w:rPr>
        <w:t> </w:t>
      </w:r>
      <w:r w:rsidRPr="00FB4420">
        <w:rPr>
          <w:rFonts w:ascii="Arial" w:hAnsi="Arial" w:cs="Arial"/>
          <w:b/>
          <w:sz w:val="20"/>
          <w:szCs w:val="20"/>
        </w:rPr>
        <w:t xml:space="preserve">wielokulturowej. </w:t>
      </w:r>
      <w:r w:rsidR="00AB20A1">
        <w:rPr>
          <w:rFonts w:ascii="Arial" w:hAnsi="Arial" w:cs="Arial"/>
          <w:b/>
          <w:sz w:val="20"/>
          <w:szCs w:val="20"/>
        </w:rPr>
        <w:t xml:space="preserve">Otwarcie wystawy już 8 czerwca! </w:t>
      </w:r>
    </w:p>
    <w:p w14:paraId="0430D45C" w14:textId="01B01E33" w:rsidR="00434F77" w:rsidRDefault="008D5CF8" w:rsidP="00706831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Dzięki </w:t>
      </w:r>
      <w:r w:rsidR="009F28E7">
        <w:rPr>
          <w:rFonts w:ascii="Arial" w:hAnsi="Arial" w:cs="Arial"/>
          <w:sz w:val="20"/>
          <w:szCs w:val="20"/>
        </w:rPr>
        <w:t>wystawie „Praga sensorycznie”</w:t>
      </w:r>
      <w:r w:rsidR="00F06C8E">
        <w:rPr>
          <w:rFonts w:ascii="Arial" w:hAnsi="Arial" w:cs="Arial"/>
          <w:sz w:val="20"/>
          <w:szCs w:val="20"/>
        </w:rPr>
        <w:t xml:space="preserve"> widzowie</w:t>
      </w:r>
      <w:r w:rsidR="009F28E7">
        <w:rPr>
          <w:rFonts w:ascii="Arial" w:hAnsi="Arial" w:cs="Arial"/>
          <w:sz w:val="20"/>
          <w:szCs w:val="20"/>
        </w:rPr>
        <w:t xml:space="preserve"> poznają</w:t>
      </w:r>
      <w:r>
        <w:rPr>
          <w:rFonts w:ascii="Arial" w:hAnsi="Arial" w:cs="Arial"/>
          <w:sz w:val="20"/>
          <w:szCs w:val="20"/>
        </w:rPr>
        <w:t xml:space="preserve"> najbardziej </w:t>
      </w:r>
      <w:r w:rsidR="00011D9B">
        <w:rPr>
          <w:rFonts w:ascii="Arial" w:hAnsi="Arial" w:cs="Arial"/>
          <w:sz w:val="20"/>
          <w:szCs w:val="20"/>
        </w:rPr>
        <w:t>charakterystyczne budynki i </w:t>
      </w:r>
      <w:r w:rsidRPr="00434F77">
        <w:rPr>
          <w:rFonts w:ascii="Arial" w:hAnsi="Arial" w:cs="Arial"/>
          <w:sz w:val="20"/>
          <w:szCs w:val="20"/>
        </w:rPr>
        <w:t xml:space="preserve">miejsca </w:t>
      </w:r>
      <w:r w:rsidR="002212C4">
        <w:rPr>
          <w:rFonts w:ascii="Arial" w:hAnsi="Arial" w:cs="Arial"/>
          <w:sz w:val="20"/>
          <w:szCs w:val="20"/>
        </w:rPr>
        <w:t>dzielnicy</w:t>
      </w:r>
      <w:r w:rsidRPr="00434F7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Pr="00434F77">
        <w:rPr>
          <w:rFonts w:ascii="Arial" w:hAnsi="Arial" w:cs="Arial"/>
          <w:sz w:val="20"/>
          <w:szCs w:val="20"/>
        </w:rPr>
        <w:t>okresu XIX i XX wieku</w:t>
      </w:r>
      <w:r w:rsidR="009F28E7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ich związki ze współczesnym układem przestrzennym </w:t>
      </w:r>
      <w:r w:rsidR="002212C4">
        <w:rPr>
          <w:rFonts w:ascii="Arial" w:hAnsi="Arial" w:cs="Arial"/>
          <w:sz w:val="20"/>
          <w:szCs w:val="20"/>
        </w:rPr>
        <w:t>Pragi</w:t>
      </w:r>
      <w:r>
        <w:rPr>
          <w:rFonts w:ascii="Arial" w:hAnsi="Arial" w:cs="Arial"/>
          <w:sz w:val="20"/>
          <w:szCs w:val="20"/>
        </w:rPr>
        <w:t xml:space="preserve">. </w:t>
      </w:r>
      <w:r w:rsidR="009F28E7">
        <w:rPr>
          <w:rFonts w:ascii="Arial" w:hAnsi="Arial" w:cs="Arial"/>
          <w:sz w:val="20"/>
          <w:szCs w:val="20"/>
        </w:rPr>
        <w:t>Sensoryczne i</w:t>
      </w:r>
      <w:r w:rsidR="00F06C8E">
        <w:rPr>
          <w:rFonts w:ascii="Arial" w:hAnsi="Arial" w:cs="Arial"/>
          <w:sz w:val="20"/>
          <w:szCs w:val="20"/>
        </w:rPr>
        <w:t xml:space="preserve">nstalacje przeniosą </w:t>
      </w:r>
      <w:r w:rsidR="00F4790F">
        <w:rPr>
          <w:rFonts w:ascii="Arial" w:hAnsi="Arial" w:cs="Arial"/>
          <w:sz w:val="20"/>
          <w:szCs w:val="20"/>
        </w:rPr>
        <w:t>w</w:t>
      </w:r>
      <w:r w:rsidR="00F4790F" w:rsidRPr="000D361C">
        <w:rPr>
          <w:rFonts w:ascii="Arial" w:hAnsi="Arial" w:cs="Arial"/>
          <w:sz w:val="20"/>
          <w:szCs w:val="20"/>
        </w:rPr>
        <w:t xml:space="preserve"> świat kamienic z ul. Targowej, </w:t>
      </w:r>
      <w:r w:rsidR="0043372F">
        <w:rPr>
          <w:rFonts w:ascii="Arial" w:hAnsi="Arial" w:cs="Arial"/>
          <w:sz w:val="20"/>
          <w:szCs w:val="20"/>
        </w:rPr>
        <w:t>p</w:t>
      </w:r>
      <w:r w:rsidR="00011D9B">
        <w:rPr>
          <w:rFonts w:ascii="Arial" w:hAnsi="Arial" w:cs="Arial"/>
          <w:sz w:val="20"/>
          <w:szCs w:val="20"/>
        </w:rPr>
        <w:t xml:space="preserve">arku </w:t>
      </w:r>
      <w:r w:rsidR="00F4790F" w:rsidRPr="000D361C">
        <w:rPr>
          <w:rFonts w:ascii="Arial" w:hAnsi="Arial" w:cs="Arial"/>
          <w:sz w:val="20"/>
          <w:szCs w:val="20"/>
        </w:rPr>
        <w:t xml:space="preserve">Skaryszewskiego, </w:t>
      </w:r>
      <w:r w:rsidR="00F4790F">
        <w:rPr>
          <w:rFonts w:ascii="Arial" w:hAnsi="Arial" w:cs="Arial"/>
          <w:sz w:val="20"/>
          <w:szCs w:val="20"/>
        </w:rPr>
        <w:t>f</w:t>
      </w:r>
      <w:r w:rsidR="00F4790F" w:rsidRPr="000D361C">
        <w:rPr>
          <w:rFonts w:ascii="Arial" w:hAnsi="Arial" w:cs="Arial"/>
          <w:sz w:val="20"/>
          <w:szCs w:val="20"/>
        </w:rPr>
        <w:t>abryki czekolady</w:t>
      </w:r>
      <w:r w:rsidR="00F4790F">
        <w:rPr>
          <w:rFonts w:ascii="Arial" w:hAnsi="Arial" w:cs="Arial"/>
          <w:sz w:val="20"/>
          <w:szCs w:val="20"/>
        </w:rPr>
        <w:t xml:space="preserve"> Wedla</w:t>
      </w:r>
      <w:r w:rsidR="00011D9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11D9B">
        <w:rPr>
          <w:rFonts w:ascii="Arial" w:hAnsi="Arial" w:cs="Arial"/>
          <w:sz w:val="20"/>
          <w:szCs w:val="20"/>
        </w:rPr>
        <w:t>czy</w:t>
      </w:r>
      <w:r w:rsidR="00F4790F" w:rsidRPr="000D361C">
        <w:rPr>
          <w:rFonts w:ascii="Arial" w:hAnsi="Arial" w:cs="Arial"/>
          <w:sz w:val="20"/>
          <w:szCs w:val="20"/>
        </w:rPr>
        <w:t xml:space="preserve"> Wielkiej Synagogi</w:t>
      </w:r>
      <w:r>
        <w:rPr>
          <w:rFonts w:ascii="Arial" w:hAnsi="Arial" w:cs="Arial"/>
          <w:sz w:val="20"/>
          <w:szCs w:val="20"/>
        </w:rPr>
        <w:t>. Doświadczenia</w:t>
      </w:r>
      <w:r w:rsidR="00F4790F">
        <w:rPr>
          <w:rFonts w:ascii="Arial" w:hAnsi="Arial" w:cs="Arial"/>
          <w:sz w:val="20"/>
          <w:szCs w:val="20"/>
        </w:rPr>
        <w:t xml:space="preserve"> </w:t>
      </w:r>
      <w:r w:rsidR="00FD377E">
        <w:rPr>
          <w:rFonts w:ascii="Arial" w:hAnsi="Arial" w:cs="Arial"/>
          <w:sz w:val="20"/>
          <w:szCs w:val="20"/>
        </w:rPr>
        <w:t xml:space="preserve">zdobyte </w:t>
      </w:r>
      <w:r w:rsidR="002302E5">
        <w:rPr>
          <w:rFonts w:ascii="Arial" w:hAnsi="Arial" w:cs="Arial"/>
          <w:sz w:val="20"/>
          <w:szCs w:val="20"/>
        </w:rPr>
        <w:t>podczas</w:t>
      </w:r>
      <w:r w:rsidR="00FD377E">
        <w:rPr>
          <w:rFonts w:ascii="Arial" w:hAnsi="Arial" w:cs="Arial"/>
          <w:sz w:val="20"/>
          <w:szCs w:val="20"/>
        </w:rPr>
        <w:t xml:space="preserve"> zwiedzania wystawy będzie można wykorzystać w czasie </w:t>
      </w:r>
      <w:r w:rsidR="00011D9B">
        <w:rPr>
          <w:rFonts w:ascii="Arial" w:hAnsi="Arial" w:cs="Arial"/>
          <w:sz w:val="20"/>
          <w:szCs w:val="20"/>
        </w:rPr>
        <w:t xml:space="preserve">wspólnych zabaw i </w:t>
      </w:r>
      <w:r w:rsidR="00FD377E">
        <w:rPr>
          <w:rFonts w:ascii="Arial" w:hAnsi="Arial" w:cs="Arial"/>
          <w:sz w:val="20"/>
          <w:szCs w:val="20"/>
        </w:rPr>
        <w:t>rodzinnych spacerów po mieście.</w:t>
      </w:r>
    </w:p>
    <w:p w14:paraId="604F7834" w14:textId="5C833589" w:rsidR="00E5488F" w:rsidRDefault="00E5488F" w:rsidP="00E5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035">
        <w:rPr>
          <w:rFonts w:ascii="Arial" w:hAnsi="Arial" w:cs="Arial"/>
          <w:sz w:val="20"/>
          <w:szCs w:val="20"/>
        </w:rPr>
        <w:t>Jak mówi Karol</w:t>
      </w:r>
      <w:r w:rsidR="00011D9B">
        <w:rPr>
          <w:rFonts w:ascii="Arial" w:hAnsi="Arial" w:cs="Arial"/>
          <w:sz w:val="20"/>
          <w:szCs w:val="20"/>
        </w:rPr>
        <w:t>ina Jusińska, kuratorka wystawy:</w:t>
      </w:r>
      <w:r w:rsidRPr="00B10035">
        <w:rPr>
          <w:rFonts w:ascii="Arial" w:hAnsi="Arial" w:cs="Arial"/>
          <w:sz w:val="20"/>
          <w:szCs w:val="20"/>
        </w:rPr>
        <w:t xml:space="preserve"> </w:t>
      </w:r>
      <w:r w:rsidRPr="00B10035">
        <w:rPr>
          <w:rFonts w:ascii="Arial" w:hAnsi="Arial" w:cs="Arial"/>
          <w:i/>
          <w:sz w:val="20"/>
          <w:szCs w:val="20"/>
        </w:rPr>
        <w:t>Miasto to miejsce sensoryczne. Poprzez zmysły doświadczamy wszystkiego, co nas otacza. Słyszymy, widzimy, czujemy, dotykamy, poruszamy się. Miasto ma swoje dźwięki, kolory, zapachy. Wiele wrażeń rejestrujemy nieświadomie, choć wywołują w</w:t>
      </w:r>
      <w:r w:rsidR="00252529">
        <w:rPr>
          <w:rFonts w:ascii="Arial" w:hAnsi="Arial" w:cs="Arial"/>
          <w:i/>
          <w:sz w:val="20"/>
          <w:szCs w:val="20"/>
        </w:rPr>
        <w:t> </w:t>
      </w:r>
      <w:r w:rsidRPr="00B10035">
        <w:rPr>
          <w:rFonts w:ascii="Arial" w:hAnsi="Arial" w:cs="Arial"/>
          <w:i/>
          <w:sz w:val="20"/>
          <w:szCs w:val="20"/>
        </w:rPr>
        <w:t xml:space="preserve">nas przeróżne emocje. Niektóre doświadczenia budzą w nas spokój, inne przytłaczają, a jeszcze inne wyzwalają radość i chęć życia. </w:t>
      </w:r>
      <w:r w:rsidR="002E4D59">
        <w:rPr>
          <w:rFonts w:ascii="Arial" w:hAnsi="Arial" w:cs="Arial"/>
          <w:sz w:val="20"/>
          <w:szCs w:val="20"/>
        </w:rPr>
        <w:t>Na wystawie dzieci będą mogły między innymi poba</w:t>
      </w:r>
      <w:r w:rsidR="00011D9B">
        <w:rPr>
          <w:rFonts w:ascii="Arial" w:hAnsi="Arial" w:cs="Arial"/>
          <w:sz w:val="20"/>
          <w:szCs w:val="20"/>
        </w:rPr>
        <w:t>wić się w </w:t>
      </w:r>
      <w:r w:rsidR="00B07934">
        <w:rPr>
          <w:rFonts w:ascii="Arial" w:hAnsi="Arial" w:cs="Arial"/>
          <w:sz w:val="20"/>
          <w:szCs w:val="20"/>
        </w:rPr>
        <w:t>archeologa odkrywając w piasku archiwalne zdjęcia warszawskiej Prag</w:t>
      </w:r>
      <w:r w:rsidR="00011D9B">
        <w:rPr>
          <w:rFonts w:ascii="Arial" w:hAnsi="Arial" w:cs="Arial"/>
          <w:sz w:val="20"/>
          <w:szCs w:val="20"/>
        </w:rPr>
        <w:t>i, zatańczyć na postumencie z </w:t>
      </w:r>
      <w:r w:rsidR="0043372F">
        <w:rPr>
          <w:rFonts w:ascii="Arial" w:hAnsi="Arial" w:cs="Arial"/>
          <w:sz w:val="20"/>
          <w:szCs w:val="20"/>
        </w:rPr>
        <w:t>tancerką z</w:t>
      </w:r>
      <w:r w:rsidR="003A112D">
        <w:rPr>
          <w:rFonts w:ascii="Arial" w:hAnsi="Arial" w:cs="Arial"/>
          <w:sz w:val="20"/>
          <w:szCs w:val="20"/>
        </w:rPr>
        <w:t> </w:t>
      </w:r>
      <w:r w:rsidR="0043372F">
        <w:rPr>
          <w:rFonts w:ascii="Arial" w:hAnsi="Arial" w:cs="Arial"/>
          <w:sz w:val="20"/>
          <w:szCs w:val="20"/>
        </w:rPr>
        <w:t>p</w:t>
      </w:r>
      <w:r w:rsidR="00B07934">
        <w:rPr>
          <w:rFonts w:ascii="Arial" w:hAnsi="Arial" w:cs="Arial"/>
          <w:sz w:val="20"/>
          <w:szCs w:val="20"/>
        </w:rPr>
        <w:t>ark</w:t>
      </w:r>
      <w:r w:rsidR="0043372F">
        <w:rPr>
          <w:rFonts w:ascii="Arial" w:hAnsi="Arial" w:cs="Arial"/>
          <w:sz w:val="20"/>
          <w:szCs w:val="20"/>
        </w:rPr>
        <w:t>u Skaryszewskiego, a gdy poczują</w:t>
      </w:r>
      <w:r w:rsidR="00B07934">
        <w:rPr>
          <w:rFonts w:ascii="Arial" w:hAnsi="Arial" w:cs="Arial"/>
          <w:sz w:val="20"/>
          <w:szCs w:val="20"/>
        </w:rPr>
        <w:t xml:space="preserve"> się </w:t>
      </w:r>
      <w:r w:rsidR="00B07934" w:rsidRPr="00557363">
        <w:rPr>
          <w:rFonts w:ascii="Arial" w:hAnsi="Arial" w:cs="Arial"/>
          <w:sz w:val="20"/>
          <w:szCs w:val="20"/>
        </w:rPr>
        <w:t xml:space="preserve">zmęczone </w:t>
      </w:r>
      <w:r w:rsidR="00B07934" w:rsidRPr="006D1ECE">
        <w:rPr>
          <w:rFonts w:ascii="Arial" w:hAnsi="Arial" w:cs="Arial"/>
          <w:sz w:val="20"/>
          <w:szCs w:val="20"/>
        </w:rPr>
        <w:t xml:space="preserve">– </w:t>
      </w:r>
      <w:r w:rsidR="00557363" w:rsidRPr="006D1ECE">
        <w:rPr>
          <w:rFonts w:ascii="Arial" w:hAnsi="Arial" w:cs="Arial"/>
          <w:sz w:val="20"/>
          <w:szCs w:val="20"/>
        </w:rPr>
        <w:t xml:space="preserve">spędzić </w:t>
      </w:r>
      <w:r w:rsidR="00557363" w:rsidRPr="003A112D">
        <w:rPr>
          <w:rFonts w:ascii="Arial" w:hAnsi="Arial" w:cs="Arial"/>
          <w:sz w:val="20"/>
          <w:szCs w:val="20"/>
        </w:rPr>
        <w:t>czas w kąciku</w:t>
      </w:r>
      <w:r w:rsidR="00B07934" w:rsidRPr="003A112D">
        <w:rPr>
          <w:rFonts w:ascii="Arial" w:hAnsi="Arial" w:cs="Arial"/>
          <w:sz w:val="20"/>
          <w:szCs w:val="20"/>
        </w:rPr>
        <w:t xml:space="preserve"> wyciszenia</w:t>
      </w:r>
      <w:r w:rsidR="00B07934" w:rsidRPr="00557363">
        <w:rPr>
          <w:rFonts w:ascii="Arial" w:hAnsi="Arial" w:cs="Arial"/>
          <w:sz w:val="20"/>
          <w:szCs w:val="20"/>
        </w:rPr>
        <w:t>.</w:t>
      </w:r>
      <w:r w:rsidR="00B07934">
        <w:rPr>
          <w:rFonts w:ascii="Arial" w:hAnsi="Arial" w:cs="Arial"/>
          <w:sz w:val="20"/>
          <w:szCs w:val="20"/>
        </w:rPr>
        <w:t xml:space="preserve"> </w:t>
      </w:r>
    </w:p>
    <w:p w14:paraId="63C3583A" w14:textId="54FF9114" w:rsidR="00270B40" w:rsidRDefault="00434F77" w:rsidP="00270B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4420">
        <w:rPr>
          <w:rFonts w:ascii="Arial" w:hAnsi="Arial" w:cs="Arial"/>
          <w:sz w:val="20"/>
          <w:szCs w:val="20"/>
        </w:rPr>
        <w:t xml:space="preserve">Przy tworzeniu instalacji na wystawie </w:t>
      </w:r>
      <w:r w:rsidR="00FE59ED">
        <w:rPr>
          <w:rFonts w:ascii="Arial" w:hAnsi="Arial" w:cs="Arial"/>
          <w:sz w:val="20"/>
          <w:szCs w:val="20"/>
        </w:rPr>
        <w:t>skorzystano</w:t>
      </w:r>
      <w:r w:rsidRPr="00FB4420">
        <w:rPr>
          <w:rFonts w:ascii="Arial" w:hAnsi="Arial" w:cs="Arial"/>
          <w:sz w:val="20"/>
          <w:szCs w:val="20"/>
        </w:rPr>
        <w:t xml:space="preserve"> z zasad integracji sensorycznej</w:t>
      </w:r>
      <w:r w:rsidR="00E5488F">
        <w:rPr>
          <w:rFonts w:ascii="Arial" w:hAnsi="Arial" w:cs="Arial"/>
          <w:sz w:val="20"/>
          <w:szCs w:val="20"/>
        </w:rPr>
        <w:t xml:space="preserve">. </w:t>
      </w:r>
      <w:r w:rsidR="000D361C">
        <w:rPr>
          <w:rFonts w:ascii="Arial" w:hAnsi="Arial" w:cs="Arial"/>
          <w:sz w:val="20"/>
          <w:szCs w:val="20"/>
        </w:rPr>
        <w:t>Opisywane</w:t>
      </w:r>
      <w:r w:rsidRPr="00FB4420">
        <w:rPr>
          <w:rFonts w:ascii="Arial" w:hAnsi="Arial" w:cs="Arial"/>
          <w:sz w:val="20"/>
          <w:szCs w:val="20"/>
        </w:rPr>
        <w:t xml:space="preserve"> miejsca można zobaczyć w pierwotnym kształcie, porównać ze stanem obecnym, a także powąchać, usłyszeć i</w:t>
      </w:r>
      <w:r w:rsidR="00252529">
        <w:rPr>
          <w:rFonts w:ascii="Arial" w:hAnsi="Arial" w:cs="Arial"/>
          <w:sz w:val="20"/>
          <w:szCs w:val="20"/>
        </w:rPr>
        <w:t> </w:t>
      </w:r>
      <w:r w:rsidRPr="00FB4420">
        <w:rPr>
          <w:rFonts w:ascii="Arial" w:hAnsi="Arial" w:cs="Arial"/>
          <w:sz w:val="20"/>
          <w:szCs w:val="20"/>
        </w:rPr>
        <w:t xml:space="preserve">dotknąć. </w:t>
      </w:r>
      <w:r w:rsidR="00FB4420" w:rsidRPr="00434F77">
        <w:rPr>
          <w:rFonts w:ascii="Arial" w:hAnsi="Arial" w:cs="Arial"/>
          <w:sz w:val="20"/>
          <w:szCs w:val="20"/>
        </w:rPr>
        <w:t>Z kolei dla rodziców</w:t>
      </w:r>
      <w:r w:rsidR="00B01366">
        <w:rPr>
          <w:rFonts w:ascii="Arial" w:hAnsi="Arial" w:cs="Arial"/>
          <w:sz w:val="20"/>
          <w:szCs w:val="20"/>
        </w:rPr>
        <w:t>, którzy</w:t>
      </w:r>
      <w:r w:rsidR="00B01366" w:rsidRPr="00B01366">
        <w:rPr>
          <w:rFonts w:ascii="Arial" w:hAnsi="Arial" w:cs="Arial"/>
          <w:sz w:val="20"/>
          <w:szCs w:val="20"/>
        </w:rPr>
        <w:t xml:space="preserve"> staną się przewodnikami </w:t>
      </w:r>
      <w:r w:rsidR="00B01366">
        <w:rPr>
          <w:rFonts w:ascii="Arial" w:hAnsi="Arial" w:cs="Arial"/>
          <w:sz w:val="20"/>
          <w:szCs w:val="20"/>
        </w:rPr>
        <w:t xml:space="preserve">swoich dzieci </w:t>
      </w:r>
      <w:r w:rsidR="00B01366" w:rsidRPr="00B01366">
        <w:rPr>
          <w:rFonts w:ascii="Arial" w:hAnsi="Arial" w:cs="Arial"/>
          <w:sz w:val="20"/>
          <w:szCs w:val="20"/>
        </w:rPr>
        <w:t>po wystawie</w:t>
      </w:r>
      <w:r w:rsidR="00B01366">
        <w:rPr>
          <w:rFonts w:ascii="Arial" w:hAnsi="Arial" w:cs="Arial"/>
          <w:sz w:val="20"/>
          <w:szCs w:val="20"/>
        </w:rPr>
        <w:t xml:space="preserve">, </w:t>
      </w:r>
      <w:r w:rsidR="0087368E">
        <w:rPr>
          <w:rFonts w:ascii="Arial" w:hAnsi="Arial" w:cs="Arial"/>
          <w:sz w:val="20"/>
          <w:szCs w:val="20"/>
        </w:rPr>
        <w:t>zostały</w:t>
      </w:r>
      <w:r w:rsidR="0087368E" w:rsidRPr="00434F77">
        <w:rPr>
          <w:rFonts w:ascii="Arial" w:hAnsi="Arial" w:cs="Arial"/>
          <w:sz w:val="20"/>
          <w:szCs w:val="20"/>
        </w:rPr>
        <w:t xml:space="preserve"> </w:t>
      </w:r>
      <w:r w:rsidR="00E5488F">
        <w:rPr>
          <w:rFonts w:ascii="Arial" w:hAnsi="Arial" w:cs="Arial"/>
          <w:sz w:val="20"/>
          <w:szCs w:val="20"/>
        </w:rPr>
        <w:t xml:space="preserve">przygotowane </w:t>
      </w:r>
      <w:r w:rsidR="00557363">
        <w:rPr>
          <w:rFonts w:ascii="Arial" w:hAnsi="Arial" w:cs="Arial"/>
          <w:sz w:val="20"/>
          <w:szCs w:val="20"/>
        </w:rPr>
        <w:t xml:space="preserve">teksty kuratorskie odnoszące się </w:t>
      </w:r>
      <w:r w:rsidR="00B01366">
        <w:rPr>
          <w:rFonts w:ascii="Arial" w:hAnsi="Arial" w:cs="Arial"/>
          <w:sz w:val="20"/>
          <w:szCs w:val="20"/>
        </w:rPr>
        <w:t>do historii t</w:t>
      </w:r>
      <w:r w:rsidR="003A112D">
        <w:rPr>
          <w:rFonts w:ascii="Arial" w:hAnsi="Arial" w:cs="Arial"/>
          <w:sz w:val="20"/>
          <w:szCs w:val="20"/>
        </w:rPr>
        <w:t>ej okolicy</w:t>
      </w:r>
      <w:r w:rsidR="00B01366">
        <w:rPr>
          <w:rFonts w:ascii="Arial" w:hAnsi="Arial" w:cs="Arial"/>
          <w:sz w:val="20"/>
          <w:szCs w:val="20"/>
        </w:rPr>
        <w:t>. Dodatkowe</w:t>
      </w:r>
      <w:r w:rsidR="00557363">
        <w:rPr>
          <w:rFonts w:ascii="Arial" w:hAnsi="Arial" w:cs="Arial"/>
          <w:sz w:val="20"/>
          <w:szCs w:val="20"/>
        </w:rPr>
        <w:t xml:space="preserve"> materiały opracowane przez </w:t>
      </w:r>
      <w:r w:rsidR="00557363" w:rsidRPr="00434F77">
        <w:rPr>
          <w:rFonts w:ascii="Arial" w:hAnsi="Arial" w:cs="Arial"/>
          <w:sz w:val="20"/>
          <w:szCs w:val="20"/>
        </w:rPr>
        <w:t>specjalistk</w:t>
      </w:r>
      <w:r w:rsidR="00557363">
        <w:rPr>
          <w:rFonts w:ascii="Arial" w:hAnsi="Arial" w:cs="Arial"/>
          <w:sz w:val="20"/>
          <w:szCs w:val="20"/>
        </w:rPr>
        <w:t>ę</w:t>
      </w:r>
      <w:r w:rsidR="00557363" w:rsidRPr="00434F77">
        <w:rPr>
          <w:rFonts w:ascii="Arial" w:hAnsi="Arial" w:cs="Arial"/>
          <w:sz w:val="20"/>
          <w:szCs w:val="20"/>
        </w:rPr>
        <w:t xml:space="preserve"> terapii sensorycznej</w:t>
      </w:r>
      <w:r w:rsidR="006D1ECE">
        <w:rPr>
          <w:rFonts w:ascii="Arial" w:hAnsi="Arial" w:cs="Arial"/>
          <w:sz w:val="20"/>
          <w:szCs w:val="20"/>
        </w:rPr>
        <w:t xml:space="preserve"> pomogą </w:t>
      </w:r>
      <w:r w:rsidR="003A112D">
        <w:rPr>
          <w:rFonts w:ascii="Arial" w:hAnsi="Arial" w:cs="Arial"/>
          <w:sz w:val="20"/>
          <w:szCs w:val="20"/>
        </w:rPr>
        <w:t>rodzicom</w:t>
      </w:r>
      <w:r w:rsidR="006D1ECE">
        <w:rPr>
          <w:rFonts w:ascii="Arial" w:hAnsi="Arial" w:cs="Arial"/>
          <w:sz w:val="20"/>
          <w:szCs w:val="20"/>
        </w:rPr>
        <w:t xml:space="preserve"> wspierać </w:t>
      </w:r>
      <w:r w:rsidR="00B01366">
        <w:rPr>
          <w:rFonts w:ascii="Arial" w:hAnsi="Arial" w:cs="Arial"/>
          <w:sz w:val="20"/>
          <w:szCs w:val="20"/>
        </w:rPr>
        <w:t xml:space="preserve">rozwój swoich pociech. </w:t>
      </w:r>
    </w:p>
    <w:p w14:paraId="581C9424" w14:textId="3EF82100" w:rsidR="000D361C" w:rsidRPr="00691A6D" w:rsidRDefault="000D361C" w:rsidP="0070683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Patronami wystawy zostały Fundacja Bez Barier</w:t>
      </w:r>
      <w:r w:rsidR="00011D9B">
        <w:rPr>
          <w:rFonts w:ascii="Arial" w:hAnsi="Arial" w:cs="Arial"/>
          <w:sz w:val="20"/>
          <w:szCs w:val="20"/>
        </w:rPr>
        <w:t xml:space="preserve">, która zajmuje się udostępnianiem </w:t>
      </w:r>
      <w:r w:rsidR="0087368E">
        <w:rPr>
          <w:rFonts w:ascii="Arial" w:hAnsi="Arial" w:cs="Arial"/>
          <w:sz w:val="20"/>
          <w:szCs w:val="20"/>
        </w:rPr>
        <w:t>kultury osobom z niepełnosprawnością</w:t>
      </w:r>
      <w:r w:rsidR="00011D9B">
        <w:rPr>
          <w:rFonts w:ascii="Arial" w:hAnsi="Arial" w:cs="Arial"/>
          <w:sz w:val="20"/>
          <w:szCs w:val="20"/>
        </w:rPr>
        <w:t xml:space="preserve"> wzroku i słuchu,</w:t>
      </w:r>
      <w:r>
        <w:rPr>
          <w:rFonts w:ascii="Arial" w:hAnsi="Arial" w:cs="Arial"/>
          <w:sz w:val="20"/>
          <w:szCs w:val="20"/>
        </w:rPr>
        <w:t xml:space="preserve"> oraz Fundacja </w:t>
      </w:r>
      <w:proofErr w:type="spellStart"/>
      <w:r>
        <w:rPr>
          <w:rFonts w:ascii="Arial" w:hAnsi="Arial" w:cs="Arial"/>
          <w:sz w:val="20"/>
          <w:szCs w:val="20"/>
        </w:rPr>
        <w:t>Synapsis</w:t>
      </w:r>
      <w:proofErr w:type="spellEnd"/>
      <w:r w:rsidR="00011D9B">
        <w:rPr>
          <w:rFonts w:ascii="Arial" w:hAnsi="Arial" w:cs="Arial"/>
          <w:sz w:val="20"/>
          <w:szCs w:val="20"/>
        </w:rPr>
        <w:t>, która nie</w:t>
      </w:r>
      <w:r w:rsidR="0087368E">
        <w:rPr>
          <w:rFonts w:ascii="Arial" w:hAnsi="Arial" w:cs="Arial"/>
          <w:sz w:val="20"/>
          <w:szCs w:val="20"/>
        </w:rPr>
        <w:t>sie pomoc dzieciom i dorosłym z autyzmem oraz</w:t>
      </w:r>
      <w:r w:rsidR="00011D9B">
        <w:rPr>
          <w:rFonts w:ascii="Arial" w:hAnsi="Arial" w:cs="Arial"/>
          <w:sz w:val="20"/>
          <w:szCs w:val="20"/>
        </w:rPr>
        <w:t xml:space="preserve"> ich rodzinom</w:t>
      </w:r>
      <w:r>
        <w:rPr>
          <w:rFonts w:ascii="Arial" w:hAnsi="Arial" w:cs="Arial"/>
          <w:sz w:val="20"/>
          <w:szCs w:val="20"/>
        </w:rPr>
        <w:t xml:space="preserve">. </w:t>
      </w:r>
      <w:r w:rsidR="00691A6D">
        <w:rPr>
          <w:rFonts w:ascii="Arial" w:hAnsi="Arial" w:cs="Arial"/>
          <w:sz w:val="20"/>
          <w:szCs w:val="20"/>
        </w:rPr>
        <w:t xml:space="preserve">Jak mówi Joanna Grochowska, </w:t>
      </w:r>
      <w:r w:rsidR="00252529">
        <w:rPr>
          <w:rFonts w:ascii="Arial" w:hAnsi="Arial" w:cs="Arial"/>
          <w:sz w:val="20"/>
          <w:szCs w:val="20"/>
        </w:rPr>
        <w:t>w</w:t>
      </w:r>
      <w:r w:rsidR="00691A6D">
        <w:rPr>
          <w:rFonts w:ascii="Arial" w:hAnsi="Arial" w:cs="Arial"/>
          <w:sz w:val="20"/>
          <w:szCs w:val="20"/>
        </w:rPr>
        <w:t>iceprezes</w:t>
      </w:r>
      <w:r w:rsidR="00252529">
        <w:rPr>
          <w:rFonts w:ascii="Arial" w:hAnsi="Arial" w:cs="Arial"/>
          <w:sz w:val="20"/>
          <w:szCs w:val="20"/>
        </w:rPr>
        <w:t>ka</w:t>
      </w:r>
      <w:r w:rsidR="00691A6D">
        <w:rPr>
          <w:rFonts w:ascii="Arial" w:hAnsi="Arial" w:cs="Arial"/>
          <w:sz w:val="20"/>
          <w:szCs w:val="20"/>
        </w:rPr>
        <w:t xml:space="preserve"> Zarządu Fundacji </w:t>
      </w:r>
      <w:proofErr w:type="spellStart"/>
      <w:r w:rsidR="00691A6D">
        <w:rPr>
          <w:rFonts w:ascii="Arial" w:hAnsi="Arial" w:cs="Arial"/>
          <w:sz w:val="20"/>
          <w:szCs w:val="20"/>
        </w:rPr>
        <w:t>Synapsis</w:t>
      </w:r>
      <w:proofErr w:type="spellEnd"/>
      <w:r w:rsidR="00691A6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91A6D">
        <w:rPr>
          <w:rFonts w:ascii="Arial" w:hAnsi="Arial" w:cs="Arial"/>
          <w:i/>
          <w:sz w:val="20"/>
          <w:szCs w:val="20"/>
        </w:rPr>
        <w:t>Bardzo nas cieszy, że Muzeum dołącza do placów</w:t>
      </w:r>
      <w:r w:rsidR="0087368E">
        <w:rPr>
          <w:rFonts w:ascii="Arial" w:hAnsi="Arial" w:cs="Arial"/>
          <w:i/>
          <w:sz w:val="20"/>
          <w:szCs w:val="20"/>
        </w:rPr>
        <w:t>ek kultury przyjaznych osobom z </w:t>
      </w:r>
      <w:r w:rsidRPr="00691A6D">
        <w:rPr>
          <w:rFonts w:ascii="Arial" w:hAnsi="Arial" w:cs="Arial"/>
          <w:i/>
          <w:sz w:val="20"/>
          <w:szCs w:val="20"/>
        </w:rPr>
        <w:t>zaburzeniami sensorycznymi, w tym osobom z autyzmem. Wystawa jest świet</w:t>
      </w:r>
      <w:r w:rsidR="0087368E">
        <w:rPr>
          <w:rFonts w:ascii="Arial" w:hAnsi="Arial" w:cs="Arial"/>
          <w:i/>
          <w:sz w:val="20"/>
          <w:szCs w:val="20"/>
        </w:rPr>
        <w:t>nie przemyślana i </w:t>
      </w:r>
      <w:r w:rsidR="0043372F">
        <w:rPr>
          <w:rFonts w:ascii="Arial" w:hAnsi="Arial" w:cs="Arial"/>
          <w:i/>
          <w:sz w:val="20"/>
          <w:szCs w:val="20"/>
        </w:rPr>
        <w:t>dopracowana w </w:t>
      </w:r>
      <w:r w:rsidRPr="00691A6D">
        <w:rPr>
          <w:rFonts w:ascii="Arial" w:hAnsi="Arial" w:cs="Arial"/>
          <w:i/>
          <w:sz w:val="20"/>
          <w:szCs w:val="20"/>
        </w:rPr>
        <w:t>każdym szczególe. Przedstawia Pragę – jej historię, wielokulturowość, archi</w:t>
      </w:r>
      <w:r w:rsidR="0043372F">
        <w:rPr>
          <w:rFonts w:ascii="Arial" w:hAnsi="Arial" w:cs="Arial"/>
          <w:i/>
          <w:sz w:val="20"/>
          <w:szCs w:val="20"/>
        </w:rPr>
        <w:t>tekturę czy przyrodę – w </w:t>
      </w:r>
      <w:r w:rsidRPr="00691A6D">
        <w:rPr>
          <w:rFonts w:ascii="Arial" w:hAnsi="Arial" w:cs="Arial"/>
          <w:i/>
          <w:sz w:val="20"/>
          <w:szCs w:val="20"/>
        </w:rPr>
        <w:t xml:space="preserve">sposób pozwalający ją poczuć i doświadczyć. Jestem przekonana, że będzie się cieszyła ogromnym powodzeniem wśród warszawiaków </w:t>
      </w:r>
      <w:r w:rsidR="00252529">
        <w:rPr>
          <w:rFonts w:ascii="Arial" w:hAnsi="Arial" w:cs="Arial"/>
          <w:i/>
          <w:sz w:val="20"/>
          <w:szCs w:val="20"/>
        </w:rPr>
        <w:t xml:space="preserve">i warszawianek </w:t>
      </w:r>
      <w:r w:rsidRPr="00691A6D">
        <w:rPr>
          <w:rFonts w:ascii="Arial" w:hAnsi="Arial" w:cs="Arial"/>
          <w:i/>
          <w:sz w:val="20"/>
          <w:szCs w:val="20"/>
        </w:rPr>
        <w:t xml:space="preserve">w każdym wieku, również wśród dzieci i dorosłych z zaburzeniami </w:t>
      </w:r>
      <w:r w:rsidR="0087368E">
        <w:rPr>
          <w:rFonts w:ascii="Arial" w:hAnsi="Arial" w:cs="Arial"/>
          <w:i/>
          <w:sz w:val="20"/>
          <w:szCs w:val="20"/>
        </w:rPr>
        <w:t xml:space="preserve">ze </w:t>
      </w:r>
      <w:r w:rsidRPr="00691A6D">
        <w:rPr>
          <w:rFonts w:ascii="Arial" w:hAnsi="Arial" w:cs="Arial"/>
          <w:i/>
          <w:sz w:val="20"/>
          <w:szCs w:val="20"/>
        </w:rPr>
        <w:t>spektrum autyzmu</w:t>
      </w:r>
      <w:r w:rsidR="00E5488F" w:rsidRPr="00691A6D">
        <w:rPr>
          <w:rFonts w:ascii="Arial" w:hAnsi="Arial" w:cs="Arial"/>
          <w:i/>
          <w:sz w:val="20"/>
          <w:szCs w:val="20"/>
        </w:rPr>
        <w:t xml:space="preserve">. </w:t>
      </w:r>
    </w:p>
    <w:p w14:paraId="5B6C1892" w14:textId="77777777" w:rsidR="00CC422F" w:rsidRPr="00B07934" w:rsidRDefault="00A11DBF" w:rsidP="00B07934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Wystawa będzie czynna od 8 czerwca do 29 grudnia w Muzeum Warszawskiej Pragi przy ul. Targowej 50/52.</w:t>
      </w:r>
    </w:p>
    <w:p w14:paraId="5CF77DAB" w14:textId="77777777" w:rsidR="00FB4420" w:rsidRPr="000B11E5" w:rsidRDefault="00FB4420" w:rsidP="00FB442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B11E5">
        <w:rPr>
          <w:rFonts w:ascii="Arial" w:hAnsi="Arial" w:cs="Arial"/>
          <w:b/>
          <w:sz w:val="20"/>
          <w:szCs w:val="20"/>
        </w:rPr>
        <w:t>WYSTAWIE TOWARZYSZĄ</w:t>
      </w:r>
      <w:r w:rsidR="00CC422F">
        <w:rPr>
          <w:rFonts w:ascii="Arial" w:hAnsi="Arial" w:cs="Arial"/>
          <w:b/>
          <w:sz w:val="20"/>
          <w:szCs w:val="20"/>
        </w:rPr>
        <w:t>:</w:t>
      </w:r>
    </w:p>
    <w:p w14:paraId="1D9CE0CA" w14:textId="77777777" w:rsidR="00FB4420" w:rsidRPr="000B11E5" w:rsidRDefault="00FB4420" w:rsidP="00FB442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6686CCB" w14:textId="77777777" w:rsidR="00FB4420" w:rsidRPr="000B11E5" w:rsidRDefault="00FB4420" w:rsidP="00FB442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11E5">
        <w:rPr>
          <w:rFonts w:ascii="Arial" w:hAnsi="Arial" w:cs="Arial"/>
          <w:sz w:val="20"/>
          <w:szCs w:val="20"/>
        </w:rPr>
        <w:t>Dzień otwarty wystawy „Praga sensorycznie</w:t>
      </w:r>
      <w:r w:rsidR="0043372F">
        <w:rPr>
          <w:rFonts w:ascii="Arial" w:hAnsi="Arial" w:cs="Arial"/>
          <w:sz w:val="20"/>
          <w:szCs w:val="20"/>
        </w:rPr>
        <w:t>”</w:t>
      </w:r>
      <w:r w:rsidRPr="000B11E5">
        <w:rPr>
          <w:rFonts w:ascii="Arial" w:hAnsi="Arial" w:cs="Arial"/>
          <w:sz w:val="20"/>
          <w:szCs w:val="20"/>
        </w:rPr>
        <w:t xml:space="preserve"> i Piknik rodzinny „Strefa zmysłów”</w:t>
      </w:r>
      <w:r w:rsidR="00B10035" w:rsidRPr="000B11E5">
        <w:rPr>
          <w:rFonts w:ascii="Arial" w:hAnsi="Arial" w:cs="Arial"/>
          <w:sz w:val="20"/>
          <w:szCs w:val="20"/>
        </w:rPr>
        <w:t xml:space="preserve"> 8 czerwca</w:t>
      </w:r>
    </w:p>
    <w:p w14:paraId="0F225F32" w14:textId="77777777" w:rsidR="00FB4420" w:rsidRPr="000B11E5" w:rsidRDefault="00FB4420" w:rsidP="00FB44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11E5">
        <w:rPr>
          <w:rFonts w:ascii="Arial" w:hAnsi="Arial" w:cs="Arial"/>
          <w:sz w:val="20"/>
          <w:szCs w:val="20"/>
        </w:rPr>
        <w:t>Program edukacyjny dla dzieci, młodzieży i dorosłych</w:t>
      </w:r>
      <w:r w:rsidR="00706831" w:rsidRPr="000B11E5">
        <w:rPr>
          <w:rFonts w:ascii="Arial" w:hAnsi="Arial" w:cs="Arial"/>
          <w:sz w:val="20"/>
          <w:szCs w:val="20"/>
        </w:rPr>
        <w:t xml:space="preserve"> </w:t>
      </w:r>
      <w:r w:rsidR="00252529">
        <w:rPr>
          <w:rFonts w:ascii="Arial" w:hAnsi="Arial" w:cs="Arial"/>
          <w:sz w:val="20"/>
          <w:szCs w:val="20"/>
        </w:rPr>
        <w:t>–</w:t>
      </w:r>
      <w:r w:rsidR="00706831" w:rsidRPr="000B11E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1676B" w:rsidRPr="00A700F7">
          <w:rPr>
            <w:rStyle w:val="Hipercze"/>
            <w:rFonts w:ascii="Arial" w:hAnsi="Arial" w:cs="Arial"/>
            <w:sz w:val="20"/>
            <w:szCs w:val="20"/>
          </w:rPr>
          <w:t>www.muzeumwarszawy.pl/program-edukacyjny-dla-dzieci-mlodziezy-doroslych-praga-sensorycznie</w:t>
        </w:r>
      </w:hyperlink>
    </w:p>
    <w:p w14:paraId="34AAC487" w14:textId="77777777" w:rsidR="00F74A60" w:rsidRPr="00270B40" w:rsidRDefault="00FB4420" w:rsidP="00FB4420">
      <w:pPr>
        <w:pStyle w:val="Akapitzlist"/>
        <w:numPr>
          <w:ilvl w:val="0"/>
          <w:numId w:val="2"/>
        </w:numPr>
        <w:spacing w:after="0" w:line="360" w:lineRule="auto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0B11E5">
        <w:rPr>
          <w:rFonts w:ascii="Arial" w:hAnsi="Arial" w:cs="Arial"/>
          <w:sz w:val="20"/>
          <w:szCs w:val="20"/>
        </w:rPr>
        <w:t>Lekcje muzealne dla szkół</w:t>
      </w:r>
      <w:r w:rsidR="00252529">
        <w:rPr>
          <w:rFonts w:ascii="Arial" w:hAnsi="Arial" w:cs="Arial"/>
          <w:sz w:val="20"/>
          <w:szCs w:val="20"/>
        </w:rPr>
        <w:t xml:space="preserve"> –</w:t>
      </w:r>
      <w:r w:rsidR="00706831" w:rsidRPr="000B11E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1676B" w:rsidRPr="00A700F7">
          <w:rPr>
            <w:rStyle w:val="Hipercze"/>
            <w:rFonts w:ascii="Arial" w:hAnsi="Arial" w:cs="Arial"/>
            <w:sz w:val="20"/>
            <w:szCs w:val="20"/>
          </w:rPr>
          <w:t>www.muzeumpragi.pl/lekcje-muzealne</w:t>
        </w:r>
      </w:hyperlink>
    </w:p>
    <w:p w14:paraId="16422DD6" w14:textId="77777777" w:rsidR="00270B40" w:rsidRPr="00270B40" w:rsidRDefault="00270B40" w:rsidP="00270B40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3E52677" w14:textId="77777777" w:rsidR="007562BF" w:rsidRPr="00706831" w:rsidRDefault="007562BF" w:rsidP="00FB442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6831">
        <w:rPr>
          <w:rFonts w:ascii="Arial" w:hAnsi="Arial" w:cs="Arial"/>
          <w:b/>
          <w:sz w:val="20"/>
          <w:szCs w:val="20"/>
        </w:rPr>
        <w:t xml:space="preserve">Piknik rodzinny „Strefa zmysłów” – 08.06.2019 (sobota) </w:t>
      </w:r>
    </w:p>
    <w:p w14:paraId="09014DCB" w14:textId="1E1608ED" w:rsidR="00FB4420" w:rsidRPr="001D33B2" w:rsidRDefault="00706831" w:rsidP="00E548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czerwca z</w:t>
      </w:r>
      <w:r w:rsidR="00FB4420" w:rsidRPr="00FB4420">
        <w:rPr>
          <w:rFonts w:ascii="Arial" w:hAnsi="Arial" w:cs="Arial"/>
          <w:sz w:val="20"/>
          <w:szCs w:val="20"/>
        </w:rPr>
        <w:t>apraszamy na dziedziniec muzealny do specjalnie utworzonej tam Strefy Zmysłów. Swobodnemu i rodzinnemu spędzaniu czasu towarzyszyć będzie rozwój percepcji zmysłowej. W</w:t>
      </w:r>
      <w:r w:rsidR="00252529">
        <w:rPr>
          <w:rFonts w:ascii="Arial" w:hAnsi="Arial" w:cs="Arial"/>
          <w:sz w:val="20"/>
          <w:szCs w:val="20"/>
        </w:rPr>
        <w:t> </w:t>
      </w:r>
      <w:r w:rsidR="00FB4420" w:rsidRPr="00FB4420">
        <w:rPr>
          <w:rFonts w:ascii="Arial" w:hAnsi="Arial" w:cs="Arial"/>
          <w:sz w:val="20"/>
          <w:szCs w:val="20"/>
        </w:rPr>
        <w:t>strefach sensorycznych będzie można</w:t>
      </w:r>
      <w:r w:rsidR="00B01366">
        <w:rPr>
          <w:rFonts w:ascii="Arial" w:hAnsi="Arial" w:cs="Arial"/>
          <w:sz w:val="20"/>
          <w:szCs w:val="20"/>
        </w:rPr>
        <w:t xml:space="preserve"> m. in.</w:t>
      </w:r>
      <w:r w:rsidR="00FB4420" w:rsidRPr="00FB4420">
        <w:rPr>
          <w:rFonts w:ascii="Arial" w:hAnsi="Arial" w:cs="Arial"/>
          <w:sz w:val="20"/>
          <w:szCs w:val="20"/>
        </w:rPr>
        <w:t xml:space="preserve"> poćwiczyć widzenie peryferyjne, namalować dłońmi rodzinne portrety, przygotować </w:t>
      </w:r>
      <w:r w:rsidR="00557363">
        <w:rPr>
          <w:rFonts w:ascii="Arial" w:hAnsi="Arial" w:cs="Arial"/>
          <w:sz w:val="20"/>
          <w:szCs w:val="20"/>
        </w:rPr>
        <w:t>zapachowe woreczki</w:t>
      </w:r>
      <w:r w:rsidR="00557363" w:rsidRPr="00FB4420">
        <w:rPr>
          <w:rFonts w:ascii="Arial" w:hAnsi="Arial" w:cs="Arial"/>
          <w:sz w:val="20"/>
          <w:szCs w:val="20"/>
        </w:rPr>
        <w:t xml:space="preserve"> </w:t>
      </w:r>
      <w:r w:rsidR="00FB4420" w:rsidRPr="00FB4420">
        <w:rPr>
          <w:rFonts w:ascii="Arial" w:hAnsi="Arial" w:cs="Arial"/>
          <w:sz w:val="20"/>
          <w:szCs w:val="20"/>
        </w:rPr>
        <w:t xml:space="preserve">czy pobawić się w nieco zapomniane już zabawy </w:t>
      </w:r>
      <w:r w:rsidR="00FB4420" w:rsidRPr="001D33B2">
        <w:rPr>
          <w:rFonts w:ascii="Arial" w:hAnsi="Arial" w:cs="Arial"/>
          <w:sz w:val="20"/>
          <w:szCs w:val="20"/>
        </w:rPr>
        <w:t xml:space="preserve">ruchowe. </w:t>
      </w:r>
    </w:p>
    <w:p w14:paraId="12121ED2" w14:textId="77777777" w:rsidR="00E5488F" w:rsidRPr="001D33B2" w:rsidRDefault="00E5488F" w:rsidP="00E548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1DEBC4" w14:textId="3B079B78" w:rsidR="001D33B2" w:rsidRPr="001D33B2" w:rsidRDefault="001D33B2" w:rsidP="001D33B2">
      <w:pPr>
        <w:rPr>
          <w:rFonts w:ascii="Arial" w:hAnsi="Arial" w:cs="Arial"/>
          <w:sz w:val="20"/>
          <w:szCs w:val="20"/>
        </w:rPr>
      </w:pPr>
      <w:r w:rsidRPr="001D33B2">
        <w:rPr>
          <w:rFonts w:ascii="Arial" w:hAnsi="Arial" w:cs="Arial"/>
          <w:b/>
          <w:sz w:val="20"/>
          <w:szCs w:val="20"/>
        </w:rPr>
        <w:t>Kuratorka wystawy</w:t>
      </w:r>
      <w:r w:rsidRPr="001D33B2">
        <w:rPr>
          <w:rFonts w:ascii="Arial" w:hAnsi="Arial" w:cs="Arial"/>
          <w:sz w:val="20"/>
          <w:szCs w:val="20"/>
        </w:rPr>
        <w:t>: Karolina Jusińska</w:t>
      </w:r>
    </w:p>
    <w:p w14:paraId="137CE461" w14:textId="257E9AAD" w:rsidR="001D33B2" w:rsidRPr="001D33B2" w:rsidRDefault="001D33B2" w:rsidP="001D33B2">
      <w:pPr>
        <w:rPr>
          <w:rFonts w:ascii="Arial" w:hAnsi="Arial" w:cs="Arial"/>
          <w:sz w:val="20"/>
          <w:szCs w:val="20"/>
        </w:rPr>
      </w:pPr>
      <w:r w:rsidRPr="001D33B2">
        <w:rPr>
          <w:rFonts w:ascii="Arial" w:hAnsi="Arial" w:cs="Arial"/>
          <w:sz w:val="20"/>
          <w:szCs w:val="20"/>
        </w:rPr>
        <w:t>Projekt wystawy: Kosmos Project</w:t>
      </w:r>
    </w:p>
    <w:p w14:paraId="1E5A9701" w14:textId="0749EEA8" w:rsidR="001D33B2" w:rsidRPr="001D33B2" w:rsidRDefault="001D33B2" w:rsidP="001D33B2">
      <w:pPr>
        <w:rPr>
          <w:rFonts w:ascii="Arial" w:hAnsi="Arial" w:cs="Arial"/>
          <w:sz w:val="20"/>
          <w:szCs w:val="20"/>
        </w:rPr>
      </w:pPr>
      <w:r w:rsidRPr="001D33B2">
        <w:rPr>
          <w:rFonts w:ascii="Arial" w:hAnsi="Arial" w:cs="Arial"/>
          <w:sz w:val="20"/>
          <w:szCs w:val="20"/>
        </w:rPr>
        <w:t>Projekt graficzny: Joanna Bębenek</w:t>
      </w:r>
    </w:p>
    <w:p w14:paraId="71054A14" w14:textId="77777777" w:rsidR="001D33B2" w:rsidRPr="00FB4420" w:rsidRDefault="001D33B2" w:rsidP="00E548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3508FF" w14:textId="77777777" w:rsidR="00706831" w:rsidRDefault="00E5488F" w:rsidP="00270B40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pl-PL"/>
        </w:rPr>
        <w:drawing>
          <wp:inline distT="0" distB="0" distL="0" distR="0" wp14:anchorId="51D882C4" wp14:editId="7A1D859F">
            <wp:extent cx="4707866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_logoty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831" cy="106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70D01" w14:textId="77777777" w:rsidR="00706831" w:rsidRDefault="00706831" w:rsidP="00706831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</w:p>
    <w:p w14:paraId="18AACE8F" w14:textId="77777777" w:rsidR="00706831" w:rsidRPr="00DA54DB" w:rsidRDefault="00706831" w:rsidP="00706831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DA54DB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—</w:t>
      </w:r>
      <w:r w:rsidRPr="00DA54DB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</w:r>
      <w:r w:rsidRPr="00DA54DB">
        <w:rPr>
          <w:rFonts w:ascii="Arial" w:hAnsi="Arial" w:cs="Arial"/>
          <w:b/>
          <w:color w:val="666666"/>
          <w:sz w:val="15"/>
          <w:szCs w:val="15"/>
        </w:rPr>
        <w:t xml:space="preserve">Kontakt: </w:t>
      </w:r>
    </w:p>
    <w:p w14:paraId="6BC30CB4" w14:textId="77777777" w:rsidR="00706831" w:rsidRPr="00DA54DB" w:rsidRDefault="00706831" w:rsidP="00706831">
      <w:pPr>
        <w:spacing w:after="0" w:line="240" w:lineRule="auto"/>
        <w:rPr>
          <w:rFonts w:ascii="Arial" w:hAnsi="Arial" w:cs="Arial"/>
          <w:color w:val="595959"/>
          <w:sz w:val="15"/>
          <w:szCs w:val="15"/>
          <w:lang w:eastAsia="pl-PL"/>
        </w:rPr>
      </w:pPr>
      <w:r w:rsidRPr="00DA54DB">
        <w:rPr>
          <w:rFonts w:ascii="Arial" w:hAnsi="Arial" w:cs="Arial"/>
          <w:color w:val="595959"/>
          <w:sz w:val="15"/>
          <w:szCs w:val="15"/>
          <w:lang w:eastAsia="pl-PL"/>
        </w:rPr>
        <w:t>Julia Borowska</w:t>
      </w:r>
    </w:p>
    <w:p w14:paraId="34CB3D8B" w14:textId="77777777" w:rsidR="00706831" w:rsidRPr="00DA54DB" w:rsidRDefault="00706831" w:rsidP="00706831">
      <w:pPr>
        <w:spacing w:after="0" w:line="240" w:lineRule="auto"/>
        <w:rPr>
          <w:rFonts w:ascii="Arial" w:hAnsi="Arial" w:cs="Arial"/>
          <w:color w:val="595959"/>
          <w:sz w:val="15"/>
          <w:szCs w:val="15"/>
          <w:lang w:eastAsia="pl-PL"/>
        </w:rPr>
      </w:pPr>
      <w:r w:rsidRPr="00DA54DB">
        <w:rPr>
          <w:rFonts w:ascii="Arial" w:hAnsi="Arial" w:cs="Arial"/>
          <w:color w:val="595959"/>
          <w:sz w:val="15"/>
          <w:szCs w:val="15"/>
          <w:lang w:eastAsia="pl-PL"/>
        </w:rPr>
        <w:t>Dział Promocji i Marketingu</w:t>
      </w:r>
    </w:p>
    <w:p w14:paraId="7404C38D" w14:textId="77777777" w:rsidR="00706831" w:rsidRPr="00DA54DB" w:rsidRDefault="00706831" w:rsidP="00706831">
      <w:pPr>
        <w:spacing w:after="0" w:line="240" w:lineRule="auto"/>
        <w:rPr>
          <w:rFonts w:ascii="Arial" w:hAnsi="Arial" w:cs="Arial"/>
          <w:color w:val="595959"/>
          <w:sz w:val="15"/>
          <w:szCs w:val="15"/>
          <w:lang w:eastAsia="pl-PL"/>
        </w:rPr>
      </w:pPr>
      <w:r w:rsidRPr="00DA54DB">
        <w:rPr>
          <w:rFonts w:ascii="Arial" w:hAnsi="Arial" w:cs="Arial"/>
          <w:color w:val="595959"/>
          <w:sz w:val="15"/>
          <w:szCs w:val="15"/>
          <w:lang w:eastAsia="pl-PL"/>
        </w:rPr>
        <w:t>Muzeum Warszawy</w:t>
      </w:r>
    </w:p>
    <w:p w14:paraId="75CEF20E" w14:textId="77777777" w:rsidR="00706831" w:rsidRPr="00DA54DB" w:rsidRDefault="00706831" w:rsidP="00706831">
      <w:pPr>
        <w:spacing w:after="0" w:line="240" w:lineRule="auto"/>
        <w:rPr>
          <w:rFonts w:ascii="Arial" w:hAnsi="Arial" w:cs="Arial"/>
          <w:color w:val="595959"/>
          <w:sz w:val="15"/>
          <w:szCs w:val="15"/>
          <w:lang w:eastAsia="pl-PL"/>
        </w:rPr>
      </w:pPr>
      <w:r w:rsidRPr="00DA54DB">
        <w:rPr>
          <w:rFonts w:ascii="Arial" w:hAnsi="Arial" w:cs="Arial"/>
          <w:color w:val="595959"/>
          <w:sz w:val="15"/>
          <w:szCs w:val="15"/>
          <w:lang w:eastAsia="pl-PL"/>
        </w:rPr>
        <w:t>tel. +48 22 277 43 94</w:t>
      </w:r>
    </w:p>
    <w:p w14:paraId="1F28EA6A" w14:textId="77777777" w:rsidR="00FB4420" w:rsidRPr="000B11E5" w:rsidRDefault="00706831" w:rsidP="000B11E5">
      <w:pPr>
        <w:spacing w:after="0" w:line="240" w:lineRule="auto"/>
        <w:rPr>
          <w:rFonts w:ascii="Arial" w:hAnsi="Arial" w:cs="Arial"/>
          <w:color w:val="595959"/>
          <w:sz w:val="15"/>
          <w:szCs w:val="15"/>
          <w:lang w:eastAsia="pl-PL"/>
        </w:rPr>
      </w:pPr>
      <w:r w:rsidRPr="00DA54DB">
        <w:rPr>
          <w:rFonts w:ascii="Arial" w:hAnsi="Arial" w:cs="Arial"/>
          <w:sz w:val="15"/>
          <w:szCs w:val="15"/>
        </w:rPr>
        <w:t>julia.borowska@muzeumwarszawy.pl</w:t>
      </w:r>
    </w:p>
    <w:sectPr w:rsidR="00FB4420" w:rsidRPr="000B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787"/>
    <w:multiLevelType w:val="hybridMultilevel"/>
    <w:tmpl w:val="736C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DCB"/>
    <w:multiLevelType w:val="hybridMultilevel"/>
    <w:tmpl w:val="64EA0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0"/>
    <w:rsid w:val="00011D9B"/>
    <w:rsid w:val="000B0DDA"/>
    <w:rsid w:val="000B11E5"/>
    <w:rsid w:val="000D361C"/>
    <w:rsid w:val="00152685"/>
    <w:rsid w:val="001D33B2"/>
    <w:rsid w:val="002212C4"/>
    <w:rsid w:val="002302E5"/>
    <w:rsid w:val="00252529"/>
    <w:rsid w:val="00270B40"/>
    <w:rsid w:val="00276985"/>
    <w:rsid w:val="00291BF2"/>
    <w:rsid w:val="002E4D59"/>
    <w:rsid w:val="00302AD7"/>
    <w:rsid w:val="003A112D"/>
    <w:rsid w:val="0043372F"/>
    <w:rsid w:val="00434F77"/>
    <w:rsid w:val="00501954"/>
    <w:rsid w:val="00534143"/>
    <w:rsid w:val="00557363"/>
    <w:rsid w:val="00626E55"/>
    <w:rsid w:val="00691A6D"/>
    <w:rsid w:val="006D1ECE"/>
    <w:rsid w:val="00706831"/>
    <w:rsid w:val="007562BF"/>
    <w:rsid w:val="0087368E"/>
    <w:rsid w:val="008D5CF8"/>
    <w:rsid w:val="00917639"/>
    <w:rsid w:val="009A4825"/>
    <w:rsid w:val="009F28E7"/>
    <w:rsid w:val="00A11DBF"/>
    <w:rsid w:val="00A13D80"/>
    <w:rsid w:val="00A3550D"/>
    <w:rsid w:val="00AB20A1"/>
    <w:rsid w:val="00B01366"/>
    <w:rsid w:val="00B07934"/>
    <w:rsid w:val="00B10035"/>
    <w:rsid w:val="00B1676B"/>
    <w:rsid w:val="00CC422F"/>
    <w:rsid w:val="00E441D3"/>
    <w:rsid w:val="00E5488F"/>
    <w:rsid w:val="00EE44D2"/>
    <w:rsid w:val="00F06C8E"/>
    <w:rsid w:val="00F30886"/>
    <w:rsid w:val="00F4790F"/>
    <w:rsid w:val="00F74A60"/>
    <w:rsid w:val="00FB4420"/>
    <w:rsid w:val="00FD377E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78CB"/>
  <w15:chartTrackingRefBased/>
  <w15:docId w15:val="{0E70D38C-C6FA-43EF-BEB4-F892891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4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8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72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337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pragi.pl/lekcje-muzealn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zeumwarszawy.pl/program-edukacyjny-dla-dzieci-mlodziezy-doroslych-praga-sensorycz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99AA-8F02-4CD9-B808-358A1915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5</cp:revision>
  <cp:lastPrinted>2019-06-07T14:51:00Z</cp:lastPrinted>
  <dcterms:created xsi:type="dcterms:W3CDTF">2019-06-06T10:58:00Z</dcterms:created>
  <dcterms:modified xsi:type="dcterms:W3CDTF">2019-06-07T15:05:00Z</dcterms:modified>
</cp:coreProperties>
</file>