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-31627</wp:posOffset>
                      </wp:positionH>
                      <wp:positionV relativeFrom="paragraph">
                        <wp:posOffset>48402</wp:posOffset>
                      </wp:positionV>
                      <wp:extent cx="6457950" cy="1119117"/>
                      <wp:effectExtent l="0" t="0" r="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1119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691EFC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6D6D32" w:rsidRDefault="008E3F4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6D6D3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Starszy referent ds. sprzedaży</w:t>
                                  </w:r>
                                </w:p>
                                <w:p w:rsidR="00ED339E" w:rsidRPr="00691EFC" w:rsidRDefault="00691EFC" w:rsidP="00691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76F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Marketingu</w:t>
                                  </w:r>
                                  <w:r w:rsidR="00ED33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D33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D33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="00ED339E"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pt;margin-top:3.8pt;width:508.5pt;height: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m4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691EFC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6D6D32" w:rsidRDefault="008E3F4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D6D32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Starszy referent ds. sprzedaży</w:t>
                            </w:r>
                          </w:p>
                          <w:p w:rsidR="00ED339E" w:rsidRPr="00691EFC" w:rsidRDefault="00691EFC" w:rsidP="00691E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76F5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Marketingu</w:t>
                            </w:r>
                            <w:r w:rsidR="00ED339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D339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D339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="00ED339E"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8F6B37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Default="00E66ABD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91EFC" w:rsidRPr="006D6D32" w:rsidRDefault="00691EFC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E2581" w:rsidRPr="008E3F4D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>bsługa klientów sklepu internetowego w zakresie koresponde</w:t>
            </w:r>
            <w:r w:rsidR="0069773C">
              <w:rPr>
                <w:rFonts w:ascii="Arial" w:hAnsi="Arial" w:cs="Arial"/>
                <w:color w:val="000000"/>
                <w:sz w:val="16"/>
                <w:szCs w:val="16"/>
              </w:rPr>
              <w:t>ncji,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monitorowania transakcji</w:t>
            </w:r>
            <w:r w:rsidR="0069773C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procesu sprzedaży</w:t>
            </w:r>
          </w:p>
          <w:p w:rsidR="00730CD5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>ieżąca aktualizacja oferty wydawnictw i materiałów reklamowych</w:t>
            </w:r>
          </w:p>
          <w:p w:rsidR="007828E2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>rzygotowywanie dokumentacji wizualnej produktów oraz umieszczanie jej na stronie internetowej sklepu</w:t>
            </w:r>
          </w:p>
          <w:p w:rsidR="007828E2" w:rsidRPr="007828E2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>dministrowanie systemu kasowego iKsoris</w:t>
            </w:r>
          </w:p>
          <w:p w:rsidR="004E2581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>oordynacja sprzedaży biletów, lekcji muzealnych i innych wydarzeń organizowanych przez MW</w:t>
            </w:r>
          </w:p>
          <w:p w:rsidR="00FF6BEB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>onitorowanie i analiza wyników sprzedaży</w:t>
            </w:r>
          </w:p>
          <w:p w:rsidR="00FF6BEB" w:rsidRPr="00FF6BEB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>rzygotowywanie raportów sprzedaży</w:t>
            </w:r>
          </w:p>
          <w:p w:rsidR="004E2581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>zygotowywanie i analiza raportów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 xml:space="preserve"> frekwencji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 xml:space="preserve"> MW oraz Oddziałów</w:t>
            </w:r>
            <w:r w:rsidR="008E3F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871F0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>rganizowanie sprzedaży wydawnictw własnych, komi</w:t>
            </w:r>
            <w:r w:rsidR="00F4461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>owych i upominków</w:t>
            </w:r>
          </w:p>
          <w:p w:rsidR="005871F0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>onitorowanie ruchów magazynowych</w:t>
            </w:r>
          </w:p>
          <w:p w:rsidR="005871F0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69773C">
              <w:rPr>
                <w:rFonts w:ascii="Arial" w:hAnsi="Arial" w:cs="Arial"/>
                <w:color w:val="000000"/>
                <w:sz w:val="16"/>
                <w:szCs w:val="16"/>
              </w:rPr>
              <w:t>amawianie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 xml:space="preserve"> artykułów przeznaczonych do sprzedaży</w:t>
            </w:r>
          </w:p>
          <w:p w:rsidR="00730CD5" w:rsidRDefault="00994085" w:rsidP="006D6D32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spacing w:after="0" w:line="100" w:lineRule="atLeast"/>
              <w:ind w:left="16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FF6BEB">
              <w:rPr>
                <w:rFonts w:ascii="Arial" w:hAnsi="Arial" w:cs="Arial"/>
                <w:color w:val="000000"/>
                <w:sz w:val="16"/>
                <w:szCs w:val="16"/>
              </w:rPr>
              <w:t xml:space="preserve">spółpraca z kontrahentami zewnętrznymi 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2C046E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Muzeum i poza nim. Bezpieczne warunki pracy na stanowisku. Budynek, pomieszczenie pracy oraz toaleta umożliwiają poruszanie się na wózku inwalidzkim. Winda w budynku.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</w:t>
            </w:r>
            <w:r w:rsidR="007D3C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pow. 4 h dziennie</w:t>
            </w:r>
            <w:bookmarkStart w:id="0" w:name="_GoBack"/>
            <w:bookmarkEnd w:id="0"/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9940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dźwiganiem,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przemieszczaniem się wewnątrz budynku i w terenie oraz rozmowami telefonicznymi.  </w:t>
            </w:r>
          </w:p>
        </w:tc>
      </w:tr>
      <w:tr w:rsidR="00E66ABD" w:rsidRPr="00AE0D6F" w:rsidTr="009B480C">
        <w:trPr>
          <w:trHeight w:val="437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F6BEB" w:rsidRDefault="00994085" w:rsidP="006D6D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178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="00E85C4F" w:rsidRPr="00FF6BEB">
              <w:rPr>
                <w:rFonts w:ascii="Arial" w:hAnsi="Arial" w:cs="Arial"/>
                <w:sz w:val="16"/>
                <w:szCs w:val="16"/>
                <w:lang w:eastAsia="pl-PL"/>
              </w:rPr>
              <w:t>ykształceni</w:t>
            </w:r>
            <w:r w:rsidR="000A7082"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="007828E2" w:rsidRPr="00FF6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FF6BEB" w:rsidRPr="00FF6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średnie </w:t>
            </w:r>
          </w:p>
          <w:p w:rsidR="009B480C" w:rsidRPr="004B211B" w:rsidRDefault="00994085" w:rsidP="006D6D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178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</w:t>
            </w:r>
            <w:r w:rsidR="009B480C">
              <w:rPr>
                <w:rFonts w:ascii="Arial" w:hAnsi="Arial" w:cs="Arial"/>
                <w:sz w:val="16"/>
                <w:szCs w:val="16"/>
                <w:lang w:eastAsia="pl-PL"/>
              </w:rPr>
              <w:t>w stopniu komunikatywnym</w:t>
            </w:r>
          </w:p>
          <w:p w:rsidR="0061298C" w:rsidRPr="0061298C" w:rsidRDefault="0061298C" w:rsidP="006D6D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178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E66ABD" w:rsidRPr="00AE0D6F" w:rsidRDefault="00E66ABD" w:rsidP="006D6D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178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6D6D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6" w:hanging="178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FF6BEB" w:rsidRDefault="00FF6BEB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</w:p>
          <w:p w:rsidR="00020618" w:rsidRDefault="00020618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</w:t>
            </w:r>
            <w:r w:rsidR="00572D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r w:rsidR="00FF6BEB">
              <w:rPr>
                <w:rFonts w:ascii="Arial" w:hAnsi="Arial" w:cs="Arial"/>
                <w:sz w:val="16"/>
                <w:szCs w:val="16"/>
                <w:lang w:eastAsia="pl-PL"/>
              </w:rPr>
              <w:t>sprzedaży</w:t>
            </w:r>
          </w:p>
          <w:p w:rsidR="00FF6BEB" w:rsidRDefault="00FF6BEB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systemu kasowego iKsoris</w:t>
            </w:r>
          </w:p>
          <w:p w:rsidR="006D6D32" w:rsidRPr="009B480C" w:rsidRDefault="006D6D32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innych języków obcych w stopniu komunikatywnym</w:t>
            </w:r>
          </w:p>
          <w:p w:rsidR="0061298C" w:rsidRDefault="004B211B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D6D32" w:rsidRDefault="006D6D32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rzetelność</w:t>
            </w:r>
          </w:p>
          <w:p w:rsidR="006D6D32" w:rsidRDefault="006D6D32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świadomość komercyjna</w:t>
            </w:r>
          </w:p>
          <w:p w:rsidR="00B716C5" w:rsidRDefault="00E76F59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umiejętności </w:t>
            </w:r>
            <w:r w:rsidR="006D6D32">
              <w:rPr>
                <w:rFonts w:ascii="Arial" w:hAnsi="Arial" w:cs="Arial"/>
                <w:sz w:val="16"/>
                <w:szCs w:val="16"/>
                <w:lang w:eastAsia="pl-PL"/>
              </w:rPr>
              <w:t xml:space="preserve">analityczne i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negocjacyjne</w:t>
            </w:r>
          </w:p>
          <w:p w:rsidR="00787B72" w:rsidRDefault="006D6D32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szybkość i </w:t>
            </w:r>
            <w:r w:rsidR="00E76F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skuteczność w działaniu </w:t>
            </w:r>
          </w:p>
          <w:p w:rsidR="006D6D32" w:rsidRDefault="006D6D32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  <w:p w:rsidR="006D6D32" w:rsidRPr="004B211B" w:rsidRDefault="006D6D32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E66ABD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oświadczenie, że kandydat nie był skazany prawomocnym wyrokiem sądu za umyślne przestępstwo ścigane  </w:t>
            </w:r>
            <w:r w:rsidR="006D6D3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E76F59" w:rsidRDefault="00E76F59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61298C" w:rsidRPr="00E76F59" w:rsidRDefault="00E76F59" w:rsidP="006D6D3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6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</w:t>
            </w:r>
            <w:r w:rsidR="006D6D3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2C046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6D6D3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AB3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6D6D3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="00E76F5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Pr="008F6B37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  <w:lang w:eastAsia="pl-PL"/>
              </w:rPr>
            </w:pPr>
          </w:p>
          <w:p w:rsidR="0061298C" w:rsidRPr="008F6B37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FF6BE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E31F9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</w:t>
            </w:r>
            <w:r w:rsidR="00AB30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RS</w:t>
            </w:r>
            <w:r w:rsidR="006D6D3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E76F5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_KPM/2019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8F6B37" w:rsidRDefault="0061298C" w:rsidP="0061298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AB304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6D6D3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="00AB304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6D6D3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="002C046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8F6B3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03" w:rsidRDefault="00550703" w:rsidP="003B1C79">
      <w:pPr>
        <w:spacing w:after="0" w:line="240" w:lineRule="auto"/>
      </w:pPr>
      <w:r>
        <w:separator/>
      </w:r>
    </w:p>
  </w:endnote>
  <w:endnote w:type="continuationSeparator" w:id="0">
    <w:p w:rsidR="00550703" w:rsidRDefault="00550703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03" w:rsidRDefault="00550703" w:rsidP="003B1C79">
      <w:pPr>
        <w:spacing w:after="0" w:line="240" w:lineRule="auto"/>
      </w:pPr>
      <w:r>
        <w:separator/>
      </w:r>
    </w:p>
  </w:footnote>
  <w:footnote w:type="continuationSeparator" w:id="0">
    <w:p w:rsidR="00550703" w:rsidRDefault="00550703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0618"/>
    <w:rsid w:val="000208BB"/>
    <w:rsid w:val="00095AAF"/>
    <w:rsid w:val="000A7082"/>
    <w:rsid w:val="001312F5"/>
    <w:rsid w:val="00131AAC"/>
    <w:rsid w:val="00165E07"/>
    <w:rsid w:val="001B1864"/>
    <w:rsid w:val="001F07A3"/>
    <w:rsid w:val="00214397"/>
    <w:rsid w:val="00233E40"/>
    <w:rsid w:val="00267567"/>
    <w:rsid w:val="00272551"/>
    <w:rsid w:val="002868D7"/>
    <w:rsid w:val="0029141D"/>
    <w:rsid w:val="002A2263"/>
    <w:rsid w:val="002C046E"/>
    <w:rsid w:val="002D059A"/>
    <w:rsid w:val="00312D65"/>
    <w:rsid w:val="00336832"/>
    <w:rsid w:val="00380A6B"/>
    <w:rsid w:val="003B1C79"/>
    <w:rsid w:val="003F5A24"/>
    <w:rsid w:val="00403BF7"/>
    <w:rsid w:val="00416801"/>
    <w:rsid w:val="004346CE"/>
    <w:rsid w:val="00460A91"/>
    <w:rsid w:val="00475026"/>
    <w:rsid w:val="004B211B"/>
    <w:rsid w:val="004B4AF6"/>
    <w:rsid w:val="004C7C6E"/>
    <w:rsid w:val="004E0ADE"/>
    <w:rsid w:val="004E2581"/>
    <w:rsid w:val="005104C5"/>
    <w:rsid w:val="00550703"/>
    <w:rsid w:val="00572DE1"/>
    <w:rsid w:val="005871F0"/>
    <w:rsid w:val="005D207E"/>
    <w:rsid w:val="005E1024"/>
    <w:rsid w:val="005F48AE"/>
    <w:rsid w:val="0060666F"/>
    <w:rsid w:val="006120EF"/>
    <w:rsid w:val="0061298C"/>
    <w:rsid w:val="006475D0"/>
    <w:rsid w:val="006702AA"/>
    <w:rsid w:val="006757C7"/>
    <w:rsid w:val="00691EFC"/>
    <w:rsid w:val="006953AA"/>
    <w:rsid w:val="0069773C"/>
    <w:rsid w:val="006D6D32"/>
    <w:rsid w:val="00726E46"/>
    <w:rsid w:val="00730CD5"/>
    <w:rsid w:val="00736D44"/>
    <w:rsid w:val="007828E2"/>
    <w:rsid w:val="00787B72"/>
    <w:rsid w:val="007A6CF1"/>
    <w:rsid w:val="007C4B3E"/>
    <w:rsid w:val="007D3CEB"/>
    <w:rsid w:val="007D449D"/>
    <w:rsid w:val="007D4E1A"/>
    <w:rsid w:val="00857B0A"/>
    <w:rsid w:val="008673AF"/>
    <w:rsid w:val="00893648"/>
    <w:rsid w:val="008E3F4D"/>
    <w:rsid w:val="008F41D2"/>
    <w:rsid w:val="008F52CA"/>
    <w:rsid w:val="008F6B37"/>
    <w:rsid w:val="0090027B"/>
    <w:rsid w:val="00922214"/>
    <w:rsid w:val="0093222D"/>
    <w:rsid w:val="00932EF7"/>
    <w:rsid w:val="00932F99"/>
    <w:rsid w:val="009803E5"/>
    <w:rsid w:val="00994085"/>
    <w:rsid w:val="009B246B"/>
    <w:rsid w:val="009B480C"/>
    <w:rsid w:val="00A46122"/>
    <w:rsid w:val="00A463B0"/>
    <w:rsid w:val="00A568CE"/>
    <w:rsid w:val="00A679FA"/>
    <w:rsid w:val="00A75726"/>
    <w:rsid w:val="00A757E9"/>
    <w:rsid w:val="00AB304A"/>
    <w:rsid w:val="00AC4023"/>
    <w:rsid w:val="00AD50BD"/>
    <w:rsid w:val="00AE0D6F"/>
    <w:rsid w:val="00AE2DAA"/>
    <w:rsid w:val="00AE547A"/>
    <w:rsid w:val="00B716C5"/>
    <w:rsid w:val="00BB0514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1020C"/>
    <w:rsid w:val="00E16C88"/>
    <w:rsid w:val="00E31F90"/>
    <w:rsid w:val="00E66ABD"/>
    <w:rsid w:val="00E76F59"/>
    <w:rsid w:val="00E81A92"/>
    <w:rsid w:val="00E85C4F"/>
    <w:rsid w:val="00EA4B86"/>
    <w:rsid w:val="00EC5DB3"/>
    <w:rsid w:val="00ED339E"/>
    <w:rsid w:val="00ED52C1"/>
    <w:rsid w:val="00EF07DF"/>
    <w:rsid w:val="00F42FAA"/>
    <w:rsid w:val="00F44610"/>
    <w:rsid w:val="00F674F0"/>
    <w:rsid w:val="00F73FD8"/>
    <w:rsid w:val="00F76916"/>
    <w:rsid w:val="00F908D8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4244CC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A3FF-368C-4BB3-AB89-2505B94C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2019-06-28T08:03:00Z</cp:lastPrinted>
  <dcterms:created xsi:type="dcterms:W3CDTF">2019-06-04T10:37:00Z</dcterms:created>
  <dcterms:modified xsi:type="dcterms:W3CDTF">2019-06-28T08:23:00Z</dcterms:modified>
</cp:coreProperties>
</file>