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9D" w:rsidRDefault="00B006DE" w:rsidP="0078439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11B3F7" wp14:editId="5531D5BC">
            <wp:simplePos x="0" y="0"/>
            <wp:positionH relativeFrom="margin">
              <wp:align>center</wp:align>
            </wp:positionH>
            <wp:positionV relativeFrom="margin">
              <wp:posOffset>-895350</wp:posOffset>
            </wp:positionV>
            <wp:extent cx="5760720" cy="3016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ZESIEN39_COVER_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6DE" w:rsidRDefault="00B006DE" w:rsidP="0078439D"/>
    <w:p w:rsidR="0078439D" w:rsidRDefault="00B006DE" w:rsidP="0078439D">
      <w:pPr>
        <w:ind w:firstLine="708"/>
        <w:jc w:val="right"/>
      </w:pPr>
      <w:r>
        <w:t>06.08.2019</w:t>
      </w:r>
    </w:p>
    <w:p w:rsidR="0078439D" w:rsidRDefault="0078439D" w:rsidP="0078439D">
      <w:pPr>
        <w:ind w:firstLine="708"/>
      </w:pPr>
    </w:p>
    <w:p w:rsidR="0078439D" w:rsidRPr="00610BCF" w:rsidRDefault="0078439D" w:rsidP="00610BCF">
      <w:pPr>
        <w:spacing w:line="360" w:lineRule="auto"/>
        <w:jc w:val="both"/>
        <w:rPr>
          <w:rFonts w:ascii="Arial" w:hAnsi="Arial" w:cs="Arial"/>
          <w:color w:val="0070C0"/>
          <w:sz w:val="26"/>
          <w:szCs w:val="26"/>
        </w:rPr>
      </w:pPr>
      <w:r w:rsidRPr="00610BCF">
        <w:rPr>
          <w:rFonts w:ascii="Arial" w:hAnsi="Arial" w:cs="Arial"/>
          <w:b/>
          <w:color w:val="0070C0"/>
          <w:sz w:val="26"/>
          <w:szCs w:val="26"/>
        </w:rPr>
        <w:t xml:space="preserve">„Nieba i ziemi nie widać. Warszawiacy o wrześniu 1939” – nowa wystawa w Muzeum Warszawy z okazji 80. </w:t>
      </w:r>
      <w:r w:rsidR="00A40890">
        <w:rPr>
          <w:rFonts w:ascii="Arial" w:hAnsi="Arial" w:cs="Arial"/>
          <w:b/>
          <w:color w:val="0070C0"/>
          <w:sz w:val="26"/>
          <w:szCs w:val="26"/>
        </w:rPr>
        <w:t>r</w:t>
      </w:r>
      <w:r w:rsidRPr="00610BCF">
        <w:rPr>
          <w:rFonts w:ascii="Arial" w:hAnsi="Arial" w:cs="Arial"/>
          <w:b/>
          <w:color w:val="0070C0"/>
          <w:sz w:val="26"/>
          <w:szCs w:val="26"/>
        </w:rPr>
        <w:t xml:space="preserve">ocznicy wybuchu II wojny światowej </w:t>
      </w:r>
    </w:p>
    <w:p w:rsidR="0078439D" w:rsidRPr="00B2034D" w:rsidRDefault="0078439D" w:rsidP="00610BC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Muzeum Warszawy upamiętnia 80. rocznicę wybuchu II wojny światowej niezwykłą wystawą </w:t>
      </w:r>
      <w:r w:rsidRPr="00162578">
        <w:rPr>
          <w:rFonts w:ascii="Arial" w:hAnsi="Arial" w:cs="Arial"/>
          <w:b/>
          <w:color w:val="000000" w:themeColor="text1"/>
          <w:sz w:val="20"/>
          <w:szCs w:val="20"/>
        </w:rPr>
        <w:t>opowiedzianą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głosami mieszkańców i mieszkanek stolicy</w:t>
      </w:r>
      <w:r w:rsidR="0016257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62578">
        <w:rPr>
          <w:rFonts w:ascii="Arial" w:hAnsi="Arial" w:cs="Arial"/>
          <w:b/>
          <w:color w:val="000000" w:themeColor="text1"/>
          <w:sz w:val="20"/>
          <w:szCs w:val="20"/>
        </w:rPr>
        <w:t>Pokaże także przedmioty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nierozerwalnie związane z codziennością broniącego się miasta. Ekspozycję opartą o nigdy dotąd nieopublikowane wspomnienia warszawiaków i warszawianek będzie można oglądać od 13 września </w:t>
      </w:r>
      <w:r w:rsidR="00147B04">
        <w:rPr>
          <w:rFonts w:ascii="Arial" w:hAnsi="Arial" w:cs="Arial"/>
          <w:b/>
          <w:color w:val="000000" w:themeColor="text1"/>
          <w:sz w:val="20"/>
          <w:szCs w:val="20"/>
        </w:rPr>
        <w:t xml:space="preserve">2019 </w:t>
      </w:r>
      <w:r w:rsidR="00F8311D">
        <w:rPr>
          <w:rFonts w:ascii="Arial" w:hAnsi="Arial" w:cs="Arial"/>
          <w:b/>
          <w:color w:val="000000" w:themeColor="text1"/>
          <w:sz w:val="20"/>
          <w:szCs w:val="20"/>
        </w:rPr>
        <w:t xml:space="preserve">do 5 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stycznia 2020 roku </w:t>
      </w:r>
      <w:r w:rsidR="00162578">
        <w:rPr>
          <w:rFonts w:ascii="Arial" w:hAnsi="Arial" w:cs="Arial"/>
          <w:b/>
          <w:color w:val="000000" w:themeColor="text1"/>
          <w:sz w:val="20"/>
          <w:szCs w:val="20"/>
        </w:rPr>
        <w:t>w nowocześnie zaaranżowanych wnętrzach kamienic przy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Rynku Starego Miasta w Warszawie. Wystawie </w:t>
      </w:r>
      <w:r w:rsidR="00EE1BDE">
        <w:rPr>
          <w:rFonts w:ascii="Arial" w:hAnsi="Arial" w:cs="Arial"/>
          <w:b/>
          <w:color w:val="000000" w:themeColor="text1"/>
          <w:sz w:val="20"/>
          <w:szCs w:val="20"/>
        </w:rPr>
        <w:t>towarzyszy</w:t>
      </w:r>
      <w:r w:rsidRPr="00B2034D">
        <w:rPr>
          <w:rFonts w:ascii="Arial" w:hAnsi="Arial" w:cs="Arial"/>
          <w:b/>
          <w:color w:val="000000" w:themeColor="text1"/>
          <w:sz w:val="20"/>
          <w:szCs w:val="20"/>
        </w:rPr>
        <w:t xml:space="preserve"> pierwsze w historii książkowe wydanie warszawskich pamiętników – wielobarwnego i fascynującego zapisu codzienności w oblężonym mieście.</w:t>
      </w:r>
    </w:p>
    <w:p w:rsidR="0078439D" w:rsidRPr="00B2034D" w:rsidRDefault="0078439D" w:rsidP="00610BC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034D">
        <w:rPr>
          <w:rFonts w:ascii="Arial" w:hAnsi="Arial" w:cs="Arial"/>
          <w:sz w:val="20"/>
          <w:szCs w:val="20"/>
        </w:rPr>
        <w:t>Bohaterami i bohaterkami, którzy poprowadzą widzów przez wystawę „Nieba i ziemi nie widać. Warszawiacy o wrześniu 1939”, będą między innymi Halina, Jan, Tadeusz, Wanda i Aleksander - warszawiacy i war</w:t>
      </w:r>
      <w:r w:rsidR="00EE1BDE">
        <w:rPr>
          <w:rFonts w:ascii="Arial" w:hAnsi="Arial" w:cs="Arial"/>
          <w:sz w:val="20"/>
          <w:szCs w:val="20"/>
        </w:rPr>
        <w:t xml:space="preserve">szawianki z różnych środowisk i </w:t>
      </w:r>
      <w:r w:rsidRPr="00B2034D">
        <w:rPr>
          <w:rFonts w:ascii="Arial" w:hAnsi="Arial" w:cs="Arial"/>
          <w:sz w:val="20"/>
          <w:szCs w:val="20"/>
        </w:rPr>
        <w:t xml:space="preserve">w różnym wieku. Spisali oni swoje wspomnienia w 1947 roku w odpowiedzi na zorganizowany przez Uniwersytet Warszawski konkurs na wojenny „Pamiętnik Warszawiaka”. Spośród 134 nadesłanych wówczas </w:t>
      </w:r>
      <w:r w:rsidR="00EE1BDE">
        <w:rPr>
          <w:rFonts w:ascii="Arial" w:hAnsi="Arial" w:cs="Arial"/>
          <w:sz w:val="20"/>
          <w:szCs w:val="20"/>
        </w:rPr>
        <w:t xml:space="preserve">osobistych </w:t>
      </w:r>
      <w:r w:rsidRPr="00B2034D">
        <w:rPr>
          <w:rFonts w:ascii="Arial" w:hAnsi="Arial" w:cs="Arial"/>
          <w:sz w:val="20"/>
          <w:szCs w:val="20"/>
        </w:rPr>
        <w:t xml:space="preserve">opowieści kuratorzy wystawy wybrali 13. - </w:t>
      </w:r>
      <w:r w:rsidRPr="00B2034D">
        <w:rPr>
          <w:rFonts w:ascii="Arial" w:hAnsi="Arial" w:cs="Arial"/>
          <w:i/>
          <w:sz w:val="20"/>
          <w:szCs w:val="20"/>
        </w:rPr>
        <w:t>Naszą uwagę przykuły indywidualne losy, nadzieje, lęki i refleksje zaangażowanych w obronę Warszawy mieszkańców.</w:t>
      </w:r>
      <w:r w:rsidRPr="00B2034D">
        <w:rPr>
          <w:rFonts w:ascii="Arial" w:hAnsi="Arial" w:cs="Arial"/>
          <w:sz w:val="20"/>
          <w:szCs w:val="20"/>
        </w:rPr>
        <w:t xml:space="preserve"> </w:t>
      </w:r>
      <w:r w:rsidRPr="00B2034D">
        <w:rPr>
          <w:rFonts w:ascii="Arial" w:hAnsi="Arial" w:cs="Arial"/>
          <w:i/>
          <w:sz w:val="20"/>
          <w:szCs w:val="20"/>
        </w:rPr>
        <w:t xml:space="preserve"> Przyjrzymy  się doświadczeniu oblężonego miasta z perspektywy zwykłych ludzi, nieco na uboczu pozostawiając narrację o wybitnych jednostkach czy wielkich akcjach militarnych. Poprzez wystawę pragniemy zwrócić uwagę na ten nieoczywisty aspekt wojennej historii Warszawy.</w:t>
      </w:r>
      <w:r w:rsidRPr="00B2034D">
        <w:rPr>
          <w:rFonts w:ascii="Arial" w:hAnsi="Arial" w:cs="Arial"/>
          <w:sz w:val="20"/>
          <w:szCs w:val="20"/>
        </w:rPr>
        <w:t xml:space="preserve"> – mówi Julian Borkowski, jeden z kuratorów wystawy. </w:t>
      </w:r>
    </w:p>
    <w:p w:rsidR="00B2034D" w:rsidRPr="00B2034D" w:rsidRDefault="0078439D" w:rsidP="00610BCF">
      <w:pPr>
        <w:spacing w:after="384" w:line="360" w:lineRule="auto"/>
        <w:jc w:val="both"/>
        <w:rPr>
          <w:rFonts w:ascii="Arial" w:hAnsi="Arial" w:cs="Arial"/>
          <w:sz w:val="20"/>
          <w:szCs w:val="20"/>
          <w:u w:color="0432FF"/>
        </w:rPr>
      </w:pPr>
      <w:r w:rsidRPr="00B2034D">
        <w:rPr>
          <w:rFonts w:ascii="Arial" w:hAnsi="Arial" w:cs="Arial"/>
          <w:sz w:val="20"/>
          <w:szCs w:val="20"/>
        </w:rPr>
        <w:t>Na wystawie „Nieba i ziemi nie widać” fragmenty pamiętników dostępne będą w formie audioprzewodników oraz cytatów rozmieszczonych w sześciu salach tematycznych. Opowieść uzupełn</w:t>
      </w:r>
      <w:r w:rsidR="000B5DCD" w:rsidRPr="00B2034D">
        <w:rPr>
          <w:rFonts w:ascii="Arial" w:hAnsi="Arial" w:cs="Arial"/>
          <w:sz w:val="20"/>
          <w:szCs w:val="20"/>
        </w:rPr>
        <w:t>ią przedmioty wojennej codzienności</w:t>
      </w:r>
      <w:r w:rsidRPr="00610BCF">
        <w:rPr>
          <w:rFonts w:ascii="Arial" w:hAnsi="Arial" w:cs="Arial"/>
          <w:color w:val="000000" w:themeColor="text1"/>
          <w:sz w:val="20"/>
          <w:szCs w:val="20"/>
        </w:rPr>
        <w:t>, a także druki</w:t>
      </w:r>
      <w:r w:rsidRPr="00B2034D">
        <w:rPr>
          <w:rFonts w:ascii="Arial" w:hAnsi="Arial" w:cs="Arial"/>
          <w:sz w:val="20"/>
          <w:szCs w:val="20"/>
        </w:rPr>
        <w:t xml:space="preserve">, </w:t>
      </w:r>
      <w:r w:rsidR="00EE1BDE">
        <w:rPr>
          <w:rFonts w:ascii="Arial" w:hAnsi="Arial" w:cs="Arial"/>
          <w:sz w:val="20"/>
          <w:szCs w:val="20"/>
        </w:rPr>
        <w:t xml:space="preserve">pamiątki i fotografie </w:t>
      </w:r>
      <w:r w:rsidRPr="00B2034D">
        <w:rPr>
          <w:rFonts w:ascii="Arial" w:hAnsi="Arial" w:cs="Arial"/>
          <w:sz w:val="20"/>
          <w:szCs w:val="20"/>
        </w:rPr>
        <w:t xml:space="preserve">w większości z kolekcji Muzeum Warszawy. Jedna z sal w całości </w:t>
      </w:r>
      <w:r w:rsidR="006B2709" w:rsidRPr="00B2034D">
        <w:rPr>
          <w:rFonts w:ascii="Arial" w:hAnsi="Arial" w:cs="Arial"/>
          <w:sz w:val="20"/>
          <w:szCs w:val="20"/>
        </w:rPr>
        <w:t xml:space="preserve">poświęcona będzie Stanisławowi </w:t>
      </w:r>
      <w:r w:rsidRPr="00B2034D">
        <w:rPr>
          <w:rFonts w:ascii="Arial" w:hAnsi="Arial" w:cs="Arial"/>
          <w:sz w:val="20"/>
          <w:szCs w:val="20"/>
        </w:rPr>
        <w:t>Ostrowskiemu</w:t>
      </w:r>
      <w:r w:rsidR="000B5DCD" w:rsidRPr="00B2034D">
        <w:rPr>
          <w:rFonts w:ascii="Arial" w:hAnsi="Arial" w:cs="Arial"/>
          <w:sz w:val="20"/>
          <w:szCs w:val="20"/>
          <w:u w:color="0432FF"/>
        </w:rPr>
        <w:t>, kt</w:t>
      </w:r>
      <w:r w:rsidR="000B5DCD" w:rsidRPr="00B2034D">
        <w:rPr>
          <w:rFonts w:ascii="Arial" w:hAnsi="Arial" w:cs="Arial"/>
          <w:sz w:val="20"/>
          <w:szCs w:val="20"/>
          <w:u w:color="0432FF"/>
          <w:lang w:val="es-ES_tradnl"/>
        </w:rPr>
        <w:t>ó</w:t>
      </w:r>
      <w:r w:rsidR="000B5DCD" w:rsidRPr="00B2034D">
        <w:rPr>
          <w:rFonts w:ascii="Arial" w:hAnsi="Arial" w:cs="Arial"/>
          <w:sz w:val="20"/>
          <w:szCs w:val="20"/>
          <w:u w:color="0432FF"/>
        </w:rPr>
        <w:t xml:space="preserve">ry przez </w:t>
      </w:r>
      <w:r w:rsidR="000B5DCD" w:rsidRPr="00B2034D">
        <w:rPr>
          <w:rFonts w:ascii="Arial" w:hAnsi="Arial" w:cs="Arial"/>
          <w:sz w:val="20"/>
          <w:szCs w:val="20"/>
          <w:u w:color="0432FF"/>
        </w:rPr>
        <w:lastRenderedPageBreak/>
        <w:t>cały wrzesień pełnił służbę jako goniec Zarządu Miasta i prezydenta Stefana</w:t>
      </w:r>
      <w:r w:rsidR="00B2034D" w:rsidRPr="00B2034D">
        <w:rPr>
          <w:rFonts w:ascii="Arial" w:hAnsi="Arial" w:cs="Arial"/>
          <w:sz w:val="20"/>
          <w:szCs w:val="20"/>
          <w:u w:color="0432FF"/>
        </w:rPr>
        <w:t xml:space="preserve"> Starzyńskiego</w:t>
      </w:r>
      <w:r w:rsidR="006B2709" w:rsidRPr="00B2034D">
        <w:rPr>
          <w:rFonts w:ascii="Arial" w:hAnsi="Arial" w:cs="Arial"/>
          <w:sz w:val="20"/>
          <w:szCs w:val="20"/>
          <w:u w:color="0432FF"/>
        </w:rPr>
        <w:t>.</w:t>
      </w:r>
      <w:r w:rsidR="00B2034D" w:rsidRPr="00B2034D">
        <w:rPr>
          <w:rFonts w:ascii="Arial" w:hAnsi="Arial" w:cs="Arial"/>
          <w:sz w:val="20"/>
          <w:szCs w:val="20"/>
          <w:u w:color="0432FF"/>
        </w:rPr>
        <w:t xml:space="preserve"> Jego p</w:t>
      </w:r>
      <w:r w:rsidR="006B2709" w:rsidRPr="00B2034D">
        <w:rPr>
          <w:rFonts w:ascii="Arial" w:hAnsi="Arial" w:cs="Arial"/>
          <w:sz w:val="20"/>
          <w:szCs w:val="20"/>
          <w:u w:color="0432FF"/>
        </w:rPr>
        <w:t xml:space="preserve">amiętnik to niezwykle </w:t>
      </w:r>
      <w:r w:rsidR="00B2034D" w:rsidRPr="00B2034D">
        <w:rPr>
          <w:rFonts w:ascii="Arial" w:hAnsi="Arial" w:cs="Arial"/>
          <w:sz w:val="20"/>
          <w:szCs w:val="20"/>
          <w:u w:color="0432FF"/>
        </w:rPr>
        <w:t xml:space="preserve">barwna historia pełna zaskakujących zwrotów akcji, a nawet momentów humorystycznych. Ostrowski codziennie przemierzając miasto na rowerze pokazuje szeroką perspektywę życia Warszawy w 30 roku, łączącą świat cywilów i dowództwa. </w:t>
      </w:r>
    </w:p>
    <w:p w:rsidR="000C3635" w:rsidRDefault="00B2034D" w:rsidP="00610B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034D">
        <w:rPr>
          <w:rFonts w:ascii="Arial" w:hAnsi="Arial" w:cs="Arial"/>
          <w:sz w:val="20"/>
          <w:szCs w:val="20"/>
        </w:rPr>
        <w:t>Relacje autorów pamiętników układają się w tematyczny plan miasta, wyimek z obrazu życia Warszawy we wrześniu 1939 roku, zaprezentowany na wystawie w postaci mapy. Ilustruje ona miejsca opisane w Pamiętniku Warszawiaka  – miejsca bombardowań, pożarów, zniszczeń, położenie szpitali, punktów aprowizacyjnych, miejsca aktywności organizacji publicznych i samopomocowych oraz rozlokowanie barykad, schronów i umocnień wojskowych</w:t>
      </w:r>
      <w:r w:rsidR="00610BCF">
        <w:rPr>
          <w:rFonts w:ascii="Arial" w:hAnsi="Arial" w:cs="Arial"/>
          <w:sz w:val="20"/>
          <w:szCs w:val="20"/>
        </w:rPr>
        <w:t>. To obraz</w:t>
      </w:r>
      <w:r w:rsidRPr="00B2034D">
        <w:rPr>
          <w:rFonts w:ascii="Arial" w:hAnsi="Arial" w:cs="Arial"/>
          <w:sz w:val="20"/>
          <w:szCs w:val="20"/>
        </w:rPr>
        <w:t xml:space="preserve"> subiektywnego spojrzenia autorów Pamiętnika nieznan</w:t>
      </w:r>
      <w:r w:rsidR="000C3635">
        <w:rPr>
          <w:rFonts w:ascii="Arial" w:hAnsi="Arial" w:cs="Arial"/>
          <w:sz w:val="20"/>
          <w:szCs w:val="20"/>
        </w:rPr>
        <w:t>y</w:t>
      </w:r>
      <w:r w:rsidRPr="00B2034D">
        <w:rPr>
          <w:rFonts w:ascii="Arial" w:hAnsi="Arial" w:cs="Arial"/>
          <w:sz w:val="20"/>
          <w:szCs w:val="20"/>
        </w:rPr>
        <w:t xml:space="preserve"> do tej pory szerszej publiczności, a</w:t>
      </w:r>
      <w:r w:rsidR="000C3635">
        <w:rPr>
          <w:rFonts w:ascii="Arial" w:hAnsi="Arial" w:cs="Arial"/>
          <w:sz w:val="20"/>
          <w:szCs w:val="20"/>
        </w:rPr>
        <w:t>ni nie ujęty</w:t>
      </w:r>
      <w:r w:rsidRPr="00B2034D">
        <w:rPr>
          <w:rFonts w:ascii="Arial" w:hAnsi="Arial" w:cs="Arial"/>
          <w:sz w:val="20"/>
          <w:szCs w:val="20"/>
        </w:rPr>
        <w:t xml:space="preserve"> w literaturze.</w:t>
      </w:r>
    </w:p>
    <w:p w:rsidR="003B36EC" w:rsidRDefault="003B36EC" w:rsidP="003B36E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3B36EC">
        <w:rPr>
          <w:rFonts w:ascii="Arial" w:hAnsi="Arial" w:cs="Arial"/>
          <w:i/>
          <w:color w:val="000000"/>
          <w:sz w:val="20"/>
          <w:szCs w:val="20"/>
        </w:rPr>
        <w:t xml:space="preserve"> Wystawa </w:t>
      </w:r>
      <w:r w:rsidR="00E45C3A">
        <w:rPr>
          <w:rFonts w:ascii="Arial" w:hAnsi="Arial" w:cs="Arial"/>
          <w:i/>
          <w:color w:val="000000"/>
          <w:sz w:val="20"/>
          <w:szCs w:val="20"/>
        </w:rPr>
        <w:t>„</w:t>
      </w:r>
      <w:r w:rsidRPr="003B36EC">
        <w:rPr>
          <w:rFonts w:ascii="Arial" w:hAnsi="Arial" w:cs="Arial"/>
          <w:i/>
          <w:color w:val="000000"/>
          <w:sz w:val="20"/>
          <w:szCs w:val="20"/>
        </w:rPr>
        <w:t>Nieba i ziemi nie widać. Warszawiacy o wrześniu 1939</w:t>
      </w:r>
      <w:r w:rsidR="00E45C3A">
        <w:rPr>
          <w:rFonts w:ascii="Arial" w:hAnsi="Arial" w:cs="Arial"/>
          <w:i/>
          <w:color w:val="000000"/>
          <w:sz w:val="20"/>
          <w:szCs w:val="20"/>
        </w:rPr>
        <w:t>”</w:t>
      </w:r>
      <w:r w:rsidRPr="003B36EC">
        <w:rPr>
          <w:rFonts w:ascii="Arial" w:hAnsi="Arial" w:cs="Arial"/>
          <w:i/>
          <w:color w:val="000000"/>
          <w:sz w:val="20"/>
          <w:szCs w:val="20"/>
        </w:rPr>
        <w:t xml:space="preserve"> unaocznia nam, że największe ofiary  w konfliktach zbrojnych ponosi ludność cywilna. Wystawa osnuta na relacjach świadków poświęcona jest 27 dniom obrony Warszawy we wrześniu 1939 roku, przeżywanym i opisywanym z perspektywy mieszkańców miasta. Po wielu latach dni te pozostają dla nas aktualną przestrogą, przypominają, jak totalitarne ambicje polityków i puste obietnice sprzymierzeńców wpłynęły na losy mieszkańców Warszawy, a później całej Polski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powiedziała </w:t>
      </w:r>
      <w:r w:rsidRPr="00AB5FC7">
        <w:rPr>
          <w:rFonts w:ascii="Arial" w:hAnsi="Arial" w:cs="Arial"/>
          <w:sz w:val="20"/>
          <w:szCs w:val="20"/>
        </w:rPr>
        <w:t>dyrektorka Muzeum Warszawy Ewa Nekanda-Trepka.</w:t>
      </w:r>
    </w:p>
    <w:p w:rsidR="003B36EC" w:rsidRPr="003B36EC" w:rsidRDefault="003B36EC" w:rsidP="003B36E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B36EC" w:rsidRPr="003B36EC" w:rsidRDefault="006E25C1" w:rsidP="003B36EC">
      <w:pPr>
        <w:spacing w:after="38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Dokumentalne zdjęcia miasta można będzie zobaczyć też w ostatniej </w:t>
      </w:r>
      <w:r w:rsidR="00B569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ali</w:t>
      </w:r>
      <w:r w:rsidR="00147B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dzięki projekcji filmu „Oblężenie Warszawy” („Siege of Warsaw”) autorstwa amerykańskiego reportera Juliena Bryana.</w:t>
      </w:r>
      <w:r w:rsidR="00A40890">
        <w:rPr>
          <w:rFonts w:ascii="Arial" w:hAnsi="Arial" w:cs="Arial"/>
          <w:sz w:val="20"/>
          <w:szCs w:val="20"/>
        </w:rPr>
        <w:t xml:space="preserve"> Okiem kamery zareje</w:t>
      </w:r>
      <w:r w:rsidR="00147B04">
        <w:rPr>
          <w:rFonts w:ascii="Arial" w:hAnsi="Arial" w:cs="Arial"/>
          <w:sz w:val="20"/>
          <w:szCs w:val="20"/>
        </w:rPr>
        <w:t xml:space="preserve">strował nie tylko </w:t>
      </w:r>
      <w:r w:rsidR="00A54427">
        <w:rPr>
          <w:rFonts w:ascii="Arial" w:hAnsi="Arial" w:cs="Arial"/>
          <w:sz w:val="20"/>
          <w:szCs w:val="20"/>
        </w:rPr>
        <w:t xml:space="preserve">wrześniowe </w:t>
      </w:r>
      <w:r w:rsidR="00A40890">
        <w:rPr>
          <w:rFonts w:ascii="Arial" w:hAnsi="Arial" w:cs="Arial"/>
          <w:sz w:val="20"/>
          <w:szCs w:val="20"/>
        </w:rPr>
        <w:t>zniszczenia miasta,</w:t>
      </w:r>
      <w:r w:rsidR="00147B04">
        <w:rPr>
          <w:rFonts w:ascii="Arial" w:hAnsi="Arial" w:cs="Arial"/>
          <w:sz w:val="20"/>
          <w:szCs w:val="20"/>
        </w:rPr>
        <w:t xml:space="preserve"> lecz także życie </w:t>
      </w:r>
      <w:r w:rsidR="00A40890">
        <w:rPr>
          <w:rFonts w:ascii="Arial" w:hAnsi="Arial" w:cs="Arial"/>
          <w:sz w:val="20"/>
          <w:szCs w:val="20"/>
        </w:rPr>
        <w:t>codzienne cywilów</w:t>
      </w:r>
      <w:r w:rsidR="00A54427">
        <w:rPr>
          <w:rFonts w:ascii="Arial" w:hAnsi="Arial" w:cs="Arial"/>
          <w:sz w:val="20"/>
          <w:szCs w:val="20"/>
        </w:rPr>
        <w:t xml:space="preserve">. </w:t>
      </w:r>
      <w:r w:rsidR="0078439D" w:rsidRPr="00B2034D">
        <w:rPr>
          <w:rFonts w:ascii="Arial" w:hAnsi="Arial" w:cs="Arial"/>
          <w:sz w:val="20"/>
          <w:szCs w:val="20"/>
        </w:rPr>
        <w:t xml:space="preserve">Ekspozycję </w:t>
      </w:r>
      <w:r w:rsidR="00B569C6">
        <w:rPr>
          <w:rFonts w:ascii="Arial" w:hAnsi="Arial" w:cs="Arial"/>
          <w:sz w:val="20"/>
          <w:szCs w:val="20"/>
        </w:rPr>
        <w:t>zakończy</w:t>
      </w:r>
      <w:r w:rsidR="0078439D" w:rsidRPr="00B2034D">
        <w:rPr>
          <w:rFonts w:ascii="Arial" w:hAnsi="Arial" w:cs="Arial"/>
          <w:sz w:val="20"/>
          <w:szCs w:val="20"/>
        </w:rPr>
        <w:t xml:space="preserve"> prezentacja </w:t>
      </w:r>
      <w:r w:rsidR="00610BCF">
        <w:rPr>
          <w:rFonts w:ascii="Arial" w:hAnsi="Arial" w:cs="Arial"/>
          <w:sz w:val="20"/>
          <w:szCs w:val="20"/>
        </w:rPr>
        <w:t>oryginalnych</w:t>
      </w:r>
      <w:r w:rsidR="0078439D" w:rsidRPr="00B2034D">
        <w:rPr>
          <w:rFonts w:ascii="Arial" w:hAnsi="Arial" w:cs="Arial"/>
          <w:sz w:val="20"/>
          <w:szCs w:val="20"/>
        </w:rPr>
        <w:t xml:space="preserve"> rękopisów i maszynopisów </w:t>
      </w:r>
      <w:r w:rsidR="00610BCF">
        <w:rPr>
          <w:rFonts w:ascii="Arial" w:hAnsi="Arial" w:cs="Arial"/>
          <w:sz w:val="20"/>
          <w:szCs w:val="20"/>
        </w:rPr>
        <w:t>wraz z biografiami i fotografiami</w:t>
      </w:r>
      <w:r w:rsidR="0078439D" w:rsidRPr="00B2034D">
        <w:rPr>
          <w:rFonts w:ascii="Arial" w:hAnsi="Arial" w:cs="Arial"/>
          <w:sz w:val="20"/>
          <w:szCs w:val="20"/>
        </w:rPr>
        <w:t xml:space="preserve"> autorów</w:t>
      </w:r>
      <w:r w:rsidR="00610BCF">
        <w:rPr>
          <w:rFonts w:ascii="Arial" w:hAnsi="Arial" w:cs="Arial"/>
          <w:sz w:val="20"/>
          <w:szCs w:val="20"/>
        </w:rPr>
        <w:t xml:space="preserve"> pamiętników, dzięki którym poznamy późniejsze losy bohaterów wystawy.</w:t>
      </w:r>
    </w:p>
    <w:p w:rsidR="00610BCF" w:rsidRPr="00C600BF" w:rsidRDefault="00610BCF" w:rsidP="00610BCF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13 WRZEŚNIA – 12 STYCZNIA 2020</w:t>
      </w:r>
    </w:p>
    <w:p w:rsidR="00610BCF" w:rsidRPr="00C600BF" w:rsidRDefault="00610BCF" w:rsidP="00610BCF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C600BF">
        <w:rPr>
          <w:rFonts w:ascii="Arial" w:hAnsi="Arial" w:cs="Arial"/>
          <w:b/>
          <w:color w:val="0D0D0D" w:themeColor="text1" w:themeTint="F2"/>
          <w:sz w:val="20"/>
          <w:szCs w:val="20"/>
        </w:rPr>
        <w:t>siedziba główna Muzeum Warszawy</w:t>
      </w:r>
      <w:r w:rsidR="006E25C1">
        <w:rPr>
          <w:rFonts w:ascii="Arial" w:hAnsi="Arial" w:cs="Arial"/>
          <w:b/>
          <w:color w:val="0D0D0D" w:themeColor="text1" w:themeTint="F2"/>
          <w:sz w:val="20"/>
          <w:szCs w:val="20"/>
        </w:rPr>
        <w:t>, Rynek Starego Miasta</w:t>
      </w:r>
    </w:p>
    <w:p w:rsidR="00610BCF" w:rsidRPr="00C600BF" w:rsidRDefault="00610BCF" w:rsidP="00610BCF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C600BF">
        <w:rPr>
          <w:rFonts w:ascii="Arial" w:hAnsi="Arial" w:cs="Arial"/>
          <w:b/>
          <w:color w:val="0D0D0D" w:themeColor="text1" w:themeTint="F2"/>
          <w:sz w:val="20"/>
          <w:szCs w:val="20"/>
        </w:rPr>
        <w:t>od wtorku do niedzieli w godz. 10.00 – 19.00</w:t>
      </w:r>
    </w:p>
    <w:p w:rsidR="00610BCF" w:rsidRPr="00963304" w:rsidRDefault="00610BCF" w:rsidP="00610BCF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bilety</w:t>
      </w:r>
      <w:r w:rsidRPr="00C600B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: </w:t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7/10 zł </w:t>
      </w:r>
    </w:p>
    <w:p w:rsidR="00610BCF" w:rsidRPr="003B36EC" w:rsidRDefault="00610BCF" w:rsidP="00B4349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Cambria" w:hAnsi="Arial" w:cs="Arial"/>
          <w:sz w:val="16"/>
          <w:szCs w:val="16"/>
          <w:u w:color="0432FF"/>
        </w:rPr>
      </w:pPr>
      <w:r w:rsidRPr="003B36EC">
        <w:rPr>
          <w:rFonts w:ascii="Arial" w:hAnsi="Arial" w:cs="Arial"/>
          <w:sz w:val="16"/>
          <w:szCs w:val="16"/>
        </w:rPr>
        <w:t xml:space="preserve">Kuratorzy wystawy: </w:t>
      </w:r>
      <w:r w:rsidR="00B4349D" w:rsidRPr="003B36EC">
        <w:rPr>
          <w:rFonts w:ascii="Arial" w:eastAsia="Cambria" w:hAnsi="Arial" w:cs="Arial"/>
          <w:sz w:val="16"/>
          <w:szCs w:val="16"/>
          <w:u w:color="0432FF"/>
        </w:rPr>
        <w:t>Małgorzata Berezowska, Julian Borkowski, Izabella Maliszewska</w:t>
      </w:r>
      <w:r w:rsidRPr="003B36EC">
        <w:rPr>
          <w:rFonts w:ascii="Arial" w:hAnsi="Arial" w:cs="Arial"/>
          <w:sz w:val="16"/>
          <w:szCs w:val="16"/>
        </w:rPr>
        <w:t xml:space="preserve">. </w:t>
      </w:r>
    </w:p>
    <w:p w:rsidR="00963304" w:rsidRPr="003B36EC" w:rsidRDefault="00963304" w:rsidP="00B4349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SimSun" w:hAnsi="Arial" w:cs="Arial"/>
          <w:color w:val="auto"/>
          <w:sz w:val="16"/>
          <w:szCs w:val="16"/>
          <w:bdr w:val="none" w:sz="0" w:space="0" w:color="auto"/>
          <w:lang w:eastAsia="ar-SA"/>
        </w:rPr>
      </w:pPr>
    </w:p>
    <w:p w:rsidR="00DF5AA6" w:rsidRPr="003B36EC" w:rsidRDefault="003B36EC" w:rsidP="003B36EC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 w:rsidRPr="003B36EC">
        <w:rPr>
          <w:rFonts w:ascii="Arial" w:hAnsi="Arial" w:cs="Arial"/>
          <w:sz w:val="16"/>
          <w:szCs w:val="16"/>
        </w:rPr>
        <w:t xml:space="preserve">Wystawie towarzyszyć będzie folder pod tym samym tytułem. </w:t>
      </w:r>
      <w:r w:rsidRPr="003B36EC">
        <w:rPr>
          <w:rFonts w:ascii="Arial" w:hAnsi="Arial" w:cs="Arial"/>
          <w:sz w:val="16"/>
          <w:szCs w:val="16"/>
        </w:rPr>
        <w:tab/>
      </w:r>
    </w:p>
    <w:p w:rsidR="00DF5AA6" w:rsidRPr="003B36EC" w:rsidRDefault="00DF5AA6" w:rsidP="00B4349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16"/>
          <w:szCs w:val="16"/>
          <w:u w:color="0432FF"/>
        </w:rPr>
      </w:pPr>
    </w:p>
    <w:p w:rsidR="001E647A" w:rsidRPr="003B36EC" w:rsidRDefault="00B4349D" w:rsidP="00BE588F">
      <w:pPr>
        <w:spacing w:after="384" w:line="360" w:lineRule="auto"/>
        <w:jc w:val="both"/>
        <w:rPr>
          <w:sz w:val="16"/>
          <w:szCs w:val="16"/>
        </w:rPr>
      </w:pPr>
      <w:r w:rsidRPr="003B36EC">
        <w:rPr>
          <w:rFonts w:ascii="Arial" w:hAnsi="Arial" w:cs="Arial"/>
          <w:bCs/>
          <w:sz w:val="16"/>
          <w:szCs w:val="16"/>
        </w:rPr>
        <w:t>Muzeum Warszawy</w:t>
      </w:r>
      <w:r w:rsidRPr="003B36EC">
        <w:rPr>
          <w:rFonts w:ascii="Arial" w:hAnsi="Arial" w:cs="Arial"/>
          <w:sz w:val="16"/>
          <w:szCs w:val="16"/>
        </w:rPr>
        <w:t xml:space="preserve"> zostało powołane w 1936 roku. Jego siedzibą główną jest 11 zabytkowych kamienic na Rynku Starego Miasta, wpisanych od 1980 roku na listę światowego dziedzictwa UNESCO. Muzeum Warszawy to także 9 oddziałów, w tym Muzeum Warszawskiej Pragi, Centrum Interpretacji Zabytku czy Muzeum Farmacji nominowane do Nagrody dla Europejskiego Muzeum Roku 2018. Specjalne miejsce w strukturze Muzeum zajmuje Muzeum – Miejsce Pamięci Palmiry, położone w sercu Puszczy Kampinoskiej, upamiętniające ofiary przeprowadzanych w Palmirach egzekucji z lat  1939–1941.</w:t>
      </w:r>
    </w:p>
    <w:sectPr w:rsidR="001E647A" w:rsidRPr="003B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48" w:rsidRDefault="007C1348" w:rsidP="00162578">
      <w:pPr>
        <w:spacing w:after="0" w:line="240" w:lineRule="auto"/>
      </w:pPr>
      <w:r>
        <w:separator/>
      </w:r>
    </w:p>
  </w:endnote>
  <w:endnote w:type="continuationSeparator" w:id="0">
    <w:p w:rsidR="007C1348" w:rsidRDefault="007C1348" w:rsidP="0016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48" w:rsidRDefault="007C1348" w:rsidP="00162578">
      <w:pPr>
        <w:spacing w:after="0" w:line="240" w:lineRule="auto"/>
      </w:pPr>
      <w:r>
        <w:separator/>
      </w:r>
    </w:p>
  </w:footnote>
  <w:footnote w:type="continuationSeparator" w:id="0">
    <w:p w:rsidR="007C1348" w:rsidRDefault="007C1348" w:rsidP="00162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D"/>
    <w:rsid w:val="0002207B"/>
    <w:rsid w:val="000831EA"/>
    <w:rsid w:val="000B5DCD"/>
    <w:rsid w:val="000C3635"/>
    <w:rsid w:val="00143825"/>
    <w:rsid w:val="00147B04"/>
    <w:rsid w:val="00162578"/>
    <w:rsid w:val="001E647A"/>
    <w:rsid w:val="001E7538"/>
    <w:rsid w:val="0020415B"/>
    <w:rsid w:val="003B36EC"/>
    <w:rsid w:val="005D126F"/>
    <w:rsid w:val="005D5227"/>
    <w:rsid w:val="00610BCF"/>
    <w:rsid w:val="006B2709"/>
    <w:rsid w:val="006E25C1"/>
    <w:rsid w:val="0078439D"/>
    <w:rsid w:val="007C1348"/>
    <w:rsid w:val="00866A7D"/>
    <w:rsid w:val="008E6637"/>
    <w:rsid w:val="00963304"/>
    <w:rsid w:val="00A40890"/>
    <w:rsid w:val="00A54427"/>
    <w:rsid w:val="00AB5FC7"/>
    <w:rsid w:val="00B006DE"/>
    <w:rsid w:val="00B2034D"/>
    <w:rsid w:val="00B4349D"/>
    <w:rsid w:val="00B569C6"/>
    <w:rsid w:val="00BE588F"/>
    <w:rsid w:val="00DF5AA6"/>
    <w:rsid w:val="00E45C3A"/>
    <w:rsid w:val="00EE1BDE"/>
    <w:rsid w:val="00F75C85"/>
    <w:rsid w:val="00F8311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836AC-45E1-4324-9017-F44CF07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39D"/>
    <w:pPr>
      <w:suppressAutoHyphens/>
      <w:spacing w:line="254" w:lineRule="auto"/>
    </w:pPr>
    <w:rPr>
      <w:rFonts w:ascii="Calibri" w:eastAsia="SimSun" w:hAnsi="Calibri" w:cs="font20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9D"/>
    <w:rPr>
      <w:rFonts w:ascii="Segoe UI" w:eastAsia="SimSu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10BCF"/>
    <w:rPr>
      <w:color w:val="0000FF"/>
      <w:u w:val="single"/>
    </w:rPr>
  </w:style>
  <w:style w:type="paragraph" w:customStyle="1" w:styleId="DomylneA">
    <w:name w:val="Domyślne A"/>
    <w:rsid w:val="00B434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578"/>
    <w:rPr>
      <w:rFonts w:ascii="Calibri" w:eastAsia="SimSun" w:hAnsi="Calibri" w:cs="font20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578"/>
    <w:rPr>
      <w:rFonts w:ascii="Calibri" w:eastAsia="SimSun" w:hAnsi="Calibri" w:cs="font20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BDE"/>
    <w:rPr>
      <w:rFonts w:ascii="Calibri" w:eastAsia="SimSun" w:hAnsi="Calibri" w:cs="font20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6EC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E56D-2AB6-44C3-A0AA-06AB1312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Borowska</dc:creator>
  <cp:keywords/>
  <dc:description/>
  <cp:lastModifiedBy>Julia Borowska</cp:lastModifiedBy>
  <cp:revision>5</cp:revision>
  <cp:lastPrinted>2019-08-06T11:03:00Z</cp:lastPrinted>
  <dcterms:created xsi:type="dcterms:W3CDTF">2019-08-06T14:09:00Z</dcterms:created>
  <dcterms:modified xsi:type="dcterms:W3CDTF">2019-08-08T08:05:00Z</dcterms:modified>
</cp:coreProperties>
</file>