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37A" w:rsidRDefault="00773F61" w:rsidP="005C737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auPro-Bold"/>
          <w:b/>
          <w:bCs/>
          <w:color w:val="1A1A1A"/>
          <w:sz w:val="26"/>
          <w:szCs w:val="26"/>
        </w:rPr>
      </w:pPr>
      <w:r w:rsidRPr="00773F61">
        <w:rPr>
          <w:rFonts w:asciiTheme="majorHAnsi" w:hAnsiTheme="majorHAnsi" w:cs="BauPro"/>
          <w:noProof/>
          <w:color w:val="1A1A1A"/>
          <w:sz w:val="26"/>
          <w:szCs w:val="26"/>
          <w:lang w:eastAsia="pl-PL"/>
        </w:rPr>
        <w:drawing>
          <wp:anchor distT="0" distB="0" distL="114300" distR="114300" simplePos="0" relativeHeight="251659264" behindDoc="0" locked="0" layoutInCell="1" allowOverlap="1" wp14:anchorId="103F1E62" wp14:editId="607D4B19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3371215" cy="3543300"/>
            <wp:effectExtent l="0" t="0" r="63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_Szokalski_02%20[1w]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3" t="25494" r="7355" b="4669"/>
                    <a:stretch/>
                  </pic:blipFill>
                  <pic:spPr bwMode="auto">
                    <a:xfrm>
                      <a:off x="0" y="0"/>
                      <a:ext cx="337121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737A" w:rsidRPr="00773F61">
        <w:rPr>
          <w:rFonts w:asciiTheme="majorHAnsi" w:hAnsiTheme="majorHAnsi" w:cs="BauPro-Bold"/>
          <w:b/>
          <w:bCs/>
          <w:color w:val="1A1A1A"/>
          <w:sz w:val="26"/>
          <w:szCs w:val="26"/>
        </w:rPr>
        <w:t>Jan Szokalski (1913–1961)</w:t>
      </w:r>
    </w:p>
    <w:p w:rsidR="00773F61" w:rsidRPr="00773F61" w:rsidRDefault="00773F61" w:rsidP="005C737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auPro-Bold"/>
          <w:b/>
          <w:bCs/>
          <w:color w:val="1A1A1A"/>
          <w:sz w:val="26"/>
          <w:szCs w:val="26"/>
        </w:rPr>
      </w:pPr>
    </w:p>
    <w:p w:rsidR="005C737A" w:rsidRPr="00773F61" w:rsidRDefault="005C737A" w:rsidP="00773F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auPro"/>
          <w:color w:val="1A1A1A"/>
          <w:sz w:val="26"/>
          <w:szCs w:val="26"/>
        </w:rPr>
      </w:pPr>
      <w:r w:rsidRPr="00773F61">
        <w:rPr>
          <w:rFonts w:asciiTheme="majorHAnsi" w:hAnsiTheme="majorHAnsi" w:cs="BauPro"/>
          <w:color w:val="1A1A1A"/>
          <w:sz w:val="26"/>
          <w:szCs w:val="26"/>
        </w:rPr>
        <w:t>Poeta, nauczyciel, redaktor, miłośnik gór. Przed wojną wydał tomik poezji, przewodnik po Dolinie Kościeliskiej i pierwszy przewodnik po jaskiniach</w:t>
      </w:r>
    </w:p>
    <w:p w:rsidR="005C737A" w:rsidRPr="00773F61" w:rsidRDefault="005C737A" w:rsidP="00773F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auPro"/>
          <w:color w:val="1A1A1A"/>
          <w:sz w:val="26"/>
          <w:szCs w:val="26"/>
        </w:rPr>
      </w:pPr>
      <w:r w:rsidRPr="00773F61">
        <w:rPr>
          <w:rFonts w:asciiTheme="majorHAnsi" w:hAnsiTheme="majorHAnsi" w:cs="BauPro"/>
          <w:color w:val="1A1A1A"/>
          <w:sz w:val="26"/>
          <w:szCs w:val="26"/>
        </w:rPr>
        <w:t>tatrzańskich. Pracował w firmie ubezpieczeniowej. Jak sam przyznaje w swoim pamiętniku, jego sytuacja we wrześniu 39 była lepsza niż większości Warszawiaków, dzięki cukierni, której właścicielami byli rodzice - lekarz Kazimierz Szokalski i artystka malarka Janina Szokalska z Górskich.</w:t>
      </w:r>
    </w:p>
    <w:p w:rsidR="00B613A1" w:rsidRPr="00773F61" w:rsidRDefault="00B613A1" w:rsidP="00C1381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auPro"/>
          <w:noProof/>
          <w:color w:val="1A1A1A"/>
          <w:sz w:val="26"/>
          <w:szCs w:val="26"/>
          <w:lang w:eastAsia="pl-PL"/>
        </w:rPr>
      </w:pPr>
    </w:p>
    <w:p w:rsidR="00B613A1" w:rsidRPr="00773F61" w:rsidRDefault="00B613A1" w:rsidP="00C1381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auPro"/>
          <w:noProof/>
          <w:color w:val="1A1A1A"/>
          <w:sz w:val="26"/>
          <w:szCs w:val="26"/>
          <w:lang w:eastAsia="pl-PL"/>
        </w:rPr>
      </w:pPr>
    </w:p>
    <w:p w:rsidR="00B613A1" w:rsidRPr="00773F61" w:rsidRDefault="00B613A1" w:rsidP="00C1381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auPro"/>
          <w:color w:val="1A1A1A"/>
          <w:sz w:val="26"/>
          <w:szCs w:val="26"/>
        </w:rPr>
      </w:pPr>
    </w:p>
    <w:p w:rsidR="00B613A1" w:rsidRPr="00773F61" w:rsidRDefault="00B613A1" w:rsidP="00C1381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auPro"/>
          <w:color w:val="1A1A1A"/>
          <w:sz w:val="26"/>
          <w:szCs w:val="26"/>
        </w:rPr>
      </w:pPr>
    </w:p>
    <w:p w:rsidR="00C13811" w:rsidRPr="00773F61" w:rsidRDefault="000846F4" w:rsidP="00C1381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BauPro"/>
          <w:color w:val="1A1A1A"/>
          <w:sz w:val="26"/>
          <w:szCs w:val="26"/>
        </w:rPr>
      </w:pPr>
      <w:r w:rsidRPr="00773F61">
        <w:rPr>
          <w:rFonts w:asciiTheme="majorHAnsi" w:hAnsiTheme="majorHAnsi" w:cs="BauPro"/>
          <w:color w:val="1A1A1A"/>
          <w:sz w:val="26"/>
          <w:szCs w:val="26"/>
        </w:rPr>
        <w:t>Po wojnie pracował jako nauczyciel języka</w:t>
      </w:r>
      <w:r w:rsidR="00C13811" w:rsidRPr="00773F61">
        <w:rPr>
          <w:rFonts w:asciiTheme="majorHAnsi" w:hAnsiTheme="majorHAnsi" w:cs="BauPro"/>
          <w:color w:val="1A1A1A"/>
          <w:sz w:val="26"/>
          <w:szCs w:val="26"/>
        </w:rPr>
        <w:t xml:space="preserve"> </w:t>
      </w:r>
      <w:r w:rsidRPr="00773F61">
        <w:rPr>
          <w:rFonts w:asciiTheme="majorHAnsi" w:hAnsiTheme="majorHAnsi" w:cs="BauPro"/>
          <w:color w:val="1A1A1A"/>
          <w:sz w:val="26"/>
          <w:szCs w:val="26"/>
        </w:rPr>
        <w:t>polskiego i historii w szkołach w Poroninie</w:t>
      </w:r>
      <w:r w:rsidR="00C13811" w:rsidRPr="00773F61">
        <w:rPr>
          <w:rFonts w:asciiTheme="majorHAnsi" w:hAnsiTheme="majorHAnsi" w:cs="BauPro"/>
          <w:color w:val="1A1A1A"/>
          <w:sz w:val="26"/>
          <w:szCs w:val="26"/>
        </w:rPr>
        <w:t xml:space="preserve"> </w:t>
      </w:r>
      <w:r w:rsidRPr="00773F61">
        <w:rPr>
          <w:rFonts w:asciiTheme="majorHAnsi" w:hAnsiTheme="majorHAnsi" w:cs="BauPro"/>
          <w:color w:val="1A1A1A"/>
          <w:sz w:val="26"/>
          <w:szCs w:val="26"/>
        </w:rPr>
        <w:t>i w Biłgoraju (do dziś w Biłgoraju odbywa się</w:t>
      </w:r>
      <w:r w:rsidR="00C13811" w:rsidRPr="00773F61">
        <w:rPr>
          <w:rFonts w:asciiTheme="majorHAnsi" w:hAnsiTheme="majorHAnsi" w:cs="BauPro"/>
          <w:color w:val="1A1A1A"/>
          <w:sz w:val="26"/>
          <w:szCs w:val="26"/>
        </w:rPr>
        <w:t xml:space="preserve"> </w:t>
      </w:r>
      <w:r w:rsidRPr="00773F61">
        <w:rPr>
          <w:rFonts w:asciiTheme="majorHAnsi" w:hAnsiTheme="majorHAnsi" w:cs="BauPro"/>
          <w:color w:val="1A1A1A"/>
          <w:sz w:val="26"/>
          <w:szCs w:val="26"/>
        </w:rPr>
        <w:t>turniej szachowy jego imienia). W wieku 24 lat ożenił się z Jadwigą Leszczyńską,</w:t>
      </w:r>
      <w:r w:rsidR="0019217F" w:rsidRPr="00773F61">
        <w:rPr>
          <w:rFonts w:asciiTheme="majorHAnsi" w:hAnsiTheme="majorHAnsi" w:cs="BauPro"/>
          <w:color w:val="1A1A1A"/>
          <w:sz w:val="26"/>
          <w:szCs w:val="26"/>
        </w:rPr>
        <w:t xml:space="preserve"> </w:t>
      </w:r>
      <w:r w:rsidRPr="00773F61">
        <w:rPr>
          <w:rFonts w:asciiTheme="majorHAnsi" w:hAnsiTheme="majorHAnsi" w:cs="BauPro"/>
          <w:color w:val="1A1A1A"/>
          <w:sz w:val="26"/>
          <w:szCs w:val="26"/>
        </w:rPr>
        <w:t>z którą miał czworo dzieci.</w:t>
      </w:r>
      <w:r w:rsidR="00057BD5" w:rsidRPr="00773F61">
        <w:rPr>
          <w:rFonts w:asciiTheme="majorHAnsi" w:hAnsiTheme="majorHAnsi" w:cs="BauPro"/>
          <w:color w:val="1A1A1A"/>
          <w:sz w:val="26"/>
          <w:szCs w:val="26"/>
        </w:rPr>
        <w:t xml:space="preserve"> </w:t>
      </w:r>
      <w:r w:rsidRPr="00773F61">
        <w:rPr>
          <w:rFonts w:asciiTheme="majorHAnsi" w:hAnsiTheme="majorHAnsi" w:cs="BauPro"/>
          <w:color w:val="1A1A1A"/>
          <w:sz w:val="26"/>
          <w:szCs w:val="26"/>
        </w:rPr>
        <w:t>W 1961 roku zginął w Tatrach podczas samotnej</w:t>
      </w:r>
      <w:r w:rsidR="00C13811" w:rsidRPr="00773F61">
        <w:rPr>
          <w:rFonts w:asciiTheme="majorHAnsi" w:hAnsiTheme="majorHAnsi" w:cs="BauPro"/>
          <w:color w:val="1A1A1A"/>
          <w:sz w:val="26"/>
          <w:szCs w:val="26"/>
        </w:rPr>
        <w:t xml:space="preserve"> </w:t>
      </w:r>
      <w:r w:rsidRPr="00773F61">
        <w:rPr>
          <w:rFonts w:asciiTheme="majorHAnsi" w:hAnsiTheme="majorHAnsi" w:cs="BauPro"/>
          <w:color w:val="1A1A1A"/>
          <w:sz w:val="26"/>
          <w:szCs w:val="26"/>
        </w:rPr>
        <w:t>wspinaczki na Durny Szczyt</w:t>
      </w:r>
      <w:r w:rsidR="00C13811" w:rsidRPr="00773F61">
        <w:rPr>
          <w:rFonts w:asciiTheme="majorHAnsi" w:hAnsiTheme="majorHAnsi" w:cs="BauPro"/>
          <w:color w:val="1A1A1A"/>
          <w:sz w:val="26"/>
          <w:szCs w:val="26"/>
        </w:rPr>
        <w:t>.</w:t>
      </w:r>
    </w:p>
    <w:p w:rsidR="00EE3AFD" w:rsidRPr="00773F61" w:rsidRDefault="00EE3AFD" w:rsidP="000846F4">
      <w:pPr>
        <w:rPr>
          <w:rFonts w:asciiTheme="majorHAnsi" w:hAnsiTheme="majorHAnsi" w:cs="BauPro"/>
          <w:color w:val="1A1A1A"/>
          <w:sz w:val="26"/>
          <w:szCs w:val="26"/>
        </w:rPr>
      </w:pPr>
    </w:p>
    <w:p w:rsidR="007A42DA" w:rsidRPr="00773F61" w:rsidRDefault="007A42DA" w:rsidP="007A42DA">
      <w:pPr>
        <w:spacing w:line="360" w:lineRule="auto"/>
        <w:rPr>
          <w:rFonts w:asciiTheme="majorHAnsi" w:hAnsiTheme="majorHAnsi" w:cs="Arial"/>
          <w:sz w:val="20"/>
          <w:szCs w:val="20"/>
        </w:rPr>
      </w:pPr>
    </w:p>
    <w:p w:rsidR="007A42DA" w:rsidRPr="00773F61" w:rsidRDefault="007A42DA" w:rsidP="007A42DA">
      <w:pPr>
        <w:rPr>
          <w:rFonts w:asciiTheme="majorHAnsi" w:hAnsiTheme="majorHAnsi" w:cs="Arial"/>
          <w:b/>
          <w:sz w:val="20"/>
          <w:szCs w:val="20"/>
        </w:rPr>
      </w:pPr>
      <w:r w:rsidRPr="00773F61">
        <w:rPr>
          <w:rFonts w:asciiTheme="majorHAnsi" w:hAnsiTheme="majorHAnsi" w:cs="Arial"/>
          <w:b/>
          <w:sz w:val="20"/>
          <w:szCs w:val="20"/>
        </w:rPr>
        <w:t xml:space="preserve">Wybór cytatów z pamiętnika: </w:t>
      </w:r>
    </w:p>
    <w:p w:rsidR="000846F4" w:rsidRPr="00773F61" w:rsidRDefault="00C13811" w:rsidP="000846F4">
      <w:pPr>
        <w:rPr>
          <w:rFonts w:asciiTheme="majorHAnsi" w:hAnsiTheme="majorHAnsi"/>
          <w:i/>
          <w:sz w:val="24"/>
          <w:szCs w:val="24"/>
        </w:rPr>
      </w:pPr>
      <w:r w:rsidRPr="00773F61">
        <w:rPr>
          <w:rFonts w:asciiTheme="majorHAnsi" w:hAnsiTheme="majorHAnsi"/>
          <w:b/>
          <w:i/>
          <w:sz w:val="24"/>
          <w:szCs w:val="24"/>
        </w:rPr>
        <w:t>„</w:t>
      </w:r>
      <w:r w:rsidR="000846F4" w:rsidRPr="00773F61">
        <w:rPr>
          <w:rFonts w:asciiTheme="majorHAnsi" w:hAnsiTheme="majorHAnsi"/>
          <w:i/>
          <w:sz w:val="24"/>
          <w:szCs w:val="24"/>
        </w:rPr>
        <w:t>Pamiętam dobrze tę chwilę – 30 sierpnia 1939 roku, kiedy jadąc tramwajem „P” ulicą Dobrą – po zostawioną w jednym z urzędów książeczkę wojskową, ujrzałem przez okno chłopców, z gorączkowym pośpiechem nalepiających na murach Powiśla wielkie, żółte plakaty. Obok tych chłopców jęły się natychmiast zbierać wielkie i coraz większe grupy przechodniów, a z ich podniesionych głów, urywanych strzępów zdań, pośpiesznych ruchów, biło podniecenie. Jakaś pani, siedząca obok mnie, pierwsza wymówiła fatalny wyraz „mobilizacja”. Poczułem jakby uderzenie obuchem w głowę. Do ostatniej chwili odsuwałem od siebie – podobnie jak moi rodzice – bawiący do ostatnich dni na wywczasach – wiarę w możliwość wybuchu wojny</w:t>
      </w:r>
      <w:r w:rsidRPr="00773F61">
        <w:rPr>
          <w:rFonts w:asciiTheme="majorHAnsi" w:hAnsiTheme="majorHAnsi"/>
          <w:i/>
          <w:sz w:val="24"/>
          <w:szCs w:val="24"/>
        </w:rPr>
        <w:t>”</w:t>
      </w:r>
      <w:r w:rsidR="00C765E3">
        <w:rPr>
          <w:rFonts w:asciiTheme="majorHAnsi" w:hAnsiTheme="majorHAnsi"/>
          <w:i/>
          <w:sz w:val="24"/>
          <w:szCs w:val="24"/>
        </w:rPr>
        <w:t>.</w:t>
      </w:r>
      <w:r w:rsidR="000846F4" w:rsidRPr="00773F61">
        <w:rPr>
          <w:rFonts w:asciiTheme="majorHAnsi" w:hAnsiTheme="majorHAnsi"/>
          <w:i/>
          <w:sz w:val="24"/>
          <w:szCs w:val="24"/>
        </w:rPr>
        <w:t xml:space="preserve"> </w:t>
      </w:r>
    </w:p>
    <w:p w:rsidR="000846F4" w:rsidRDefault="00C13811" w:rsidP="000846F4">
      <w:pPr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  <w:r w:rsidRPr="00773F61">
        <w:rPr>
          <w:rFonts w:asciiTheme="majorHAnsi" w:hAnsiTheme="majorHAnsi"/>
          <w:i/>
          <w:sz w:val="24"/>
          <w:szCs w:val="24"/>
        </w:rPr>
        <w:t>„</w:t>
      </w:r>
      <w:r w:rsidR="000846F4" w:rsidRPr="00773F61">
        <w:rPr>
          <w:rFonts w:asciiTheme="majorHAnsi" w:hAnsiTheme="majorHAnsi"/>
          <w:i/>
          <w:sz w:val="24"/>
          <w:szCs w:val="24"/>
        </w:rPr>
        <w:t xml:space="preserve">Kierownik nasz, zawsze spokojny i opanowany, p. Zochowski (zginął w czasie wojny) wezwał mnie z kilkunastoma innymi pracownikami do wyjścia na wzniesiony taras w gmachu Ubezpieczalni – by zobaczyć, co się będzie działo. Nieświadomy jeszcze bombardowania i okropności wojny, szedłem tak, jakby chodziło o jakieś interesujące przedstawienie. I – rzeczywiście. Błyszcząca w południowym słońcu eskadra samolotów niemieckich, lecąca bardzo wysoko, zjawiła się tak nagle i odleciała tak szybko, po krótkim spotkaniu z wyruszającym w </w:t>
      </w:r>
      <w:r w:rsidR="000846F4" w:rsidRPr="00773F61">
        <w:rPr>
          <w:rFonts w:asciiTheme="majorHAnsi" w:hAnsiTheme="majorHAnsi"/>
          <w:i/>
          <w:sz w:val="24"/>
          <w:szCs w:val="24"/>
        </w:rPr>
        <w:lastRenderedPageBreak/>
        <w:t xml:space="preserve">powietrze zastępem lotników polskich. Spotkaniu, w czasie którego padło chyba tylko kilka bomb – i to daleko </w:t>
      </w:r>
      <w:r w:rsidR="00C765E3">
        <w:rPr>
          <w:rFonts w:asciiTheme="majorHAnsi" w:hAnsiTheme="majorHAnsi"/>
          <w:i/>
          <w:sz w:val="24"/>
          <w:szCs w:val="24"/>
        </w:rPr>
        <w:t>– że czułem raczej pewien zawód</w:t>
      </w:r>
      <w:r w:rsidR="00773F61">
        <w:rPr>
          <w:rFonts w:asciiTheme="majorHAnsi" w:hAnsiTheme="majorHAnsi"/>
          <w:i/>
          <w:sz w:val="24"/>
          <w:szCs w:val="24"/>
        </w:rPr>
        <w:t>”</w:t>
      </w:r>
      <w:r w:rsidR="00C765E3">
        <w:rPr>
          <w:rFonts w:asciiTheme="majorHAnsi" w:hAnsiTheme="majorHAnsi"/>
          <w:i/>
          <w:sz w:val="24"/>
          <w:szCs w:val="24"/>
        </w:rPr>
        <w:t>.</w:t>
      </w:r>
      <w:r w:rsidR="000846F4" w:rsidRPr="00773F61">
        <w:rPr>
          <w:rFonts w:asciiTheme="majorHAnsi" w:hAnsiTheme="majorHAnsi"/>
          <w:i/>
          <w:sz w:val="24"/>
          <w:szCs w:val="24"/>
        </w:rPr>
        <w:t xml:space="preserve"> </w:t>
      </w:r>
    </w:p>
    <w:p w:rsidR="00773F61" w:rsidRPr="00773F61" w:rsidRDefault="00773F61" w:rsidP="000846F4">
      <w:pPr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C13811" w:rsidRPr="00773F61" w:rsidRDefault="000846F4" w:rsidP="000846F4">
      <w:pPr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  <w:r w:rsidRPr="00773F61">
        <w:rPr>
          <w:rFonts w:asciiTheme="majorHAnsi" w:hAnsiTheme="majorHAnsi"/>
          <w:i/>
          <w:sz w:val="24"/>
          <w:szCs w:val="24"/>
        </w:rPr>
        <w:t>„Ach, ta wojna – to jeszcze nic takiego – można nie brać jej bardzo serio”. Podobne wrażenie czuło się u lekkomyślnej zwykle ludności miasta. Wielu po tym pierwszym nalocie miało takie miny, jakby wojna z Niemcami była już wygrana i nie było się w ogóle czym martwić. Ten zbyt pogodny nastrój powiększały jeszcze rojące się chmarami pogłoski, gazety i huczące na rogach ulic megafony radiowe</w:t>
      </w:r>
      <w:r w:rsidR="00C13811" w:rsidRPr="00773F61">
        <w:rPr>
          <w:rFonts w:asciiTheme="majorHAnsi" w:hAnsiTheme="majorHAnsi"/>
          <w:i/>
          <w:sz w:val="24"/>
          <w:szCs w:val="24"/>
        </w:rPr>
        <w:t>”</w:t>
      </w:r>
      <w:r w:rsidRPr="00773F61">
        <w:rPr>
          <w:rFonts w:asciiTheme="majorHAnsi" w:hAnsiTheme="majorHAnsi"/>
          <w:i/>
          <w:sz w:val="24"/>
          <w:szCs w:val="24"/>
        </w:rPr>
        <w:t>.</w:t>
      </w:r>
    </w:p>
    <w:p w:rsidR="000846F4" w:rsidRPr="00773F61" w:rsidRDefault="000846F4" w:rsidP="000846F4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 w:rsidRPr="00773F61">
        <w:rPr>
          <w:rFonts w:asciiTheme="majorHAnsi" w:hAnsiTheme="majorHAnsi"/>
          <w:i/>
          <w:sz w:val="24"/>
          <w:szCs w:val="24"/>
        </w:rPr>
        <w:t xml:space="preserve"> </w:t>
      </w:r>
    </w:p>
    <w:p w:rsidR="00057BD5" w:rsidRPr="00773F61" w:rsidRDefault="00773F61" w:rsidP="000846F4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  <w:r w:rsidRPr="00773F61">
        <w:rPr>
          <w:rFonts w:asciiTheme="majorHAnsi" w:hAnsiTheme="majorHAnsi"/>
          <w:i/>
          <w:sz w:val="24"/>
          <w:szCs w:val="24"/>
        </w:rPr>
        <w:t>„</w:t>
      </w:r>
      <w:r w:rsidR="000846F4" w:rsidRPr="00773F61">
        <w:rPr>
          <w:rFonts w:asciiTheme="majorHAnsi" w:hAnsiTheme="majorHAnsi"/>
          <w:i/>
          <w:sz w:val="24"/>
          <w:szCs w:val="24"/>
        </w:rPr>
        <w:t>Pod bankami – zwłaszcza pod potężnym gmachem PKO – wyciągnęły się długie, kilometrowe niemal ogonki. Ludzie wszelkich stanów i warstw – opaśli kupcy i suchotnicy wyrobnicy oczekiwali z niecierpliwością chwili, w której będą mogli wydobyć z banków swe milionowe czy tysięczne tylko, albo i mniejsze, oszczędności – częst</w:t>
      </w:r>
      <w:r w:rsidR="00C765E3">
        <w:rPr>
          <w:rFonts w:asciiTheme="majorHAnsi" w:hAnsiTheme="majorHAnsi"/>
          <w:i/>
          <w:sz w:val="24"/>
          <w:szCs w:val="24"/>
        </w:rPr>
        <w:t>o jedyną nadzieję na przyszłość</w:t>
      </w:r>
      <w:r>
        <w:rPr>
          <w:rFonts w:asciiTheme="majorHAnsi" w:hAnsiTheme="majorHAnsi"/>
          <w:i/>
          <w:sz w:val="24"/>
          <w:szCs w:val="24"/>
        </w:rPr>
        <w:t>”</w:t>
      </w:r>
      <w:r w:rsidR="00C765E3">
        <w:rPr>
          <w:rFonts w:asciiTheme="majorHAnsi" w:hAnsiTheme="majorHAnsi"/>
          <w:i/>
          <w:sz w:val="24"/>
          <w:szCs w:val="24"/>
        </w:rPr>
        <w:t>.</w:t>
      </w:r>
    </w:p>
    <w:p w:rsidR="00C13811" w:rsidRPr="00773F61" w:rsidRDefault="00C13811" w:rsidP="000846F4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057BD5" w:rsidRPr="00773F61" w:rsidRDefault="00773F61" w:rsidP="00057BD5">
      <w:pPr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  <w:r w:rsidRPr="00773F61">
        <w:rPr>
          <w:rFonts w:asciiTheme="majorHAnsi" w:hAnsiTheme="majorHAnsi"/>
          <w:i/>
          <w:sz w:val="24"/>
          <w:szCs w:val="24"/>
        </w:rPr>
        <w:t>„</w:t>
      </w:r>
      <w:r w:rsidR="00057BD5" w:rsidRPr="00773F61">
        <w:rPr>
          <w:rFonts w:asciiTheme="majorHAnsi" w:hAnsiTheme="majorHAnsi"/>
          <w:i/>
          <w:sz w:val="24"/>
          <w:szCs w:val="24"/>
        </w:rPr>
        <w:t>Mocno utkwiły mi w pamięci sceny z naszej cukierni. W środkowych dniach września 1939 roku zmieniła ona zupełnie swój charakter. Ciastek nie opłacało się robić i eleganccy panowie i wytworne panie gdzieś się zapodziały[…]</w:t>
      </w:r>
      <w:r w:rsidR="00C13811" w:rsidRPr="00773F61">
        <w:rPr>
          <w:rFonts w:asciiTheme="majorHAnsi" w:hAnsiTheme="majorHAnsi"/>
          <w:i/>
          <w:sz w:val="24"/>
          <w:szCs w:val="24"/>
        </w:rPr>
        <w:t xml:space="preserve"> </w:t>
      </w:r>
      <w:r w:rsidR="00057BD5" w:rsidRPr="00773F61">
        <w:rPr>
          <w:rFonts w:asciiTheme="majorHAnsi" w:hAnsiTheme="majorHAnsi"/>
          <w:i/>
          <w:sz w:val="24"/>
          <w:szCs w:val="24"/>
        </w:rPr>
        <w:t>Żona moja w porozumieniu z ojcem moim i matką wyciągnęła z piwnicy sklepowej dużą część zapasów mąki, kaszy i kartofli i z pomocą pokojówki z naszego domu, pensjonatu z przeciwka, jęła warzyć zupę jednogarnkową, kru</w:t>
      </w:r>
      <w:r w:rsidR="00C765E3">
        <w:rPr>
          <w:rFonts w:asciiTheme="majorHAnsi" w:hAnsiTheme="majorHAnsi"/>
          <w:i/>
          <w:sz w:val="24"/>
          <w:szCs w:val="24"/>
        </w:rPr>
        <w:t>pnik z kartoflami na tłuszczu</w:t>
      </w:r>
      <w:r>
        <w:rPr>
          <w:rFonts w:asciiTheme="majorHAnsi" w:hAnsiTheme="majorHAnsi"/>
          <w:i/>
          <w:sz w:val="24"/>
          <w:szCs w:val="24"/>
        </w:rPr>
        <w:t>”</w:t>
      </w:r>
      <w:r w:rsidR="00C765E3">
        <w:rPr>
          <w:rFonts w:asciiTheme="majorHAnsi" w:hAnsiTheme="majorHAnsi"/>
          <w:i/>
          <w:sz w:val="24"/>
          <w:szCs w:val="24"/>
        </w:rPr>
        <w:t>.</w:t>
      </w:r>
    </w:p>
    <w:p w:rsidR="00057BD5" w:rsidRPr="00773F61" w:rsidRDefault="00057BD5" w:rsidP="00057BD5">
      <w:pPr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:rsidR="00057BD5" w:rsidRPr="00773F61" w:rsidRDefault="00773F61" w:rsidP="00057BD5">
      <w:pPr>
        <w:spacing w:after="0" w:line="240" w:lineRule="auto"/>
        <w:jc w:val="both"/>
        <w:rPr>
          <w:rFonts w:asciiTheme="majorHAnsi" w:hAnsiTheme="majorHAnsi"/>
          <w:i/>
          <w:sz w:val="24"/>
          <w:szCs w:val="24"/>
        </w:rPr>
      </w:pPr>
      <w:r w:rsidRPr="00773F61">
        <w:rPr>
          <w:rFonts w:asciiTheme="majorHAnsi" w:hAnsiTheme="majorHAnsi"/>
          <w:i/>
          <w:sz w:val="24"/>
          <w:szCs w:val="24"/>
        </w:rPr>
        <w:t>„</w:t>
      </w:r>
      <w:r w:rsidR="00057BD5" w:rsidRPr="00773F61">
        <w:rPr>
          <w:rFonts w:asciiTheme="majorHAnsi" w:hAnsiTheme="majorHAnsi"/>
          <w:i/>
          <w:sz w:val="24"/>
          <w:szCs w:val="24"/>
        </w:rPr>
        <w:t>Wysyłany z domu po wodę – kierowałem się zwykle pod bardzo starą studzienkę, jakby maleńką „fontannę”, wypływającą spod ogrodu uniwersyteckiego w górnej części ulicy Oboźnej. Tam też zastawałem, przychodząc rano (ósma–dziewiąta), długi ogon ludzki, w którym stali solidarnie przedstawiciele wszelkich stanów, zawodów i wyznań wpatrzeni w upragniony cel – małą lwią główkę, z której wypływała pożądana, niezbędna woda […]Kto więc przychodził, jak ja, o ósmej, dziewiątej godzinie, musiał czekać w kol</w:t>
      </w:r>
      <w:r w:rsidR="00C765E3">
        <w:rPr>
          <w:rFonts w:asciiTheme="majorHAnsi" w:hAnsiTheme="majorHAnsi"/>
          <w:i/>
          <w:sz w:val="24"/>
          <w:szCs w:val="24"/>
        </w:rPr>
        <w:t>ejce trzy godziny albo i dłużej</w:t>
      </w:r>
      <w:r>
        <w:rPr>
          <w:rFonts w:asciiTheme="majorHAnsi" w:hAnsiTheme="majorHAnsi"/>
          <w:i/>
          <w:sz w:val="24"/>
          <w:szCs w:val="24"/>
        </w:rPr>
        <w:t>”</w:t>
      </w:r>
      <w:r w:rsidR="00C765E3">
        <w:rPr>
          <w:rFonts w:asciiTheme="majorHAnsi" w:hAnsiTheme="majorHAnsi"/>
          <w:i/>
          <w:sz w:val="24"/>
          <w:szCs w:val="24"/>
        </w:rPr>
        <w:t>.</w:t>
      </w:r>
    </w:p>
    <w:p w:rsidR="00057BD5" w:rsidRPr="00773F61" w:rsidRDefault="00057BD5" w:rsidP="000846F4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057BD5" w:rsidRPr="00773F61" w:rsidRDefault="00773F61" w:rsidP="00057BD5">
      <w:pPr>
        <w:spacing w:after="0" w:line="240" w:lineRule="auto"/>
        <w:jc w:val="both"/>
        <w:rPr>
          <w:rFonts w:asciiTheme="majorHAnsi" w:eastAsia="Times New Roman" w:hAnsiTheme="majorHAnsi" w:cs="Times New Roman"/>
          <w:i/>
          <w:sz w:val="24"/>
          <w:szCs w:val="24"/>
        </w:rPr>
      </w:pPr>
      <w:r w:rsidRPr="00773F61">
        <w:rPr>
          <w:rFonts w:asciiTheme="majorHAnsi" w:hAnsiTheme="majorHAnsi"/>
          <w:i/>
          <w:sz w:val="24"/>
          <w:szCs w:val="24"/>
        </w:rPr>
        <w:t>„</w:t>
      </w:r>
      <w:r w:rsidR="00057BD5" w:rsidRPr="00773F61">
        <w:rPr>
          <w:rFonts w:asciiTheme="majorHAnsi" w:hAnsiTheme="majorHAnsi"/>
          <w:i/>
          <w:sz w:val="24"/>
          <w:szCs w:val="24"/>
        </w:rPr>
        <w:t>Ojca i siostrę znaleźliśmy dopiero w mieszkanku krawca na Złotej. W pierwszej chwili nie zauważyłem, że nie są tacy sami. Dopiero później, gdy staliśmy na rogu Złotej i Zielnej, blisko niepotrzebnego już przystanku tramwajowego, spostrzegłem z przestrachem, że ojciec jest niepodobny do siebie sprzed kilku dni. Spod posiwiałej czupryny, pomarszczonego czoła, patrzył przed siebie jakimś chwiejnym, niespokojnym wzrokiem, jak zwierzę złapane w pułapkę i nie widzące żadnego wyjścia. Całe szczęście, że dom, w którym do wojny mieszkała siostra ze szwagrem na Lwowskiej 1, wtedy ocalał. Przenieśli się więc do niego – z drobną częścią ocalonych z ruin domu rzeczy. Ale piękne pianino, wielki aparat radiowy, wspaniały aparat filmowy do wyświetlania, niezliczone filmy, zawierające dziesiątki najmilszych wspomnień z przeszłości, stara, miła kanapa, sprzęty, książki, obrazy Matki i cudze, pamiątki, moja wiatrówka i buty – spaliły się. Mnie bolało – ale ile musiało boleć Ojca, który myślał, że nam zostawi po sobie tyle uzbieranych przez lata pięknych i cennych rzeczy? Matka jakoś spokojniej znosiła myśl o tym, powtarzała tylko, że najwięcej żałuje swych obrazów, których nie zdążyła uratować. Ojciec z siostrą wyciągnęli jeszcze trochę rzeczy z piwnicy, a</w:t>
      </w:r>
      <w:r w:rsidR="00C765E3">
        <w:rPr>
          <w:rFonts w:asciiTheme="majorHAnsi" w:hAnsiTheme="majorHAnsi"/>
          <w:i/>
          <w:sz w:val="24"/>
          <w:szCs w:val="24"/>
        </w:rPr>
        <w:t>le sporo zdążono tam już ukraść</w:t>
      </w:r>
      <w:r>
        <w:rPr>
          <w:rFonts w:asciiTheme="majorHAnsi" w:hAnsiTheme="majorHAnsi"/>
          <w:i/>
          <w:sz w:val="24"/>
          <w:szCs w:val="24"/>
        </w:rPr>
        <w:t>”</w:t>
      </w:r>
      <w:r w:rsidR="00C765E3">
        <w:rPr>
          <w:rFonts w:asciiTheme="majorHAnsi" w:hAnsiTheme="majorHAnsi"/>
          <w:i/>
          <w:sz w:val="24"/>
          <w:szCs w:val="24"/>
        </w:rPr>
        <w:t>.</w:t>
      </w:r>
      <w:bookmarkStart w:id="0" w:name="_GoBack"/>
      <w:bookmarkEnd w:id="0"/>
    </w:p>
    <w:p w:rsidR="00057BD5" w:rsidRPr="00773F61" w:rsidRDefault="00057BD5" w:rsidP="000846F4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0846F4" w:rsidRPr="00773F61" w:rsidRDefault="000846F4" w:rsidP="000846F4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0846F4" w:rsidRPr="00773F61" w:rsidRDefault="000846F4" w:rsidP="000846F4">
      <w:pPr>
        <w:rPr>
          <w:rFonts w:asciiTheme="majorHAnsi" w:hAnsiTheme="majorHAnsi"/>
          <w:i/>
        </w:rPr>
      </w:pPr>
    </w:p>
    <w:p w:rsidR="000846F4" w:rsidRPr="00773F61" w:rsidRDefault="000846F4" w:rsidP="000846F4">
      <w:pPr>
        <w:rPr>
          <w:rFonts w:asciiTheme="majorHAnsi" w:hAnsiTheme="majorHAnsi"/>
          <w:i/>
        </w:rPr>
      </w:pPr>
    </w:p>
    <w:sectPr w:rsidR="000846F4" w:rsidRPr="00773F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Bau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BauPro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6F4"/>
    <w:rsid w:val="00057BD5"/>
    <w:rsid w:val="000846F4"/>
    <w:rsid w:val="0019217F"/>
    <w:rsid w:val="001E4B26"/>
    <w:rsid w:val="005C737A"/>
    <w:rsid w:val="00773F61"/>
    <w:rsid w:val="007A42DA"/>
    <w:rsid w:val="009D7E9D"/>
    <w:rsid w:val="00B613A1"/>
    <w:rsid w:val="00C13811"/>
    <w:rsid w:val="00C765E3"/>
    <w:rsid w:val="00EE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8EEA0"/>
  <w15:chartTrackingRefBased/>
  <w15:docId w15:val="{9BD8F1C7-BE13-464B-9C36-04C6579CA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6CE79-BFE7-413D-A5F2-D101199EA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749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Łubieński</dc:creator>
  <cp:keywords/>
  <dc:description/>
  <cp:lastModifiedBy>Joanna Krupa</cp:lastModifiedBy>
  <cp:revision>8</cp:revision>
  <dcterms:created xsi:type="dcterms:W3CDTF">2019-08-27T10:36:00Z</dcterms:created>
  <dcterms:modified xsi:type="dcterms:W3CDTF">2019-08-28T12:40:00Z</dcterms:modified>
</cp:coreProperties>
</file>