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BD5B2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1A41F2">
        <w:rPr>
          <w:bCs/>
        </w:rPr>
        <w:t>1</w:t>
      </w:r>
      <w:r>
        <w:rPr>
          <w:bCs/>
        </w:rPr>
        <w:t>.10</w:t>
      </w:r>
      <w:r w:rsidR="004314B1">
        <w:rPr>
          <w:bCs/>
        </w:rPr>
        <w:t>.2019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BD5B23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Specjalista ds. BHP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BD5B23">
        <w:rPr>
          <w:b/>
          <w:bCs/>
          <w:lang w:eastAsia="pl-PL"/>
        </w:rPr>
        <w:t>SBHP_ABH</w:t>
      </w:r>
      <w:r w:rsidR="004314B1">
        <w:rPr>
          <w:b/>
          <w:bCs/>
          <w:lang w:eastAsia="pl-PL"/>
        </w:rPr>
        <w:t>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221FB9">
        <w:rPr>
          <w:rFonts w:ascii="Arial" w:hAnsi="Arial" w:cs="Arial"/>
          <w:sz w:val="24"/>
          <w:szCs w:val="24"/>
        </w:rPr>
        <w:t>a ww. stanowisko wyłoniono osoby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BD5B23">
        <w:rPr>
          <w:bCs w:val="0"/>
        </w:rPr>
        <w:t>a</w:t>
      </w:r>
      <w:r w:rsidRPr="001132C8">
        <w:rPr>
          <w:bCs w:val="0"/>
        </w:rPr>
        <w:t xml:space="preserve"> </w:t>
      </w:r>
      <w:r w:rsidR="00BD5B23">
        <w:rPr>
          <w:bCs w:val="0"/>
        </w:rPr>
        <w:t>Arkadiusza Pietrasińskiego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BD5B23">
        <w:rPr>
          <w:lang w:eastAsia="pl-PL"/>
        </w:rPr>
        <w:t>Specjalista ds. BHP</w:t>
      </w:r>
      <w:bookmarkStart w:id="0" w:name="_GoBack"/>
      <w:bookmarkEnd w:id="0"/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D5B23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85E37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20</cp:revision>
  <dcterms:created xsi:type="dcterms:W3CDTF">2014-06-26T06:58:00Z</dcterms:created>
  <dcterms:modified xsi:type="dcterms:W3CDTF">2019-10-02T09:25:00Z</dcterms:modified>
</cp:coreProperties>
</file>