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E619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Specjalista ds. obsługi prawnej</w:t>
                                  </w:r>
                                </w:p>
                                <w:p w:rsidR="00D83A13" w:rsidRDefault="00F61DE2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Prawny i Zamówień Publicznych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E619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Specjalista ds. obsługi prawnej</w:t>
                            </w:r>
                          </w:p>
                          <w:p w:rsidR="00D83A13" w:rsidRDefault="00F61DE2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Prawny i Zamówień Publicznych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C3104" w:rsidRDefault="008C16CD" w:rsidP="008C16CD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171" w:hanging="11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F61DE2">
              <w:rPr>
                <w:rFonts w:ascii="Arial" w:hAnsi="Arial" w:cs="Arial"/>
                <w:color w:val="000000"/>
                <w:sz w:val="16"/>
                <w:szCs w:val="16"/>
              </w:rPr>
              <w:t>porządzanie, pomoc w sporządzaniu i opiniowanie pod względem formalnoprawnym umów, porozumień, wezwań oraz innych aktów, czynności i oświadczeń, których stroną jest Muzeum Warszawy</w:t>
            </w:r>
          </w:p>
          <w:p w:rsidR="00F61DE2" w:rsidRDefault="008C16CD" w:rsidP="008C16CD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171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F61DE2">
              <w:rPr>
                <w:rFonts w:ascii="Arial" w:hAnsi="Arial" w:cs="Arial"/>
                <w:color w:val="000000"/>
                <w:sz w:val="16"/>
                <w:szCs w:val="16"/>
              </w:rPr>
              <w:t xml:space="preserve">porządzanie, pomoc w sporządzaniu i opiniowanie pism oraz dokumentów wewnętrznych, w szczególności zarządzeń, regulaminów, decyzji i innych aktów wydawanych przez Dyrektora </w:t>
            </w:r>
          </w:p>
          <w:p w:rsidR="00F61DE2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F61DE2">
              <w:rPr>
                <w:rFonts w:ascii="Arial" w:hAnsi="Arial" w:cs="Arial"/>
                <w:color w:val="000000"/>
                <w:sz w:val="16"/>
                <w:szCs w:val="16"/>
              </w:rPr>
              <w:t>piniowanie pism kierowanych do podmiotów zewnętrznych</w:t>
            </w:r>
          </w:p>
          <w:p w:rsidR="00F61DE2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61DE2">
              <w:rPr>
                <w:rFonts w:ascii="Arial" w:hAnsi="Arial" w:cs="Arial"/>
                <w:color w:val="000000"/>
                <w:sz w:val="16"/>
                <w:szCs w:val="16"/>
              </w:rPr>
              <w:t>rowadzenie korespondencji z sądami, urzędami, jednostkami samorządu terytorialnego</w:t>
            </w:r>
          </w:p>
          <w:p w:rsidR="008C16CD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pełnomocnictw</w:t>
            </w:r>
          </w:p>
          <w:p w:rsidR="008C16CD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przygotowywanie ekspertyz i opinii prawnych</w:t>
            </w:r>
          </w:p>
          <w:p w:rsidR="008C16CD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udzielanie wyjaśnień w zakresie obowiązujących przepisów prawa</w:t>
            </w:r>
          </w:p>
          <w:p w:rsidR="008C16CD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wsparcie prawne w procesie udzielania zamówień publicznych</w:t>
            </w:r>
          </w:p>
          <w:p w:rsidR="008C16CD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analiza zmian w przepisach</w:t>
            </w:r>
          </w:p>
          <w:p w:rsidR="008C16CD" w:rsidRDefault="008C16C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udzielanie informacji z zakresu informacji publicznej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B83F48">
        <w:trPr>
          <w:trHeight w:val="86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8C16C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na kierunku prawo i administracja</w:t>
            </w:r>
            <w:r w:rsidR="002450E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5F44C7" w:rsidRDefault="005F44C7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 3 lata stażu pracy</w:t>
            </w:r>
          </w:p>
          <w:p w:rsidR="0025579C" w:rsidRPr="0025579C" w:rsidRDefault="0025579C" w:rsidP="002557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pakiet MS Office, </w:t>
            </w:r>
            <w:r w:rsidR="008C16C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Word,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Excel,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F44C7" w:rsidRDefault="005F44C7" w:rsidP="00B83F48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zawodowe w kancelarii prawnej</w:t>
            </w:r>
          </w:p>
          <w:p w:rsidR="00B83F48" w:rsidRDefault="00B83F48" w:rsidP="00B83F48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język angielski w stopniu komunikatywnym</w:t>
            </w:r>
          </w:p>
          <w:p w:rsidR="0025579C" w:rsidRDefault="00B83F48" w:rsidP="00B83F48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studia podyplomowe, kursy, szkolenia z zakresu prawa lub administracji</w:t>
            </w:r>
          </w:p>
          <w:p w:rsidR="0061298C" w:rsidRDefault="00B83F48" w:rsidP="00B83F48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dokładność i skrupulatność</w:t>
            </w:r>
          </w:p>
          <w:p w:rsidR="0061298C" w:rsidRDefault="00B83F48" w:rsidP="00B83F48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uczciwość i punktualność</w:t>
            </w:r>
          </w:p>
          <w:p w:rsidR="00B716C5" w:rsidRDefault="00787B72" w:rsidP="00B83F48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Default="00B83F48" w:rsidP="00B83F48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 komunikacyjne i negocjacyjne</w:t>
            </w:r>
          </w:p>
          <w:p w:rsidR="0025579C" w:rsidRPr="004B211B" w:rsidRDefault="0025579C" w:rsidP="00B83F48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after="0" w:line="240" w:lineRule="auto"/>
              <w:ind w:left="171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wysoka kultura osobista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5F44C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02.12</w:t>
            </w:r>
            <w:r w:rsidR="002557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44C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SOP_APZ</w:t>
            </w:r>
            <w:r w:rsidR="002557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Pr="00AE0D6F" w:rsidRDefault="0061298C" w:rsidP="005F44C7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</w:t>
            </w:r>
            <w:r w:rsidR="005F44C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02.12</w:t>
            </w:r>
            <w:r w:rsidR="0025579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8C" w:rsidRDefault="00483B8C" w:rsidP="003B1C79">
      <w:pPr>
        <w:spacing w:after="0" w:line="240" w:lineRule="auto"/>
      </w:pPr>
      <w:r>
        <w:separator/>
      </w:r>
    </w:p>
  </w:endnote>
  <w:endnote w:type="continuationSeparator" w:id="0">
    <w:p w:rsidR="00483B8C" w:rsidRDefault="00483B8C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8C" w:rsidRDefault="00483B8C" w:rsidP="003B1C79">
      <w:pPr>
        <w:spacing w:after="0" w:line="240" w:lineRule="auto"/>
      </w:pPr>
      <w:r>
        <w:separator/>
      </w:r>
    </w:p>
  </w:footnote>
  <w:footnote w:type="continuationSeparator" w:id="0">
    <w:p w:rsidR="00483B8C" w:rsidRDefault="00483B8C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0012D"/>
    <w:rsid w:val="00312D65"/>
    <w:rsid w:val="00316948"/>
    <w:rsid w:val="00317A63"/>
    <w:rsid w:val="00336832"/>
    <w:rsid w:val="00380A6B"/>
    <w:rsid w:val="003944BC"/>
    <w:rsid w:val="003B0D9A"/>
    <w:rsid w:val="003B1C79"/>
    <w:rsid w:val="003F5A24"/>
    <w:rsid w:val="00403BF7"/>
    <w:rsid w:val="00416801"/>
    <w:rsid w:val="004346CE"/>
    <w:rsid w:val="004450E0"/>
    <w:rsid w:val="00457FC7"/>
    <w:rsid w:val="00483B8C"/>
    <w:rsid w:val="004B211B"/>
    <w:rsid w:val="004C7C6E"/>
    <w:rsid w:val="004E2581"/>
    <w:rsid w:val="005104C5"/>
    <w:rsid w:val="005871F0"/>
    <w:rsid w:val="005C3104"/>
    <w:rsid w:val="005D207E"/>
    <w:rsid w:val="005E1024"/>
    <w:rsid w:val="005F44C7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6D49AC"/>
    <w:rsid w:val="0072145C"/>
    <w:rsid w:val="00726E46"/>
    <w:rsid w:val="00736D44"/>
    <w:rsid w:val="00764457"/>
    <w:rsid w:val="00787B72"/>
    <w:rsid w:val="007A0026"/>
    <w:rsid w:val="007A7B4B"/>
    <w:rsid w:val="007B5D03"/>
    <w:rsid w:val="007C4B3E"/>
    <w:rsid w:val="007D449D"/>
    <w:rsid w:val="007D4E1A"/>
    <w:rsid w:val="00863F75"/>
    <w:rsid w:val="008673AF"/>
    <w:rsid w:val="00893648"/>
    <w:rsid w:val="008C16CD"/>
    <w:rsid w:val="008F41D2"/>
    <w:rsid w:val="00916242"/>
    <w:rsid w:val="00922214"/>
    <w:rsid w:val="00932EF7"/>
    <w:rsid w:val="00932F99"/>
    <w:rsid w:val="00947E75"/>
    <w:rsid w:val="009803E5"/>
    <w:rsid w:val="009C464F"/>
    <w:rsid w:val="00A44CB6"/>
    <w:rsid w:val="00A46122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B83F48"/>
    <w:rsid w:val="00BE7A2F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B3279"/>
    <w:rsid w:val="00E33BBF"/>
    <w:rsid w:val="00E619A6"/>
    <w:rsid w:val="00E66ABD"/>
    <w:rsid w:val="00E8445B"/>
    <w:rsid w:val="00E85C4F"/>
    <w:rsid w:val="00E96455"/>
    <w:rsid w:val="00EA4B86"/>
    <w:rsid w:val="00EC5DB3"/>
    <w:rsid w:val="00ED339E"/>
    <w:rsid w:val="00F42FAA"/>
    <w:rsid w:val="00F61DE2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56CC6C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AB8C-D6D1-4927-9054-CA91181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katarzyna.roguska@ad.muzeumwarszawy.pl</cp:lastModifiedBy>
  <cp:revision>8</cp:revision>
  <cp:lastPrinted>2019-11-18T12:36:00Z</cp:lastPrinted>
  <dcterms:created xsi:type="dcterms:W3CDTF">2019-08-29T08:47:00Z</dcterms:created>
  <dcterms:modified xsi:type="dcterms:W3CDTF">2019-11-18T12:37:00Z</dcterms:modified>
</cp:coreProperties>
</file>