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1F068F">
        <w:rPr>
          <w:bCs/>
        </w:rPr>
        <w:t>10</w:t>
      </w:r>
      <w:r w:rsidR="00E547D2">
        <w:rPr>
          <w:bCs/>
        </w:rPr>
        <w:t xml:space="preserve"> </w:t>
      </w:r>
      <w:r w:rsidR="001F068F">
        <w:rPr>
          <w:bCs/>
        </w:rPr>
        <w:t>grudnia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</w:t>
      </w:r>
      <w:r w:rsidR="00B47D3A">
        <w:rPr>
          <w:b/>
          <w:bCs/>
        </w:rPr>
        <w:t xml:space="preserve">kierownicze </w:t>
      </w:r>
      <w:r>
        <w:rPr>
          <w:b/>
          <w:bCs/>
        </w:rPr>
        <w:t xml:space="preserve">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147B97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Kierownik </w:t>
      </w:r>
      <w:r w:rsidR="00B47D3A">
        <w:rPr>
          <w:b/>
          <w:bCs/>
        </w:rPr>
        <w:t xml:space="preserve">Działu </w:t>
      </w:r>
      <w:r w:rsidR="001F068F">
        <w:rPr>
          <w:b/>
          <w:bCs/>
        </w:rPr>
        <w:t>Edukacji Muzealnej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147B97">
        <w:rPr>
          <w:b/>
          <w:bCs/>
          <w:lang w:eastAsia="pl-PL"/>
        </w:rPr>
        <w:t>K</w:t>
      </w:r>
      <w:r w:rsidR="001F068F">
        <w:rPr>
          <w:b/>
          <w:bCs/>
          <w:lang w:eastAsia="pl-PL"/>
        </w:rPr>
        <w:t>E</w:t>
      </w:r>
      <w:r>
        <w:rPr>
          <w:b/>
          <w:bCs/>
          <w:lang w:eastAsia="pl-PL"/>
        </w:rPr>
        <w:t>_</w:t>
      </w:r>
      <w:r w:rsidR="001F068F">
        <w:rPr>
          <w:b/>
          <w:bCs/>
          <w:lang w:eastAsia="pl-PL"/>
        </w:rPr>
        <w:t>KED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FE3F5F">
        <w:rPr>
          <w:rFonts w:ascii="Arial" w:hAnsi="Arial" w:cs="Arial"/>
          <w:b/>
        </w:rPr>
        <w:t>ą</w:t>
      </w:r>
      <w:r w:rsidRPr="00261766">
        <w:rPr>
          <w:rFonts w:ascii="Arial" w:hAnsi="Arial" w:cs="Arial"/>
          <w:b/>
        </w:rPr>
        <w:t xml:space="preserve"> </w:t>
      </w:r>
      <w:r w:rsidR="001F068F">
        <w:rPr>
          <w:rFonts w:ascii="Arial" w:hAnsi="Arial" w:cs="Arial"/>
          <w:b/>
        </w:rPr>
        <w:t>Katarzynę Liwak-Rybak</w:t>
      </w:r>
      <w:r>
        <w:rPr>
          <w:rFonts w:ascii="Arial" w:hAnsi="Arial" w:cs="Arial"/>
          <w:b/>
        </w:rPr>
        <w:t xml:space="preserve"> – miejsce zamieszkania </w:t>
      </w:r>
      <w:r w:rsidR="00B47D3A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1F068F">
        <w:rPr>
          <w:rFonts w:ascii="Arial" w:hAnsi="Arial" w:cs="Arial"/>
        </w:rPr>
        <w:t>Katarzyna Liwak-Rybak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147B97">
        <w:rPr>
          <w:rFonts w:ascii="Arial" w:hAnsi="Arial" w:cs="Arial"/>
        </w:rPr>
        <w:t xml:space="preserve">Kierownik </w:t>
      </w:r>
      <w:r w:rsidR="00B47D3A">
        <w:rPr>
          <w:rFonts w:ascii="Arial" w:hAnsi="Arial" w:cs="Arial"/>
        </w:rPr>
        <w:t xml:space="preserve">Działu </w:t>
      </w:r>
      <w:r w:rsidR="001F068F">
        <w:rPr>
          <w:rFonts w:ascii="Arial" w:hAnsi="Arial" w:cs="Arial"/>
        </w:rPr>
        <w:t>Edukacji Muzealnej</w:t>
      </w:r>
      <w:bookmarkStart w:id="0" w:name="_GoBack"/>
      <w:bookmarkEnd w:id="0"/>
      <w:r w:rsidR="007212DA">
        <w:rPr>
          <w:rFonts w:ascii="Arial" w:hAnsi="Arial" w:cs="Arial"/>
        </w:rPr>
        <w:t xml:space="preserve">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1F068F"/>
    <w:rsid w:val="00205347"/>
    <w:rsid w:val="0024209B"/>
    <w:rsid w:val="00261766"/>
    <w:rsid w:val="002A1D43"/>
    <w:rsid w:val="003C40BE"/>
    <w:rsid w:val="003E0605"/>
    <w:rsid w:val="00432073"/>
    <w:rsid w:val="0056531A"/>
    <w:rsid w:val="005F1727"/>
    <w:rsid w:val="00606483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540F2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47D3A"/>
    <w:rsid w:val="00BF20FF"/>
    <w:rsid w:val="00C275FA"/>
    <w:rsid w:val="00C46988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330E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7E16C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2019-12-09T13:11:00Z</dcterms:created>
  <dcterms:modified xsi:type="dcterms:W3CDTF">2019-12-09T13:14:00Z</dcterms:modified>
</cp:coreProperties>
</file>