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08436F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06</w:t>
      </w:r>
      <w:r w:rsidR="00F037DC">
        <w:rPr>
          <w:rFonts w:ascii="Arial" w:hAnsi="Arial" w:cs="Arial"/>
          <w:b/>
          <w:sz w:val="22"/>
        </w:rPr>
        <w:t>.12</w:t>
      </w:r>
      <w:r>
        <w:rPr>
          <w:rFonts w:ascii="Arial" w:hAnsi="Arial" w:cs="Arial"/>
          <w:b/>
          <w:sz w:val="22"/>
        </w:rPr>
        <w:t>.2019</w:t>
      </w:r>
      <w:r w:rsidR="00987268">
        <w:rPr>
          <w:rFonts w:ascii="Arial" w:hAnsi="Arial" w:cs="Arial"/>
          <w:b/>
          <w:sz w:val="22"/>
        </w:rPr>
        <w:t>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08436F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 Administracyjny</w:t>
      </w:r>
    </w:p>
    <w:p w:rsidR="00AC2192" w:rsidRDefault="00987268" w:rsidP="002164DF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8B6CB3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</w:t>
      </w:r>
      <w:r w:rsidR="002831C8">
        <w:rPr>
          <w:rFonts w:ascii="Arial" w:eastAsia="Calibri" w:hAnsi="Arial" w:cs="Arial"/>
          <w:b/>
          <w:sz w:val="20"/>
          <w:szCs w:val="20"/>
          <w:lang w:eastAsia="en-US"/>
        </w:rPr>
        <w:t xml:space="preserve">   </w:t>
      </w:r>
      <w:r w:rsidR="002164DF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</w:t>
      </w:r>
    </w:p>
    <w:p w:rsidR="008B6CB3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Pr="002F261A" w:rsidRDefault="00987268" w:rsidP="0098726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ś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wiadczenie usług </w:t>
      </w:r>
      <w:proofErr w:type="spellStart"/>
      <w:r w:rsidR="000D3125">
        <w:rPr>
          <w:rFonts w:ascii="Arial" w:eastAsia="Calibri" w:hAnsi="Arial" w:cs="Arial"/>
          <w:sz w:val="20"/>
          <w:szCs w:val="20"/>
          <w:lang w:eastAsia="en-US"/>
        </w:rPr>
        <w:t>internetu</w:t>
      </w:r>
      <w:proofErr w:type="spellEnd"/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stacjonarnego w lokalizacji</w:t>
      </w:r>
      <w:r w:rsidR="00EB343F">
        <w:rPr>
          <w:rFonts w:ascii="Arial" w:eastAsia="Calibri" w:hAnsi="Arial" w:cs="Arial"/>
          <w:sz w:val="20"/>
          <w:szCs w:val="20"/>
          <w:lang w:eastAsia="en-US"/>
        </w:rPr>
        <w:t xml:space="preserve"> Muzeum Warszawy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2F261A">
        <w:rPr>
          <w:rFonts w:ascii="Arial" w:eastAsia="Calibri" w:hAnsi="Arial" w:cs="Arial"/>
          <w:sz w:val="20"/>
          <w:szCs w:val="20"/>
          <w:lang w:eastAsia="en-US"/>
        </w:rPr>
        <w:t xml:space="preserve">przy </w:t>
      </w:r>
      <w:r w:rsidR="008A6AF3">
        <w:rPr>
          <w:rFonts w:ascii="Arial" w:eastAsia="Calibri" w:hAnsi="Arial" w:cs="Arial"/>
          <w:sz w:val="20"/>
          <w:szCs w:val="20"/>
          <w:lang w:eastAsia="en-US"/>
        </w:rPr>
        <w:t xml:space="preserve">Rynku Starego Miasta 28 </w:t>
      </w:r>
      <w:bookmarkStart w:id="0" w:name="_GoBack"/>
      <w:bookmarkEnd w:id="0"/>
      <w:r w:rsidR="002F261A" w:rsidRPr="006A5D5C">
        <w:rPr>
          <w:rFonts w:ascii="Arial" w:hAnsi="Arial" w:cs="Arial"/>
          <w:b/>
          <w:bCs/>
          <w:sz w:val="20"/>
          <w:szCs w:val="20"/>
        </w:rPr>
        <w:t>w terminie: 01.01.2020r. – 31.12.2021r.</w:t>
      </w:r>
    </w:p>
    <w:p w:rsidR="00987268" w:rsidRDefault="00C458E9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</w:t>
      </w:r>
      <w:r w:rsidR="0008436F">
        <w:rPr>
          <w:rFonts w:ascii="Arial" w:eastAsia="Calibri" w:hAnsi="Arial" w:cs="Arial"/>
          <w:sz w:val="20"/>
          <w:szCs w:val="20"/>
          <w:lang w:eastAsia="en-US"/>
        </w:rPr>
        <w:t xml:space="preserve">ytanie ofertowe zostało opublikowane w BIP Muzeum 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8436F">
        <w:rPr>
          <w:rFonts w:ascii="Arial" w:eastAsia="Calibri" w:hAnsi="Arial" w:cs="Arial"/>
          <w:sz w:val="20"/>
          <w:szCs w:val="20"/>
          <w:lang w:eastAsia="en-US"/>
        </w:rPr>
        <w:t>28.11.2019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>r.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2F261A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wyznaczonym czasie nie wpłynęła żadna oferta.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2F261A" w:rsidRDefault="002164DF" w:rsidP="002F261A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związku z brakiem ofert Zamawiający postanowił</w:t>
      </w:r>
      <w:r w:rsidR="002F261A">
        <w:rPr>
          <w:rFonts w:ascii="Arial" w:eastAsia="Calibri" w:hAnsi="Arial" w:cs="Arial"/>
          <w:sz w:val="20"/>
          <w:szCs w:val="20"/>
          <w:lang w:eastAsia="en-US"/>
        </w:rPr>
        <w:t xml:space="preserve"> uni</w:t>
      </w:r>
      <w:r>
        <w:rPr>
          <w:rFonts w:ascii="Arial" w:eastAsia="Calibri" w:hAnsi="Arial" w:cs="Arial"/>
          <w:sz w:val="20"/>
          <w:szCs w:val="20"/>
          <w:lang w:eastAsia="en-US"/>
        </w:rPr>
        <w:t>eważnić postępowanie.</w:t>
      </w:r>
    </w:p>
    <w:p w:rsidR="002831C8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="002164DF">
        <w:rPr>
          <w:rFonts w:ascii="Arial" w:eastAsia="Calibri" w:hAnsi="Arial" w:cs="Arial"/>
          <w:sz w:val="20"/>
          <w:szCs w:val="20"/>
          <w:lang w:eastAsia="en-US"/>
        </w:rPr>
        <w:tab/>
      </w:r>
      <w:r w:rsidR="002164DF">
        <w:rPr>
          <w:rFonts w:ascii="Arial" w:eastAsia="Calibri" w:hAnsi="Arial" w:cs="Arial"/>
          <w:sz w:val="20"/>
          <w:szCs w:val="20"/>
          <w:lang w:eastAsia="en-US"/>
        </w:rPr>
        <w:tab/>
      </w:r>
      <w:r w:rsidR="002164DF">
        <w:rPr>
          <w:rFonts w:ascii="Arial" w:eastAsia="Calibri" w:hAnsi="Arial" w:cs="Arial"/>
          <w:sz w:val="20"/>
          <w:szCs w:val="20"/>
          <w:lang w:eastAsia="en-US"/>
        </w:rPr>
        <w:tab/>
      </w:r>
      <w:r w:rsidR="002164DF">
        <w:rPr>
          <w:rFonts w:ascii="Arial" w:eastAsia="Calibri" w:hAnsi="Arial" w:cs="Arial"/>
          <w:sz w:val="20"/>
          <w:szCs w:val="20"/>
          <w:lang w:eastAsia="en-US"/>
        </w:rPr>
        <w:tab/>
      </w:r>
      <w:r w:rsidR="002164DF">
        <w:rPr>
          <w:rFonts w:ascii="Arial" w:eastAsia="Calibri" w:hAnsi="Arial" w:cs="Arial"/>
          <w:sz w:val="20"/>
          <w:szCs w:val="20"/>
          <w:lang w:eastAsia="en-US"/>
        </w:rPr>
        <w:tab/>
      </w:r>
      <w:r w:rsidR="002164DF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2164DF" w:rsidRPr="002164DF" w:rsidRDefault="002164DF" w:rsidP="00987268">
      <w:pPr>
        <w:spacing w:after="20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2164DF">
        <w:rPr>
          <w:rFonts w:ascii="Arial" w:eastAsia="Calibri" w:hAnsi="Arial" w:cs="Arial"/>
          <w:b/>
          <w:sz w:val="20"/>
          <w:szCs w:val="20"/>
          <w:lang w:eastAsia="en-US"/>
        </w:rPr>
        <w:t>(-) Janusz Kurczak</w:t>
      </w:r>
    </w:p>
    <w:p w:rsidR="0010180C" w:rsidRPr="002831C8" w:rsidRDefault="00403538" w:rsidP="007972ED">
      <w:pPr>
        <w:spacing w:after="20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0A" w:rsidRDefault="00AF420A" w:rsidP="00987268">
      <w:r>
        <w:separator/>
      </w:r>
    </w:p>
  </w:endnote>
  <w:endnote w:type="continuationSeparator" w:id="0">
    <w:p w:rsidR="00AF420A" w:rsidRDefault="00AF420A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1E1AC5" w:rsidRPr="00987268" w:rsidRDefault="001E1AC5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>
      <w:rPr>
        <w:rFonts w:ascii="Arial" w:eastAsiaTheme="minorEastAsia" w:hAnsi="Arial" w:cs="Arial"/>
        <w:color w:val="7F7F7F"/>
        <w:sz w:val="16"/>
        <w:szCs w:val="16"/>
        <w:lang w:val="cs-CZ"/>
      </w:rPr>
      <w:t>Zespół Administracyjny</w:t>
    </w:r>
  </w:p>
  <w:p w:rsidR="00987268" w:rsidRPr="00987268" w:rsidRDefault="001E1AC5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>
      <w:rPr>
        <w:rFonts w:ascii="Arial" w:eastAsiaTheme="minorEastAsia" w:hAnsi="Arial" w:cs="Arial"/>
        <w:color w:val="7F7F7F"/>
        <w:sz w:val="16"/>
        <w:szCs w:val="16"/>
        <w:lang w:val="cs-CZ"/>
      </w:rPr>
      <w:t>ul. Dzielna 7, 00 – 154</w:t>
    </w:r>
    <w:r w:rsidR="00987268"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 xml:space="preserve"> Warszawa</w:t>
    </w:r>
    <w:r w:rsidR="00987268"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 xml:space="preserve">tel. </w:t>
    </w:r>
    <w:r w:rsidR="001E1AC5">
      <w:rPr>
        <w:rFonts w:ascii="Arial" w:eastAsiaTheme="minorEastAsia" w:hAnsi="Arial" w:cs="Arial"/>
        <w:color w:val="7F7F7F"/>
        <w:sz w:val="16"/>
        <w:szCs w:val="16"/>
        <w:lang w:val="cs-CZ"/>
      </w:rPr>
      <w:t>(+48 22) 536 98 12; 530 63 46; 530 63 47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0A" w:rsidRDefault="00AF420A" w:rsidP="00987268">
      <w:r>
        <w:separator/>
      </w:r>
    </w:p>
  </w:footnote>
  <w:footnote w:type="continuationSeparator" w:id="0">
    <w:p w:rsidR="00AF420A" w:rsidRDefault="00AF420A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4A8B"/>
    <w:multiLevelType w:val="hybridMultilevel"/>
    <w:tmpl w:val="32BE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7559"/>
    <w:multiLevelType w:val="hybridMultilevel"/>
    <w:tmpl w:val="D7CA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071EBD"/>
    <w:rsid w:val="0008436F"/>
    <w:rsid w:val="000D3125"/>
    <w:rsid w:val="0010180C"/>
    <w:rsid w:val="001E1AC5"/>
    <w:rsid w:val="001E5E90"/>
    <w:rsid w:val="002164DF"/>
    <w:rsid w:val="00230E86"/>
    <w:rsid w:val="00231BDE"/>
    <w:rsid w:val="002831C8"/>
    <w:rsid w:val="002C272B"/>
    <w:rsid w:val="002D20F1"/>
    <w:rsid w:val="002F261A"/>
    <w:rsid w:val="00300876"/>
    <w:rsid w:val="003D6FF0"/>
    <w:rsid w:val="00403538"/>
    <w:rsid w:val="004B498E"/>
    <w:rsid w:val="00510F93"/>
    <w:rsid w:val="00544B1A"/>
    <w:rsid w:val="005719F8"/>
    <w:rsid w:val="005774C2"/>
    <w:rsid w:val="005D0A0D"/>
    <w:rsid w:val="006247C6"/>
    <w:rsid w:val="006E3511"/>
    <w:rsid w:val="00737BA1"/>
    <w:rsid w:val="007972ED"/>
    <w:rsid w:val="008A6AF3"/>
    <w:rsid w:val="008B6CB3"/>
    <w:rsid w:val="00926DB8"/>
    <w:rsid w:val="00987268"/>
    <w:rsid w:val="009E5949"/>
    <w:rsid w:val="00A07CB2"/>
    <w:rsid w:val="00A34F44"/>
    <w:rsid w:val="00AC2192"/>
    <w:rsid w:val="00AF420A"/>
    <w:rsid w:val="00BA406C"/>
    <w:rsid w:val="00C458E9"/>
    <w:rsid w:val="00CF1555"/>
    <w:rsid w:val="00CF5A5B"/>
    <w:rsid w:val="00D278B5"/>
    <w:rsid w:val="00D51356"/>
    <w:rsid w:val="00D5186C"/>
    <w:rsid w:val="00D804E3"/>
    <w:rsid w:val="00DD1769"/>
    <w:rsid w:val="00E2256C"/>
    <w:rsid w:val="00EB343F"/>
    <w:rsid w:val="00EC4499"/>
    <w:rsid w:val="00EE3368"/>
    <w:rsid w:val="00F037DC"/>
    <w:rsid w:val="00F37CB2"/>
    <w:rsid w:val="00F50C2A"/>
    <w:rsid w:val="00F5644A"/>
    <w:rsid w:val="00FA1BE0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2</cp:revision>
  <cp:lastPrinted>2019-12-06T12:44:00Z</cp:lastPrinted>
  <dcterms:created xsi:type="dcterms:W3CDTF">2019-12-06T12:50:00Z</dcterms:created>
  <dcterms:modified xsi:type="dcterms:W3CDTF">2019-12-06T12:50:00Z</dcterms:modified>
</cp:coreProperties>
</file>