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69" w:rsidRDefault="00BC72BD" w:rsidP="00830F69">
      <w:pPr>
        <w:jc w:val="center"/>
        <w:rPr>
          <w:b/>
          <w:u w:val="single"/>
        </w:rPr>
      </w:pPr>
      <w:r w:rsidRPr="00BC72BD">
        <w:rPr>
          <w:b/>
          <w:u w:val="single"/>
        </w:rPr>
        <w:t xml:space="preserve">SPECYFIKACJA TECHNICZNA </w:t>
      </w:r>
      <w:r w:rsidR="00830F69">
        <w:rPr>
          <w:b/>
          <w:u w:val="single"/>
        </w:rPr>
        <w:t>PRZEJŚCIÓWKA/ADAPTER/ MIĘDZY SŁUPEM LATARNI A OPRAWĄ NA PARKING</w:t>
      </w:r>
    </w:p>
    <w:p w:rsidR="00830F69" w:rsidRDefault="00830F69" w:rsidP="00830F69">
      <w:pPr>
        <w:rPr>
          <w:b/>
          <w:u w:val="single"/>
        </w:rPr>
      </w:pPr>
    </w:p>
    <w:p w:rsidR="00830F69" w:rsidRDefault="00830F69" w:rsidP="00830F69">
      <w:pPr>
        <w:rPr>
          <w:b/>
          <w:u w:val="single"/>
        </w:rPr>
      </w:pPr>
    </w:p>
    <w:p w:rsidR="00830F69" w:rsidRDefault="00830F69" w:rsidP="00830F69">
      <w:pPr>
        <w:spacing w:after="0" w:line="240" w:lineRule="auto"/>
        <w:rPr>
          <w:b/>
        </w:rPr>
      </w:pPr>
      <w:r w:rsidRPr="00830F69">
        <w:rPr>
          <w:b/>
        </w:rPr>
        <w:t>Kolor aluminium:   21</w:t>
      </w:r>
    </w:p>
    <w:p w:rsidR="00830F69" w:rsidRDefault="00830F69" w:rsidP="00830F69">
      <w:pPr>
        <w:spacing w:after="0" w:line="240" w:lineRule="auto"/>
        <w:rPr>
          <w:b/>
        </w:rPr>
      </w:pPr>
      <w:r>
        <w:rPr>
          <w:b/>
        </w:rPr>
        <w:t>Waga:                       1,6 kg</w:t>
      </w:r>
    </w:p>
    <w:p w:rsidR="00830F69" w:rsidRDefault="00830F69" w:rsidP="00830F69">
      <w:pPr>
        <w:spacing w:after="0" w:line="240" w:lineRule="auto"/>
        <w:rPr>
          <w:b/>
        </w:rPr>
      </w:pPr>
    </w:p>
    <w:p w:rsidR="00830F69" w:rsidRDefault="00830F69" w:rsidP="00830F69">
      <w:pPr>
        <w:spacing w:after="0" w:line="240" w:lineRule="auto"/>
        <w:rPr>
          <w:b/>
        </w:rPr>
      </w:pPr>
      <w:proofErr w:type="spellStart"/>
      <w:r>
        <w:rPr>
          <w:b/>
        </w:rPr>
        <w:t>Roazmiar</w:t>
      </w:r>
      <w:proofErr w:type="spellEnd"/>
      <w:r>
        <w:rPr>
          <w:b/>
        </w:rPr>
        <w:t>:</w:t>
      </w:r>
    </w:p>
    <w:p w:rsidR="00830F69" w:rsidRDefault="00830F69" w:rsidP="00830F69">
      <w:pPr>
        <w:spacing w:after="0"/>
        <w:rPr>
          <w:b/>
        </w:rPr>
      </w:pPr>
      <w:r>
        <w:rPr>
          <w:b/>
        </w:rPr>
        <w:t>A:  77,00 mm</w:t>
      </w:r>
    </w:p>
    <w:p w:rsidR="00830F69" w:rsidRDefault="00830F69" w:rsidP="00830F69">
      <w:pPr>
        <w:spacing w:after="0"/>
        <w:rPr>
          <w:b/>
        </w:rPr>
      </w:pPr>
      <w:r>
        <w:rPr>
          <w:b/>
        </w:rPr>
        <w:t>B:  191,00 mm</w:t>
      </w:r>
    </w:p>
    <w:p w:rsidR="00830F69" w:rsidRPr="00830F69" w:rsidRDefault="00830F69" w:rsidP="00830F69">
      <w:pPr>
        <w:spacing w:after="0"/>
        <w:rPr>
          <w:b/>
        </w:rPr>
      </w:pPr>
      <w:r>
        <w:rPr>
          <w:b/>
        </w:rPr>
        <w:t>C: 211,00 mm</w:t>
      </w:r>
    </w:p>
    <w:p w:rsidR="00830F69" w:rsidRDefault="00830F69" w:rsidP="00830F69">
      <w:pPr>
        <w:rPr>
          <w:b/>
          <w:u w:val="single"/>
        </w:rPr>
      </w:pPr>
    </w:p>
    <w:p w:rsidR="00830F69" w:rsidRDefault="00830F69" w:rsidP="00830F69">
      <w:pPr>
        <w:rPr>
          <w:b/>
          <w:u w:val="single"/>
        </w:rPr>
      </w:pPr>
      <w:r>
        <w:rPr>
          <w:b/>
          <w:noProof/>
          <w:u w:val="single"/>
          <w:lang w:eastAsia="pl-PL"/>
        </w:rPr>
        <w:drawing>
          <wp:inline distT="0" distB="0" distL="0" distR="0">
            <wp:extent cx="3124200" cy="3140862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16" cy="31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F69" w:rsidRDefault="00830F69" w:rsidP="00830F69">
      <w:pPr>
        <w:rPr>
          <w:rFonts w:ascii="Roboto" w:hAnsi="Roboto"/>
          <w:color w:val="000000" w:themeColor="text1"/>
        </w:rPr>
      </w:pPr>
    </w:p>
    <w:p w:rsidR="00830F69" w:rsidRPr="00B577EE" w:rsidRDefault="00830F69" w:rsidP="00830F69">
      <w:pPr>
        <w:rPr>
          <w:rFonts w:ascii="Roboto" w:hAnsi="Roboto"/>
          <w:color w:val="000000" w:themeColor="text1"/>
        </w:rPr>
      </w:pPr>
    </w:p>
    <w:p w:rsidR="00BC72BD" w:rsidRPr="00B577EE" w:rsidRDefault="00BC72BD" w:rsidP="00BC72BD">
      <w:pPr>
        <w:rPr>
          <w:rFonts w:ascii="Roboto" w:hAnsi="Roboto"/>
          <w:color w:val="000000" w:themeColor="text1"/>
        </w:rPr>
      </w:pPr>
    </w:p>
    <w:sectPr w:rsidR="00BC72BD" w:rsidRPr="00B57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F5C" w:rsidRDefault="00211F5C" w:rsidP="00CF1570">
      <w:pPr>
        <w:spacing w:after="0" w:line="240" w:lineRule="auto"/>
      </w:pPr>
      <w:r>
        <w:separator/>
      </w:r>
    </w:p>
  </w:endnote>
  <w:endnote w:type="continuationSeparator" w:id="0">
    <w:p w:rsidR="00211F5C" w:rsidRDefault="00211F5C" w:rsidP="00CF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70" w:rsidRDefault="00CF15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70" w:rsidRDefault="00CF15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70" w:rsidRDefault="00CF1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F5C" w:rsidRDefault="00211F5C" w:rsidP="00CF1570">
      <w:pPr>
        <w:spacing w:after="0" w:line="240" w:lineRule="auto"/>
      </w:pPr>
      <w:r>
        <w:separator/>
      </w:r>
    </w:p>
  </w:footnote>
  <w:footnote w:type="continuationSeparator" w:id="0">
    <w:p w:rsidR="00211F5C" w:rsidRDefault="00211F5C" w:rsidP="00CF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70" w:rsidRDefault="00CF15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70" w:rsidRPr="00EE6F7F" w:rsidRDefault="00CF1570" w:rsidP="00EE6F7F">
    <w:pPr>
      <w:pStyle w:val="Nagwek"/>
      <w:jc w:val="right"/>
      <w:rPr>
        <w:b/>
      </w:rPr>
    </w:pPr>
    <w:bookmarkStart w:id="0" w:name="_GoBack"/>
    <w:r w:rsidRPr="00EE6F7F">
      <w:rPr>
        <w:b/>
      </w:rPr>
      <w:t>Załącznik nr 3 do Zapytania ofertowego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570" w:rsidRDefault="00CF15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BD"/>
    <w:rsid w:val="0006508D"/>
    <w:rsid w:val="00211F5C"/>
    <w:rsid w:val="0047355D"/>
    <w:rsid w:val="00830F69"/>
    <w:rsid w:val="00B577EE"/>
    <w:rsid w:val="00B84562"/>
    <w:rsid w:val="00BC72BD"/>
    <w:rsid w:val="00CF1570"/>
    <w:rsid w:val="00E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B341"/>
  <w15:chartTrackingRefBased/>
  <w15:docId w15:val="{8D8E6C1B-2761-4576-977E-9612D3F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BC72BD"/>
  </w:style>
  <w:style w:type="paragraph" w:styleId="Nagwek">
    <w:name w:val="header"/>
    <w:basedOn w:val="Normalny"/>
    <w:link w:val="NagwekZnak"/>
    <w:uiPriority w:val="99"/>
    <w:unhideWhenUsed/>
    <w:rsid w:val="00CF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570"/>
  </w:style>
  <w:style w:type="paragraph" w:styleId="Stopka">
    <w:name w:val="footer"/>
    <w:basedOn w:val="Normalny"/>
    <w:link w:val="StopkaZnak"/>
    <w:uiPriority w:val="99"/>
    <w:unhideWhenUsed/>
    <w:rsid w:val="00CF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9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54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rafal.konski@ad.muzeumwarszawy.pl</dc:creator>
  <cp:keywords/>
  <dc:description/>
  <cp:lastModifiedBy>Jadwiga Turlej</cp:lastModifiedBy>
  <cp:revision>4</cp:revision>
  <dcterms:created xsi:type="dcterms:W3CDTF">2019-11-08T08:33:00Z</dcterms:created>
  <dcterms:modified xsi:type="dcterms:W3CDTF">2020-03-16T10:05:00Z</dcterms:modified>
</cp:coreProperties>
</file>