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DCA79" w14:textId="77777777" w:rsidR="0031071D" w:rsidRDefault="0031071D" w:rsidP="00C7121D">
      <w:pPr>
        <w:keepNext/>
      </w:pPr>
      <w:r>
        <w:rPr>
          <w:rFonts w:ascii="Arial" w:hAnsi="Arial"/>
          <w:b/>
          <w:bCs/>
          <w:noProof/>
          <w:color w:val="333333"/>
          <w:sz w:val="30"/>
          <w:szCs w:val="30"/>
        </w:rPr>
        <w:drawing>
          <wp:inline distT="0" distB="0" distL="0" distR="0" wp14:anchorId="3AF919D2" wp14:editId="0F34D45B">
            <wp:extent cx="6120130" cy="25838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lmiry fot. Monika Kościk.jpg"/>
                    <pic:cNvPicPr/>
                  </pic:nvPicPr>
                  <pic:blipFill rotWithShape="1">
                    <a:blip r:embed="rId6" cstate="print">
                      <a:extLst>
                        <a:ext uri="{28A0092B-C50C-407E-A947-70E740481C1C}">
                          <a14:useLocalDpi xmlns:a14="http://schemas.microsoft.com/office/drawing/2010/main" val="0"/>
                        </a:ext>
                      </a:extLst>
                    </a:blip>
                    <a:srcRect t="19570" b="-1"/>
                    <a:stretch/>
                  </pic:blipFill>
                  <pic:spPr bwMode="auto">
                    <a:xfrm>
                      <a:off x="0" y="0"/>
                      <a:ext cx="6120130" cy="2583815"/>
                    </a:xfrm>
                    <a:prstGeom prst="rect">
                      <a:avLst/>
                    </a:prstGeom>
                    <a:ln>
                      <a:noFill/>
                    </a:ln>
                    <a:extLst>
                      <a:ext uri="{53640926-AAD7-44D8-BBD7-CCE9431645EC}">
                        <a14:shadowObscured xmlns:a14="http://schemas.microsoft.com/office/drawing/2010/main"/>
                      </a:ext>
                    </a:extLst>
                  </pic:spPr>
                </pic:pic>
              </a:graphicData>
            </a:graphic>
          </wp:inline>
        </w:drawing>
      </w:r>
    </w:p>
    <w:p w14:paraId="4550384B" w14:textId="7B06ED39" w:rsidR="00FE062B" w:rsidRPr="0031071D" w:rsidRDefault="0031071D" w:rsidP="0031071D">
      <w:pPr>
        <w:pStyle w:val="Legenda"/>
        <w:rPr>
          <w:rFonts w:ascii="Arial" w:hAnsi="Arial" w:cs="Arial"/>
          <w:b/>
          <w:bCs/>
          <w:color w:val="333333"/>
          <w:sz w:val="16"/>
          <w:szCs w:val="16"/>
        </w:rPr>
      </w:pPr>
      <w:r w:rsidRPr="0031071D">
        <w:rPr>
          <w:rFonts w:ascii="Arial" w:hAnsi="Arial" w:cs="Arial"/>
          <w:sz w:val="16"/>
          <w:szCs w:val="16"/>
        </w:rPr>
        <w:t xml:space="preserve">fot. Monika </w:t>
      </w:r>
      <w:proofErr w:type="spellStart"/>
      <w:r w:rsidRPr="0031071D">
        <w:rPr>
          <w:rFonts w:ascii="Arial" w:hAnsi="Arial" w:cs="Arial"/>
          <w:sz w:val="16"/>
          <w:szCs w:val="16"/>
        </w:rPr>
        <w:t>Kościk</w:t>
      </w:r>
      <w:proofErr w:type="spellEnd"/>
      <w:r w:rsidRPr="0031071D">
        <w:rPr>
          <w:rFonts w:ascii="Arial" w:hAnsi="Arial" w:cs="Arial"/>
          <w:sz w:val="16"/>
          <w:szCs w:val="16"/>
        </w:rPr>
        <w:t xml:space="preserve"> </w:t>
      </w:r>
    </w:p>
    <w:p w14:paraId="75549C3A" w14:textId="77777777" w:rsidR="00FE062B" w:rsidRPr="002E077D" w:rsidRDefault="00FE062B">
      <w:pPr>
        <w:jc w:val="center"/>
        <w:rPr>
          <w:rFonts w:ascii="Arial" w:hAnsi="Arial"/>
          <w:b/>
          <w:bCs/>
          <w:color w:val="595959" w:themeColor="text1" w:themeTint="A6"/>
          <w:sz w:val="30"/>
          <w:szCs w:val="30"/>
        </w:rPr>
      </w:pPr>
    </w:p>
    <w:p w14:paraId="253FFE65" w14:textId="67B5D243" w:rsidR="00481EB3" w:rsidRPr="002E077D" w:rsidRDefault="00FE062B">
      <w:pPr>
        <w:jc w:val="center"/>
        <w:rPr>
          <w:rFonts w:ascii="Arial" w:hAnsi="Arial"/>
          <w:b/>
          <w:bCs/>
          <w:color w:val="404040" w:themeColor="text1" w:themeTint="BF"/>
          <w:sz w:val="30"/>
          <w:szCs w:val="30"/>
        </w:rPr>
      </w:pPr>
      <w:r w:rsidRPr="002E077D">
        <w:rPr>
          <w:rFonts w:ascii="Arial" w:hAnsi="Arial"/>
          <w:b/>
          <w:bCs/>
          <w:color w:val="404040" w:themeColor="text1" w:themeTint="BF"/>
          <w:sz w:val="30"/>
          <w:szCs w:val="30"/>
        </w:rPr>
        <w:t xml:space="preserve">Nowoczesne oświetlenie w </w:t>
      </w:r>
      <w:r w:rsidR="00EA5305" w:rsidRPr="002E077D">
        <w:rPr>
          <w:rFonts w:ascii="Arial" w:hAnsi="Arial"/>
          <w:b/>
          <w:bCs/>
          <w:color w:val="404040" w:themeColor="text1" w:themeTint="BF"/>
          <w:sz w:val="30"/>
          <w:szCs w:val="30"/>
        </w:rPr>
        <w:t>Muzeum – Miejsc</w:t>
      </w:r>
      <w:r w:rsidRPr="002E077D">
        <w:rPr>
          <w:rFonts w:ascii="Arial" w:hAnsi="Arial"/>
          <w:b/>
          <w:bCs/>
          <w:color w:val="404040" w:themeColor="text1" w:themeTint="BF"/>
          <w:sz w:val="30"/>
          <w:szCs w:val="30"/>
        </w:rPr>
        <w:t>e</w:t>
      </w:r>
      <w:r w:rsidR="00EA5305" w:rsidRPr="002E077D">
        <w:rPr>
          <w:rFonts w:ascii="Arial" w:hAnsi="Arial"/>
          <w:b/>
          <w:bCs/>
          <w:color w:val="404040" w:themeColor="text1" w:themeTint="BF"/>
          <w:sz w:val="30"/>
          <w:szCs w:val="30"/>
        </w:rPr>
        <w:t xml:space="preserve"> Pamięci Palmiry</w:t>
      </w:r>
    </w:p>
    <w:p w14:paraId="230F28E8" w14:textId="77777777" w:rsidR="00481EB3" w:rsidRPr="002E077D" w:rsidRDefault="00481EB3">
      <w:pPr>
        <w:jc w:val="both"/>
        <w:rPr>
          <w:rFonts w:ascii="Arial" w:hAnsi="Arial"/>
          <w:color w:val="404040" w:themeColor="text1" w:themeTint="BF"/>
        </w:rPr>
      </w:pPr>
    </w:p>
    <w:p w14:paraId="6E1C647C" w14:textId="4D9AAFF4" w:rsidR="00FE062B" w:rsidRPr="002E077D" w:rsidRDefault="00FE062B" w:rsidP="002E077D">
      <w:pPr>
        <w:jc w:val="both"/>
        <w:rPr>
          <w:rFonts w:ascii="Arial" w:hAnsi="Arial" w:cs="Arial"/>
          <w:b/>
          <w:color w:val="404040" w:themeColor="text1" w:themeTint="BF"/>
          <w:sz w:val="22"/>
          <w:szCs w:val="22"/>
        </w:rPr>
      </w:pPr>
      <w:r w:rsidRPr="002E077D">
        <w:rPr>
          <w:rFonts w:ascii="Arial" w:hAnsi="Arial" w:cs="Arial"/>
          <w:b/>
          <w:color w:val="404040" w:themeColor="text1" w:themeTint="BF"/>
          <w:sz w:val="22"/>
          <w:szCs w:val="22"/>
        </w:rPr>
        <w:t>Dzięki dofinansowaniu ze środków Ministra Kultury i Dziedzictwa Narodowego, w Muzeum – Miejsce Pamięci Palmiry, oddziale Muzeum Warszawy, zainstalowano nowoczesne oświetlenie zewnętrzne</w:t>
      </w:r>
      <w:r w:rsidR="00B17D9B">
        <w:rPr>
          <w:rFonts w:ascii="Arial" w:hAnsi="Arial" w:cs="Arial"/>
          <w:b/>
          <w:color w:val="404040" w:themeColor="text1" w:themeTint="BF"/>
          <w:sz w:val="22"/>
          <w:szCs w:val="22"/>
        </w:rPr>
        <w:t xml:space="preserve"> budynku i parkingu</w:t>
      </w:r>
      <w:r w:rsidRPr="002E077D">
        <w:rPr>
          <w:rFonts w:ascii="Arial" w:hAnsi="Arial" w:cs="Arial"/>
          <w:b/>
          <w:color w:val="404040" w:themeColor="text1" w:themeTint="BF"/>
          <w:sz w:val="22"/>
          <w:szCs w:val="22"/>
        </w:rPr>
        <w:t>. To krok w stronę bardziej ekologicznego funkcjonowania Muzeum i poprawy bezpieczeństwa zwiedzających.</w:t>
      </w:r>
    </w:p>
    <w:p w14:paraId="40C65A7C" w14:textId="77777777" w:rsidR="00FE062B" w:rsidRPr="002E077D" w:rsidRDefault="00FE062B" w:rsidP="002E077D">
      <w:pPr>
        <w:jc w:val="both"/>
        <w:rPr>
          <w:rFonts w:ascii="Arial" w:hAnsi="Arial" w:cs="Arial"/>
          <w:b/>
          <w:color w:val="404040" w:themeColor="text1" w:themeTint="BF"/>
          <w:sz w:val="22"/>
          <w:szCs w:val="22"/>
        </w:rPr>
      </w:pPr>
    </w:p>
    <w:p w14:paraId="7643C51D" w14:textId="2133D193" w:rsidR="000E1729" w:rsidRPr="002E077D" w:rsidRDefault="00FE062B" w:rsidP="002E077D">
      <w:pPr>
        <w:jc w:val="both"/>
        <w:rPr>
          <w:rFonts w:ascii="Arial" w:hAnsi="Arial" w:cs="Arial"/>
          <w:color w:val="404040" w:themeColor="text1" w:themeTint="BF"/>
          <w:sz w:val="22"/>
          <w:szCs w:val="22"/>
        </w:rPr>
      </w:pPr>
      <w:r w:rsidRPr="002E077D">
        <w:rPr>
          <w:rFonts w:ascii="Arial" w:hAnsi="Arial" w:cs="Arial"/>
          <w:color w:val="404040" w:themeColor="text1" w:themeTint="BF"/>
          <w:sz w:val="22"/>
          <w:szCs w:val="22"/>
        </w:rPr>
        <w:t xml:space="preserve">Palmiry to miejsce pamięci narodowej upamiętniające ofiary masowych egzekucji przeprowadzonych przez Niemców w czasie II wojny światowej na terenie Puszczy Kampinoskiej. </w:t>
      </w:r>
      <w:r w:rsidR="000E1729" w:rsidRPr="002E077D">
        <w:rPr>
          <w:rFonts w:ascii="Arial" w:hAnsi="Arial" w:cs="Arial"/>
          <w:color w:val="404040" w:themeColor="text1" w:themeTint="BF"/>
          <w:sz w:val="22"/>
          <w:szCs w:val="22"/>
        </w:rPr>
        <w:t>Stała ekspozycja stanowi materialne upamiętnienie ofiar represji ze strony niemieckiego okupanta spoczywających na znajdującym się niedaleko cmentarzu. Składają się na nią m.in. wykazy nazwisk osób pomordowanych, biogramy, dokumenty, fotografie, pamiątki przekazane przez bliskich, a także przedmioty z ekshumacji, które pozwoliły na identyfikację ofiar.</w:t>
      </w:r>
    </w:p>
    <w:p w14:paraId="5E21F7F6" w14:textId="77777777" w:rsidR="000E1729" w:rsidRPr="002E077D" w:rsidRDefault="000E1729" w:rsidP="002E077D">
      <w:pPr>
        <w:jc w:val="both"/>
        <w:rPr>
          <w:rFonts w:ascii="Arial" w:hAnsi="Arial" w:cs="Arial"/>
          <w:color w:val="404040" w:themeColor="text1" w:themeTint="BF"/>
          <w:sz w:val="22"/>
          <w:szCs w:val="22"/>
        </w:rPr>
      </w:pPr>
    </w:p>
    <w:p w14:paraId="5247EB59" w14:textId="06910121" w:rsidR="00FE062B" w:rsidRPr="002E077D" w:rsidRDefault="000E1729" w:rsidP="002E077D">
      <w:pPr>
        <w:autoSpaceDE w:val="0"/>
        <w:autoSpaceDN w:val="0"/>
        <w:adjustRightInd w:val="0"/>
        <w:jc w:val="both"/>
        <w:rPr>
          <w:rFonts w:ascii="Arial" w:hAnsi="Arial" w:cs="Arial"/>
          <w:color w:val="404040" w:themeColor="text1" w:themeTint="BF"/>
          <w:sz w:val="22"/>
          <w:szCs w:val="22"/>
          <w:lang w:bidi="ar-SA"/>
        </w:rPr>
      </w:pPr>
      <w:r w:rsidRPr="002E077D">
        <w:rPr>
          <w:rFonts w:ascii="Arial" w:hAnsi="Arial" w:cs="Arial"/>
          <w:color w:val="404040" w:themeColor="text1" w:themeTint="BF"/>
          <w:sz w:val="22"/>
          <w:szCs w:val="22"/>
          <w:lang w:bidi="ar-SA"/>
        </w:rPr>
        <w:t>Scenerię dla ekspozycji stanowi surowa, modernistyczna bryła Muzeum</w:t>
      </w:r>
      <w:r w:rsidRPr="002E077D">
        <w:rPr>
          <w:rFonts w:ascii="Arial" w:hAnsi="Arial" w:cs="Arial"/>
          <w:color w:val="404040" w:themeColor="text1" w:themeTint="BF"/>
          <w:sz w:val="22"/>
          <w:szCs w:val="22"/>
        </w:rPr>
        <w:t xml:space="preserve"> </w:t>
      </w:r>
      <w:r w:rsidR="00FE062B" w:rsidRPr="002E077D">
        <w:rPr>
          <w:rFonts w:ascii="Arial" w:hAnsi="Arial" w:cs="Arial"/>
          <w:color w:val="404040" w:themeColor="text1" w:themeTint="BF"/>
          <w:sz w:val="22"/>
          <w:szCs w:val="22"/>
        </w:rPr>
        <w:t xml:space="preserve">zaprojekowana przez Szczepana Wrońskiego i Wojciecha </w:t>
      </w:r>
      <w:proofErr w:type="spellStart"/>
      <w:r w:rsidR="00FE062B" w:rsidRPr="002E077D">
        <w:rPr>
          <w:rFonts w:ascii="Arial" w:hAnsi="Arial" w:cs="Arial"/>
          <w:color w:val="404040" w:themeColor="text1" w:themeTint="BF"/>
          <w:sz w:val="22"/>
          <w:szCs w:val="22"/>
        </w:rPr>
        <w:t>Condera</w:t>
      </w:r>
      <w:proofErr w:type="spellEnd"/>
      <w:r w:rsidR="00FE062B" w:rsidRPr="002E077D">
        <w:rPr>
          <w:rFonts w:ascii="Arial" w:hAnsi="Arial" w:cs="Arial"/>
          <w:color w:val="404040" w:themeColor="text1" w:themeTint="BF"/>
          <w:sz w:val="22"/>
          <w:szCs w:val="22"/>
        </w:rPr>
        <w:t xml:space="preserve">. </w:t>
      </w:r>
      <w:r w:rsidRPr="002E077D">
        <w:rPr>
          <w:rFonts w:ascii="Arial" w:hAnsi="Arial" w:cs="Arial"/>
          <w:color w:val="404040" w:themeColor="text1" w:themeTint="BF"/>
          <w:sz w:val="22"/>
          <w:szCs w:val="22"/>
          <w:lang w:bidi="ar-SA"/>
        </w:rPr>
        <w:t>Nietypowe rozwiązanie architektoniczne – umieszczenie w czterech szklanych tubusach rosnących brzóz, które upamiętniają miejsca egzekucji</w:t>
      </w:r>
      <w:r w:rsidR="002E077D" w:rsidRPr="002E077D">
        <w:rPr>
          <w:rFonts w:ascii="Arial" w:hAnsi="Arial" w:cs="Arial"/>
          <w:color w:val="404040" w:themeColor="text1" w:themeTint="BF"/>
          <w:sz w:val="22"/>
          <w:szCs w:val="22"/>
          <w:lang w:bidi="ar-SA"/>
        </w:rPr>
        <w:t>,</w:t>
      </w:r>
      <w:r w:rsidRPr="002E077D">
        <w:rPr>
          <w:rFonts w:ascii="Arial" w:hAnsi="Arial" w:cs="Arial"/>
          <w:color w:val="404040" w:themeColor="text1" w:themeTint="BF"/>
          <w:sz w:val="22"/>
          <w:szCs w:val="22"/>
          <w:lang w:bidi="ar-SA"/>
        </w:rPr>
        <w:t xml:space="preserve"> pomaga odczuć klimat miejsca. </w:t>
      </w:r>
      <w:r w:rsidR="00FE062B" w:rsidRPr="002E077D">
        <w:rPr>
          <w:rFonts w:ascii="Arial" w:hAnsi="Arial" w:cs="Arial"/>
          <w:color w:val="404040" w:themeColor="text1" w:themeTint="BF"/>
          <w:sz w:val="22"/>
          <w:szCs w:val="22"/>
        </w:rPr>
        <w:t xml:space="preserve">Zgodnie z projektem </w:t>
      </w:r>
      <w:r w:rsidRPr="002E077D">
        <w:rPr>
          <w:rFonts w:ascii="Arial" w:hAnsi="Arial" w:cs="Arial"/>
          <w:color w:val="404040" w:themeColor="text1" w:themeTint="BF"/>
          <w:sz w:val="22"/>
          <w:szCs w:val="22"/>
        </w:rPr>
        <w:t xml:space="preserve">budynek </w:t>
      </w:r>
      <w:r w:rsidR="00FE062B" w:rsidRPr="002E077D">
        <w:rPr>
          <w:rFonts w:ascii="Arial" w:hAnsi="Arial" w:cs="Arial"/>
          <w:color w:val="404040" w:themeColor="text1" w:themeTint="BF"/>
          <w:sz w:val="22"/>
          <w:szCs w:val="22"/>
        </w:rPr>
        <w:t xml:space="preserve">wymaga odpowiedniej oprawy – światła o ciepłej barwie, które pozwoli zachować naturalny kolor elewacji. Nowe oświetlenie koresponduje z </w:t>
      </w:r>
      <w:r w:rsidRPr="002E077D">
        <w:rPr>
          <w:rFonts w:ascii="Arial" w:hAnsi="Arial" w:cs="Arial"/>
          <w:color w:val="404040" w:themeColor="text1" w:themeTint="BF"/>
          <w:sz w:val="22"/>
          <w:szCs w:val="22"/>
        </w:rPr>
        <w:t>charakterystyczną</w:t>
      </w:r>
      <w:r w:rsidR="00FE062B" w:rsidRPr="002E077D">
        <w:rPr>
          <w:rFonts w:ascii="Arial" w:hAnsi="Arial" w:cs="Arial"/>
          <w:color w:val="404040" w:themeColor="text1" w:themeTint="BF"/>
          <w:sz w:val="22"/>
          <w:szCs w:val="22"/>
        </w:rPr>
        <w:t xml:space="preserve"> architekturą Muzeum - Miejsca Pamięci Palmiry.</w:t>
      </w:r>
    </w:p>
    <w:p w14:paraId="0F4816BB" w14:textId="05604307" w:rsidR="00FE062B" w:rsidRPr="002E077D" w:rsidRDefault="00FE062B" w:rsidP="002E077D">
      <w:pPr>
        <w:jc w:val="both"/>
        <w:rPr>
          <w:rFonts w:ascii="Arial" w:hAnsi="Arial" w:cs="Arial"/>
          <w:color w:val="404040" w:themeColor="text1" w:themeTint="BF"/>
          <w:sz w:val="22"/>
          <w:szCs w:val="22"/>
        </w:rPr>
      </w:pPr>
    </w:p>
    <w:p w14:paraId="2C1C8A61" w14:textId="503D6453" w:rsidR="00FE062B" w:rsidRPr="002E077D" w:rsidRDefault="00FE062B" w:rsidP="002E077D">
      <w:pPr>
        <w:jc w:val="both"/>
        <w:rPr>
          <w:rFonts w:ascii="Arial" w:hAnsi="Arial" w:cs="Arial"/>
          <w:color w:val="404040" w:themeColor="text1" w:themeTint="BF"/>
          <w:sz w:val="22"/>
          <w:szCs w:val="22"/>
        </w:rPr>
      </w:pPr>
      <w:r w:rsidRPr="002E077D">
        <w:rPr>
          <w:rFonts w:ascii="Arial" w:hAnsi="Arial" w:cs="Arial"/>
          <w:color w:val="404040" w:themeColor="text1" w:themeTint="BF"/>
          <w:sz w:val="22"/>
          <w:szCs w:val="22"/>
        </w:rPr>
        <w:t xml:space="preserve">Dzięki ostatniej modernizacji w osiemnastu punktach zainstalowano nowoczesne oświetlenie LED-owe, w miejsce dotychczasowego halogenowego i </w:t>
      </w:r>
      <w:proofErr w:type="spellStart"/>
      <w:r w:rsidRPr="002E077D">
        <w:rPr>
          <w:rFonts w:ascii="Arial" w:hAnsi="Arial" w:cs="Arial"/>
          <w:color w:val="404040" w:themeColor="text1" w:themeTint="BF"/>
          <w:sz w:val="22"/>
          <w:szCs w:val="22"/>
        </w:rPr>
        <w:t>metalohalogenowego</w:t>
      </w:r>
      <w:proofErr w:type="spellEnd"/>
      <w:r w:rsidRPr="002E077D">
        <w:rPr>
          <w:rFonts w:ascii="Arial" w:hAnsi="Arial" w:cs="Arial"/>
          <w:color w:val="404040" w:themeColor="text1" w:themeTint="BF"/>
          <w:sz w:val="22"/>
          <w:szCs w:val="22"/>
        </w:rPr>
        <w:t xml:space="preserve">. Jest to niezwykle istotne ze względów ekologicznych i energooszczędnych. Pozwala także na zapewnienie odpowiednich warunków zwiedzania i dostępności dla odwiedzających. </w:t>
      </w:r>
    </w:p>
    <w:p w14:paraId="268B44F0" w14:textId="77777777" w:rsidR="00FE062B" w:rsidRPr="002E077D" w:rsidRDefault="00FE062B" w:rsidP="002E077D">
      <w:pPr>
        <w:jc w:val="both"/>
        <w:rPr>
          <w:rFonts w:ascii="Arial" w:hAnsi="Arial" w:cs="Arial"/>
          <w:color w:val="404040" w:themeColor="text1" w:themeTint="BF"/>
          <w:sz w:val="22"/>
          <w:szCs w:val="22"/>
        </w:rPr>
      </w:pPr>
    </w:p>
    <w:p w14:paraId="5DF564EE" w14:textId="7345866E" w:rsidR="00FE062B" w:rsidRPr="002E077D" w:rsidRDefault="00FE062B" w:rsidP="002E077D">
      <w:pPr>
        <w:jc w:val="both"/>
        <w:rPr>
          <w:rFonts w:ascii="Arial" w:hAnsi="Arial" w:cs="Arial"/>
          <w:color w:val="404040" w:themeColor="text1" w:themeTint="BF"/>
          <w:sz w:val="22"/>
          <w:szCs w:val="22"/>
        </w:rPr>
      </w:pPr>
      <w:r w:rsidRPr="002E077D">
        <w:rPr>
          <w:rFonts w:ascii="Arial" w:hAnsi="Arial" w:cs="Arial"/>
          <w:color w:val="404040" w:themeColor="text1" w:themeTint="BF"/>
          <w:sz w:val="22"/>
          <w:szCs w:val="22"/>
        </w:rPr>
        <w:t>Zadani</w:t>
      </w:r>
      <w:r w:rsidR="00C7121D">
        <w:rPr>
          <w:rFonts w:ascii="Arial" w:hAnsi="Arial" w:cs="Arial"/>
          <w:color w:val="404040" w:themeColor="text1" w:themeTint="BF"/>
          <w:sz w:val="22"/>
          <w:szCs w:val="22"/>
        </w:rPr>
        <w:t>e</w:t>
      </w:r>
      <w:r w:rsidRPr="002E077D">
        <w:rPr>
          <w:rFonts w:ascii="Arial" w:hAnsi="Arial" w:cs="Arial"/>
          <w:color w:val="404040" w:themeColor="text1" w:themeTint="BF"/>
          <w:sz w:val="22"/>
          <w:szCs w:val="22"/>
        </w:rPr>
        <w:t xml:space="preserve"> pn. </w:t>
      </w:r>
      <w:r w:rsidRPr="002E077D">
        <w:rPr>
          <w:rFonts w:ascii="Arial" w:hAnsi="Arial" w:cs="Arial"/>
          <w:b/>
          <w:color w:val="404040" w:themeColor="text1" w:themeTint="BF"/>
          <w:sz w:val="22"/>
          <w:szCs w:val="22"/>
        </w:rPr>
        <w:t xml:space="preserve">Modernizacja oświetlenia zewnętrznego Muzeum - Miejsce Pamięci Palmiry, oddziału Muzeum Warszawy </w:t>
      </w:r>
      <w:r w:rsidRPr="002E077D">
        <w:rPr>
          <w:rFonts w:ascii="Arial" w:hAnsi="Arial" w:cs="Arial"/>
          <w:color w:val="404040" w:themeColor="text1" w:themeTint="BF"/>
          <w:sz w:val="22"/>
          <w:szCs w:val="22"/>
        </w:rPr>
        <w:t>dofinansowano ze środków Ministra Kultury i Dziedzictwa Narodowego pochodzących z Funduszu Promocji Kultury</w:t>
      </w:r>
      <w:r w:rsidR="00C7121D">
        <w:rPr>
          <w:rFonts w:ascii="Arial" w:hAnsi="Arial" w:cs="Arial"/>
          <w:color w:val="404040" w:themeColor="text1" w:themeTint="BF"/>
          <w:sz w:val="22"/>
          <w:szCs w:val="22"/>
        </w:rPr>
        <w:t>.</w:t>
      </w:r>
      <w:r w:rsidRPr="002E077D">
        <w:rPr>
          <w:rFonts w:ascii="Arial" w:hAnsi="Arial" w:cs="Arial"/>
          <w:color w:val="404040" w:themeColor="text1" w:themeTint="BF"/>
          <w:sz w:val="22"/>
          <w:szCs w:val="22"/>
        </w:rPr>
        <w:t xml:space="preserve"> </w:t>
      </w:r>
    </w:p>
    <w:p w14:paraId="59B5E33A" w14:textId="31DB1697" w:rsidR="000E1729" w:rsidRDefault="000E1729" w:rsidP="00FE062B">
      <w:pPr>
        <w:jc w:val="both"/>
        <w:rPr>
          <w:rFonts w:ascii="Arial" w:hAnsi="Arial" w:cs="Arial"/>
          <w:sz w:val="22"/>
          <w:szCs w:val="22"/>
        </w:rPr>
      </w:pPr>
    </w:p>
    <w:p w14:paraId="3CFE759F" w14:textId="6BA825D6" w:rsidR="000E1729" w:rsidRDefault="0031071D" w:rsidP="00FE062B">
      <w:pPr>
        <w:jc w:val="both"/>
        <w:rPr>
          <w:rFonts w:ascii="Arial" w:hAnsi="Arial" w:cs="Arial"/>
          <w:sz w:val="22"/>
          <w:szCs w:val="22"/>
        </w:rPr>
      </w:pPr>
      <w:r>
        <w:rPr>
          <w:rFonts w:ascii="Arial" w:hAnsi="Arial" w:cs="Arial"/>
          <w:sz w:val="22"/>
          <w:szCs w:val="22"/>
        </w:rPr>
        <w:t>Muzeum – Miejsce Pamięci Palmiry otwarte jest od piątku do niedzieli w godzinach od godziny 10.00 do 18.00.</w:t>
      </w:r>
      <w:r w:rsidR="00B17D9B">
        <w:rPr>
          <w:rFonts w:ascii="Arial" w:hAnsi="Arial" w:cs="Arial"/>
          <w:sz w:val="22"/>
          <w:szCs w:val="22"/>
        </w:rPr>
        <w:t xml:space="preserve"> Wstęp bezpłatny.</w:t>
      </w:r>
      <w:bookmarkStart w:id="0" w:name="_GoBack"/>
      <w:bookmarkEnd w:id="0"/>
    </w:p>
    <w:p w14:paraId="5507BE71" w14:textId="77777777" w:rsidR="0031071D" w:rsidRPr="007C60C6" w:rsidRDefault="0031071D" w:rsidP="00FE062B">
      <w:pPr>
        <w:jc w:val="both"/>
        <w:rPr>
          <w:rFonts w:ascii="Arial" w:hAnsi="Arial" w:cs="Arial"/>
          <w:sz w:val="22"/>
          <w:szCs w:val="22"/>
        </w:rPr>
      </w:pPr>
    </w:p>
    <w:p w14:paraId="67F35D19" w14:textId="5C247E59" w:rsidR="00481EB3" w:rsidRDefault="00481EB3">
      <w:pPr>
        <w:jc w:val="both"/>
        <w:rPr>
          <w:rFonts w:ascii="Arial" w:hAnsi="Arial"/>
          <w:color w:val="333333"/>
        </w:rPr>
      </w:pPr>
    </w:p>
    <w:p w14:paraId="7E4771FD" w14:textId="6B69A045" w:rsidR="00481EB3" w:rsidRDefault="00481EB3">
      <w:pPr>
        <w:jc w:val="both"/>
        <w:rPr>
          <w:rFonts w:ascii="Arial" w:hAnsi="Arial"/>
          <w:color w:val="333333"/>
        </w:rPr>
      </w:pPr>
    </w:p>
    <w:p w14:paraId="15ED00A2" w14:textId="6CBB512C" w:rsidR="00481EB3" w:rsidRDefault="00EA5305">
      <w:pPr>
        <w:jc w:val="both"/>
        <w:rPr>
          <w:rFonts w:ascii="Arial" w:hAnsi="Arial"/>
          <w:color w:val="333333"/>
        </w:rPr>
      </w:pPr>
      <w:r>
        <w:rPr>
          <w:rFonts w:ascii="Arial" w:hAnsi="Arial"/>
          <w:color w:val="333333"/>
        </w:rPr>
        <w:t xml:space="preserve">              </w:t>
      </w:r>
    </w:p>
    <w:p w14:paraId="58BA30A4" w14:textId="7F101676" w:rsidR="00481EB3" w:rsidRDefault="00DE76C0">
      <w:pPr>
        <w:rPr>
          <w:rFonts w:ascii="Arial" w:hAnsi="Arial"/>
          <w:color w:val="808080"/>
        </w:rPr>
      </w:pPr>
      <w:r>
        <w:rPr>
          <w:rFonts w:ascii="Arial" w:hAnsi="Arial"/>
          <w:noProof/>
          <w:color w:val="333333"/>
        </w:rPr>
        <w:drawing>
          <wp:anchor distT="0" distB="0" distL="0" distR="0" simplePos="0" relativeHeight="2" behindDoc="0" locked="0" layoutInCell="1" allowOverlap="1" wp14:anchorId="54835901" wp14:editId="273AAFEB">
            <wp:simplePos x="0" y="0"/>
            <wp:positionH relativeFrom="margin">
              <wp:align>left</wp:align>
            </wp:positionH>
            <wp:positionV relativeFrom="paragraph">
              <wp:posOffset>-412115</wp:posOffset>
            </wp:positionV>
            <wp:extent cx="748665" cy="748030"/>
            <wp:effectExtent l="0" t="0" r="0" b="0"/>
            <wp:wrapSquare wrapText="largest"/>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7"/>
                    <a:stretch>
                      <a:fillRect/>
                    </a:stretch>
                  </pic:blipFill>
                  <pic:spPr bwMode="auto">
                    <a:xfrm>
                      <a:off x="0" y="0"/>
                      <a:ext cx="748665" cy="748030"/>
                    </a:xfrm>
                    <a:prstGeom prst="rect">
                      <a:avLst/>
                    </a:prstGeom>
                  </pic:spPr>
                </pic:pic>
              </a:graphicData>
            </a:graphic>
            <wp14:sizeRelH relativeFrom="margin">
              <wp14:pctWidth>0</wp14:pctWidth>
            </wp14:sizeRelH>
            <wp14:sizeRelV relativeFrom="margin">
              <wp14:pctHeight>0</wp14:pctHeight>
            </wp14:sizeRelV>
          </wp:anchor>
        </w:drawing>
      </w:r>
    </w:p>
    <w:p w14:paraId="7575AA5C" w14:textId="1098CA64" w:rsidR="00DE76C0" w:rsidRDefault="00DE76C0">
      <w:pPr>
        <w:rPr>
          <w:rFonts w:ascii="Arial" w:hAnsi="Arial"/>
          <w:color w:val="808080"/>
        </w:rPr>
      </w:pPr>
    </w:p>
    <w:p w14:paraId="34004F34" w14:textId="64A8336E" w:rsidR="00DE76C0" w:rsidRDefault="00DE76C0">
      <w:pPr>
        <w:rPr>
          <w:rFonts w:ascii="Arial" w:hAnsi="Arial"/>
          <w:color w:val="808080"/>
        </w:rPr>
      </w:pPr>
    </w:p>
    <w:p w14:paraId="79E8E6B4" w14:textId="77777777" w:rsidR="00481EB3" w:rsidRDefault="00EA5305">
      <w:pPr>
        <w:rPr>
          <w:rFonts w:ascii="Arial" w:hAnsi="Arial"/>
          <w:color w:val="808080"/>
        </w:rPr>
      </w:pPr>
      <w:r>
        <w:rPr>
          <w:rFonts w:ascii="Arial" w:hAnsi="Arial"/>
          <w:color w:val="808080"/>
        </w:rPr>
        <w:t>______</w:t>
      </w:r>
    </w:p>
    <w:p w14:paraId="76E79381" w14:textId="77777777" w:rsidR="00481EB3" w:rsidRDefault="00EA5305">
      <w:pPr>
        <w:jc w:val="both"/>
        <w:rPr>
          <w:rFonts w:ascii="Arial" w:hAnsi="Arial"/>
          <w:color w:val="333333"/>
        </w:rPr>
      </w:pPr>
      <w:r>
        <w:rPr>
          <w:rFonts w:ascii="Arial" w:hAnsi="Arial"/>
          <w:b/>
          <w:bCs/>
          <w:color w:val="999999"/>
          <w:sz w:val="16"/>
          <w:szCs w:val="16"/>
        </w:rPr>
        <w:t>Kontakt dla mediów:</w:t>
      </w:r>
    </w:p>
    <w:p w14:paraId="2D12AF7B" w14:textId="77777777" w:rsidR="00481EB3" w:rsidRDefault="005B1179">
      <w:pPr>
        <w:jc w:val="both"/>
      </w:pPr>
      <w:hyperlink r:id="rId8">
        <w:r w:rsidR="00EA5305">
          <w:rPr>
            <w:rStyle w:val="czeinternetowe"/>
            <w:rFonts w:ascii="Arial" w:hAnsi="Arial"/>
            <w:color w:val="999999"/>
            <w:sz w:val="16"/>
            <w:szCs w:val="16"/>
            <w:u w:val="none"/>
          </w:rPr>
          <w:t>Anna Ślusarenka</w:t>
        </w:r>
      </w:hyperlink>
    </w:p>
    <w:p w14:paraId="40E2BFA6" w14:textId="77777777" w:rsidR="00481EB3" w:rsidRDefault="00EA5305">
      <w:pPr>
        <w:jc w:val="both"/>
        <w:rPr>
          <w:rFonts w:ascii="Arial" w:hAnsi="Arial"/>
          <w:color w:val="999999"/>
          <w:sz w:val="16"/>
          <w:szCs w:val="16"/>
        </w:rPr>
      </w:pPr>
      <w:r>
        <w:rPr>
          <w:rFonts w:ascii="Arial" w:hAnsi="Arial"/>
          <w:color w:val="999999"/>
          <w:sz w:val="16"/>
          <w:szCs w:val="16"/>
        </w:rPr>
        <w:t>Dział Promocji i Marketingu</w:t>
      </w:r>
    </w:p>
    <w:p w14:paraId="55DF2576" w14:textId="77777777" w:rsidR="00481EB3" w:rsidRDefault="00EA5305">
      <w:pPr>
        <w:jc w:val="both"/>
        <w:rPr>
          <w:rFonts w:ascii="Arial" w:hAnsi="Arial"/>
          <w:color w:val="999999"/>
          <w:sz w:val="16"/>
          <w:szCs w:val="16"/>
        </w:rPr>
      </w:pPr>
      <w:r>
        <w:rPr>
          <w:rFonts w:ascii="Arial" w:hAnsi="Arial"/>
          <w:color w:val="999999"/>
          <w:sz w:val="16"/>
          <w:szCs w:val="16"/>
        </w:rPr>
        <w:t>Muzeum Warszawy</w:t>
      </w:r>
    </w:p>
    <w:p w14:paraId="6CACF7C1" w14:textId="77777777" w:rsidR="00481EB3" w:rsidRDefault="00EA5305">
      <w:pPr>
        <w:jc w:val="both"/>
        <w:rPr>
          <w:rFonts w:ascii="Arial" w:hAnsi="Arial"/>
          <w:color w:val="999999"/>
          <w:sz w:val="16"/>
          <w:szCs w:val="16"/>
        </w:rPr>
      </w:pPr>
      <w:r>
        <w:rPr>
          <w:rFonts w:ascii="Arial" w:hAnsi="Arial"/>
          <w:color w:val="999999"/>
          <w:sz w:val="16"/>
          <w:szCs w:val="16"/>
        </w:rPr>
        <w:t>tel. +48 22 277 43 45</w:t>
      </w:r>
    </w:p>
    <w:p w14:paraId="42A9A9CA" w14:textId="77777777" w:rsidR="00481EB3" w:rsidRDefault="00EA5305">
      <w:pPr>
        <w:jc w:val="both"/>
        <w:rPr>
          <w:rFonts w:ascii="Arial" w:hAnsi="Arial"/>
          <w:color w:val="999999"/>
          <w:sz w:val="16"/>
          <w:szCs w:val="16"/>
        </w:rPr>
      </w:pPr>
      <w:r>
        <w:rPr>
          <w:rFonts w:ascii="Arial" w:hAnsi="Arial"/>
          <w:color w:val="999999"/>
          <w:sz w:val="16"/>
          <w:szCs w:val="16"/>
        </w:rPr>
        <w:t>anna.slusarenka@muzeumwarszawy.pl</w:t>
      </w:r>
    </w:p>
    <w:p w14:paraId="01E37BD5" w14:textId="77777777" w:rsidR="00481EB3" w:rsidRDefault="00481EB3">
      <w:pPr>
        <w:jc w:val="both"/>
        <w:rPr>
          <w:rFonts w:ascii="Arial" w:hAnsi="Arial"/>
          <w:color w:val="999999"/>
          <w:sz w:val="16"/>
          <w:szCs w:val="16"/>
        </w:rPr>
      </w:pPr>
    </w:p>
    <w:p w14:paraId="0F125EDE" w14:textId="77777777" w:rsidR="00481EB3" w:rsidRDefault="00EA5305">
      <w:pPr>
        <w:rPr>
          <w:rFonts w:ascii="Arial" w:hAnsi="Arial" w:cs="Arial"/>
          <w:b/>
          <w:bCs/>
          <w:color w:val="999999"/>
          <w:sz w:val="16"/>
          <w:szCs w:val="16"/>
        </w:rPr>
      </w:pPr>
      <w:r>
        <w:rPr>
          <w:rFonts w:ascii="Arial" w:hAnsi="Arial" w:cs="Arial"/>
          <w:b/>
          <w:bCs/>
          <w:color w:val="999999"/>
          <w:sz w:val="16"/>
          <w:szCs w:val="16"/>
        </w:rPr>
        <w:t>Muzeum – Miejsce Pamięci Palmiry</w:t>
      </w:r>
    </w:p>
    <w:p w14:paraId="4ECE1EE0" w14:textId="77777777" w:rsidR="00481EB3" w:rsidRDefault="00EA5305">
      <w:r>
        <w:rPr>
          <w:rFonts w:ascii="Arial" w:hAnsi="Arial" w:cs="Arial"/>
          <w:color w:val="999999"/>
          <w:sz w:val="16"/>
          <w:szCs w:val="16"/>
        </w:rPr>
        <w:t>Oddział Muzeum Warszawy</w:t>
      </w:r>
      <w:r>
        <w:rPr>
          <w:rFonts w:ascii="Arial" w:hAnsi="Arial" w:cs="Arial"/>
          <w:color w:val="999999"/>
          <w:sz w:val="16"/>
          <w:szCs w:val="16"/>
        </w:rPr>
        <w:br/>
        <w:t>05-152 Czosnów</w:t>
      </w:r>
      <w:r>
        <w:rPr>
          <w:rFonts w:ascii="Arial" w:hAnsi="Arial" w:cs="Arial"/>
          <w:color w:val="999999"/>
          <w:sz w:val="16"/>
          <w:szCs w:val="16"/>
        </w:rPr>
        <w:br/>
        <w:t xml:space="preserve">+48 22 720 81 14 </w:t>
      </w:r>
    </w:p>
    <w:sectPr w:rsidR="00481EB3">
      <w:headerReference w:type="default" r:id="rId9"/>
      <w:footerReference w:type="default" r:id="rId10"/>
      <w:pgSz w:w="11906" w:h="16838"/>
      <w:pgMar w:top="1693" w:right="1134" w:bottom="2721" w:left="1134" w:header="1134" w:footer="1134" w:gutter="0"/>
      <w:cols w:space="708"/>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4A492" w14:textId="77777777" w:rsidR="005B1179" w:rsidRDefault="005B1179">
      <w:r>
        <w:separator/>
      </w:r>
    </w:p>
  </w:endnote>
  <w:endnote w:type="continuationSeparator" w:id="0">
    <w:p w14:paraId="463F38B0" w14:textId="77777777" w:rsidR="005B1179" w:rsidRDefault="005B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B1AC" w14:textId="77777777" w:rsidR="00481EB3" w:rsidRDefault="00481EB3">
    <w:pPr>
      <w:spacing w:line="360" w:lineRule="auto"/>
      <w:rPr>
        <w:rFonts w:ascii="Arial" w:hAnsi="Arial" w:cs="Arial"/>
        <w:b/>
        <w:color w:val="404040"/>
        <w:sz w:val="16"/>
        <w:szCs w:val="16"/>
      </w:rPr>
    </w:pPr>
  </w:p>
  <w:p w14:paraId="6663C59C" w14:textId="77777777" w:rsidR="00481EB3" w:rsidRDefault="00EA5305">
    <w:pPr>
      <w:pStyle w:val="Stopka"/>
      <w:spacing w:line="276" w:lineRule="auto"/>
      <w:rPr>
        <w:rFonts w:ascii="Arial" w:hAnsi="Arial" w:cs="Arial"/>
        <w:b/>
        <w:color w:val="A6A6A6"/>
        <w:sz w:val="16"/>
        <w:szCs w:val="16"/>
      </w:rPr>
    </w:pPr>
    <w:r>
      <w:rPr>
        <w:rFonts w:ascii="Arial" w:hAnsi="Arial" w:cs="Arial"/>
        <w:b/>
        <w:color w:val="A6A6A6"/>
        <w:sz w:val="16"/>
        <w:szCs w:val="16"/>
      </w:rPr>
      <w:t>Muzeum Warszawy</w:t>
    </w:r>
  </w:p>
  <w:p w14:paraId="1CA0DF5F" w14:textId="77777777" w:rsidR="00481EB3" w:rsidRDefault="00EA5305">
    <w:pPr>
      <w:pStyle w:val="Stopka"/>
      <w:spacing w:line="276" w:lineRule="auto"/>
      <w:rPr>
        <w:rFonts w:ascii="Arial" w:hAnsi="Arial" w:cs="Arial"/>
        <w:b/>
        <w:color w:val="A6A6A6"/>
        <w:sz w:val="16"/>
        <w:szCs w:val="16"/>
      </w:rPr>
    </w:pPr>
    <w:r>
      <w:rPr>
        <w:rFonts w:ascii="Arial" w:hAnsi="Arial" w:cs="Arial"/>
        <w:b/>
        <w:color w:val="A6A6A6"/>
        <w:sz w:val="16"/>
        <w:szCs w:val="16"/>
      </w:rPr>
      <w:t>Rynek Starego Miasta 28/42</w:t>
    </w:r>
  </w:p>
  <w:p w14:paraId="62A5EFFD" w14:textId="77777777" w:rsidR="00481EB3" w:rsidRDefault="00EA5305">
    <w:pPr>
      <w:pStyle w:val="Stopka"/>
      <w:spacing w:line="276" w:lineRule="auto"/>
      <w:rPr>
        <w:rFonts w:ascii="Arial" w:hAnsi="Arial" w:cs="Arial"/>
        <w:b/>
        <w:color w:val="A6A6A6"/>
        <w:sz w:val="16"/>
        <w:szCs w:val="16"/>
      </w:rPr>
    </w:pPr>
    <w:r>
      <w:rPr>
        <w:rFonts w:ascii="Arial" w:hAnsi="Arial" w:cs="Arial"/>
        <w:b/>
        <w:color w:val="A6A6A6"/>
        <w:sz w:val="16"/>
        <w:szCs w:val="16"/>
      </w:rPr>
      <w:t>00-272 Warszawa</w:t>
    </w:r>
  </w:p>
  <w:p w14:paraId="12F4AAC2" w14:textId="77777777" w:rsidR="00481EB3" w:rsidRDefault="00EA5305">
    <w:pPr>
      <w:pStyle w:val="Stopka"/>
      <w:spacing w:line="276" w:lineRule="auto"/>
    </w:pPr>
    <w:r>
      <w:rPr>
        <w:rFonts w:ascii="Arial" w:hAnsi="Arial" w:cs="Arial"/>
        <w:b/>
        <w:color w:val="A6A6A6"/>
        <w:sz w:val="16"/>
        <w:szCs w:val="16"/>
      </w:rPr>
      <w:t>tel. (+48) 22 277 43 08</w:t>
    </w:r>
  </w:p>
  <w:p w14:paraId="4F4792E4" w14:textId="77777777" w:rsidR="00481EB3" w:rsidRDefault="00EA5305">
    <w:pPr>
      <w:pStyle w:val="Stopka"/>
      <w:spacing w:line="276" w:lineRule="auto"/>
      <w:rPr>
        <w:rFonts w:ascii="Arial" w:hAnsi="Arial" w:cs="Arial"/>
        <w:b/>
        <w:color w:val="A6A6A6"/>
        <w:sz w:val="16"/>
        <w:szCs w:val="16"/>
      </w:rPr>
    </w:pPr>
    <w:r>
      <w:rPr>
        <w:rFonts w:ascii="Arial" w:hAnsi="Arial" w:cs="Arial"/>
        <w:b/>
        <w:color w:val="A6A6A6"/>
        <w:sz w:val="16"/>
        <w:szCs w:val="16"/>
      </w:rPr>
      <w:t>www.muzeumwarszawy.pl / sekretariat@muzeumwarszawy.pl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342A7" w14:textId="77777777" w:rsidR="005B1179" w:rsidRDefault="005B1179">
      <w:r>
        <w:separator/>
      </w:r>
    </w:p>
  </w:footnote>
  <w:footnote w:type="continuationSeparator" w:id="0">
    <w:p w14:paraId="460BC9B1" w14:textId="77777777" w:rsidR="005B1179" w:rsidRDefault="005B1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83C39" w14:textId="77777777" w:rsidR="00481EB3" w:rsidRDefault="00EA5305">
    <w:pPr>
      <w:pStyle w:val="Nagwek"/>
    </w:pPr>
    <w:r>
      <w:rPr>
        <w:noProof/>
      </w:rPr>
      <w:drawing>
        <wp:anchor distT="0" distB="0" distL="114935" distR="114935" simplePos="0" relativeHeight="4" behindDoc="1" locked="0" layoutInCell="1" allowOverlap="1" wp14:anchorId="246B40F9" wp14:editId="41A84CED">
          <wp:simplePos x="0" y="0"/>
          <wp:positionH relativeFrom="column">
            <wp:posOffset>0</wp:posOffset>
          </wp:positionH>
          <wp:positionV relativeFrom="paragraph">
            <wp:posOffset>-208915</wp:posOffset>
          </wp:positionV>
          <wp:extent cx="1143000" cy="398145"/>
          <wp:effectExtent l="0" t="0" r="0" b="0"/>
          <wp:wrapNone/>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1"/>
                  <a:stretch>
                    <a:fillRect/>
                  </a:stretch>
                </pic:blipFill>
                <pic:spPr bwMode="auto">
                  <a:xfrm>
                    <a:off x="0" y="0"/>
                    <a:ext cx="1143000" cy="3981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EB3"/>
    <w:rsid w:val="000E1729"/>
    <w:rsid w:val="00125614"/>
    <w:rsid w:val="002E077D"/>
    <w:rsid w:val="0031071D"/>
    <w:rsid w:val="00431983"/>
    <w:rsid w:val="00481EB3"/>
    <w:rsid w:val="005B1179"/>
    <w:rsid w:val="006A0DAB"/>
    <w:rsid w:val="00780338"/>
    <w:rsid w:val="00B17D9B"/>
    <w:rsid w:val="00BA76FE"/>
    <w:rsid w:val="00C7121D"/>
    <w:rsid w:val="00C717A9"/>
    <w:rsid w:val="00D17D00"/>
    <w:rsid w:val="00DE76C0"/>
    <w:rsid w:val="00E820F9"/>
    <w:rsid w:val="00EA5305"/>
    <w:rsid w:val="00FE062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BF968"/>
  <w15:docId w15:val="{D2CA6A35-9AA0-49A7-AAC3-783004E2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szCs w:val="24"/>
        <w:lang w:val="pl-PL"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color w:val="00000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Pr>
      <w:color w:val="000080"/>
      <w:u w:val="single"/>
    </w:rPr>
  </w:style>
  <w:style w:type="paragraph" w:styleId="Nagwek">
    <w:name w:val="header"/>
    <w:basedOn w:val="Normalny"/>
    <w:next w:val="Tekstpodstawowy"/>
    <w:pPr>
      <w:suppressLineNumbers/>
      <w:tabs>
        <w:tab w:val="center" w:pos="4819"/>
        <w:tab w:val="right" w:pos="9638"/>
      </w:tabs>
    </w:pPr>
  </w:style>
  <w:style w:type="paragraph" w:styleId="Tekstpodstawowy">
    <w:name w:val="Body Text"/>
    <w:basedOn w:val="Normalny"/>
    <w:pPr>
      <w:spacing w:after="140" w:line="288"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styleId="Stopka">
    <w:name w:val="footer"/>
    <w:basedOn w:val="Normalny"/>
    <w:pPr>
      <w:suppressLineNumbers/>
      <w:tabs>
        <w:tab w:val="center" w:pos="4819"/>
        <w:tab w:val="right" w:pos="9638"/>
      </w:tabs>
    </w:pPr>
  </w:style>
  <w:style w:type="paragraph" w:styleId="Tekstprzypisukocowego">
    <w:name w:val="endnote text"/>
    <w:basedOn w:val="Normalny"/>
    <w:link w:val="TekstprzypisukocowegoZnak"/>
    <w:uiPriority w:val="99"/>
    <w:semiHidden/>
    <w:unhideWhenUsed/>
    <w:rsid w:val="00FE062B"/>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FE062B"/>
    <w:rPr>
      <w:rFonts w:cs="Mangal"/>
      <w:color w:val="00000A"/>
      <w:szCs w:val="18"/>
    </w:rPr>
  </w:style>
  <w:style w:type="character" w:styleId="Odwoanieprzypisukocowego">
    <w:name w:val="endnote reference"/>
    <w:basedOn w:val="Domylnaczcionkaakapitu"/>
    <w:uiPriority w:val="99"/>
    <w:semiHidden/>
    <w:unhideWhenUsed/>
    <w:rsid w:val="00FE0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slusarenka@muzeumwarszawy.pl"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348</Words>
  <Characters>2089</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Ślusareńka</dc:creator>
  <dc:description/>
  <cp:lastModifiedBy>Anna Ślusareńka</cp:lastModifiedBy>
  <cp:revision>8</cp:revision>
  <cp:lastPrinted>2020-01-02T15:30:00Z</cp:lastPrinted>
  <dcterms:created xsi:type="dcterms:W3CDTF">2020-08-06T15:23:00Z</dcterms:created>
  <dcterms:modified xsi:type="dcterms:W3CDTF">2020-08-07T14:11:00Z</dcterms:modified>
  <dc:language>pl-PL</dc:language>
</cp:coreProperties>
</file>