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D5D" w:rsidRPr="006141ED" w:rsidRDefault="00307D5D" w:rsidP="00127BD9">
      <w:pPr>
        <w:pStyle w:val="Nagwek1"/>
        <w:spacing w:line="360" w:lineRule="auto"/>
      </w:pPr>
      <w:r w:rsidRPr="006141ED">
        <w:rPr>
          <w:rStyle w:val="A0"/>
          <w:rFonts w:asciiTheme="majorHAnsi" w:hAnsiTheme="majorHAnsi" w:cstheme="majorBidi"/>
          <w:b w:val="0"/>
          <w:bCs w:val="0"/>
          <w:color w:val="2E74B5" w:themeColor="accent1" w:themeShade="BF"/>
          <w:sz w:val="32"/>
          <w:szCs w:val="32"/>
        </w:rPr>
        <w:t xml:space="preserve">Gabinet </w:t>
      </w:r>
      <w:r>
        <w:rPr>
          <w:rStyle w:val="A0"/>
          <w:rFonts w:asciiTheme="majorHAnsi" w:hAnsiTheme="majorHAnsi" w:cstheme="majorBidi"/>
          <w:b w:val="0"/>
          <w:bCs w:val="0"/>
          <w:color w:val="2E74B5" w:themeColor="accent1" w:themeShade="BF"/>
          <w:sz w:val="32"/>
          <w:szCs w:val="32"/>
        </w:rPr>
        <w:t>Sreber i Platerów Warszawskich</w:t>
      </w:r>
    </w:p>
    <w:p w:rsidR="003122DB" w:rsidRDefault="00307D5D" w:rsidP="00307D5D">
      <w:pPr>
        <w:spacing w:line="360" w:lineRule="auto"/>
        <w:rPr>
          <w:rFonts w:ascii="GoodHeadlinePro-News" w:hAnsi="GoodHeadlinePro-News" w:cs="GoodHeadlinePro-News"/>
          <w:color w:val="000000"/>
          <w:sz w:val="28"/>
          <w:szCs w:val="28"/>
        </w:rPr>
      </w:pPr>
      <w:r>
        <w:rPr>
          <w:rFonts w:ascii="GoodHeadlinePro-News" w:hAnsi="GoodHeadlinePro-News" w:cs="GoodHeadlinePro-News"/>
          <w:color w:val="000000"/>
          <w:sz w:val="28"/>
          <w:szCs w:val="28"/>
        </w:rPr>
        <w:t xml:space="preserve">Srebro, metal szlachetny o jasnym połysku, jest bardzo plastyczne </w:t>
      </w:r>
      <w:r w:rsidR="00127BD9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>
        <w:rPr>
          <w:rFonts w:ascii="GoodHeadlinePro-News" w:hAnsi="GoodHeadlinePro-News" w:cs="GoodHeadlinePro-News"/>
          <w:color w:val="000000"/>
          <w:sz w:val="28"/>
          <w:szCs w:val="28"/>
        </w:rPr>
        <w:t xml:space="preserve">i prawie nie ulega korozji. Można je wyklepać na zimno do grubości </w:t>
      </w:r>
      <w:r w:rsidR="00127BD9">
        <w:rPr>
          <w:rFonts w:ascii="GoodHeadlinePro-News" w:hAnsi="GoodHeadlinePro-News" w:cs="GoodHeadlinePro-News"/>
          <w:color w:val="000000"/>
          <w:sz w:val="28"/>
          <w:szCs w:val="28"/>
        </w:rPr>
        <w:t>dwóch dziesięciotysięcznych</w:t>
      </w:r>
      <w:r>
        <w:rPr>
          <w:rFonts w:ascii="GoodHeadlinePro-News" w:hAnsi="GoodHeadlinePro-News" w:cs="GoodHeadlinePro-News"/>
          <w:color w:val="000000"/>
          <w:sz w:val="28"/>
          <w:szCs w:val="28"/>
        </w:rPr>
        <w:t xml:space="preserve"> milimetra; z jednego grama powstaje drut </w:t>
      </w:r>
      <w:r w:rsidR="00127BD9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>
        <w:rPr>
          <w:rFonts w:ascii="GoodHeadlinePro-News" w:hAnsi="GoodHeadlinePro-News" w:cs="GoodHeadlinePro-News"/>
          <w:color w:val="000000"/>
          <w:sz w:val="28"/>
          <w:szCs w:val="28"/>
        </w:rPr>
        <w:t>o długości dwóch kilometrów. Dzięki tym właściwościom i wykorzystaniu różnorodnych technik obróbki, jak odlewanie, wybijanie, repusowanie, lutowanie, cyzelowanie, polerowanie, grawerowa</w:t>
      </w:r>
      <w:r w:rsidR="00127BD9">
        <w:rPr>
          <w:rFonts w:ascii="GoodHeadlinePro-News" w:hAnsi="GoodHeadlinePro-News" w:cs="GoodHeadlinePro-News"/>
          <w:color w:val="000000"/>
          <w:sz w:val="28"/>
          <w:szCs w:val="28"/>
        </w:rPr>
        <w:t>nie, sztancowanie czy stosowanie</w:t>
      </w:r>
      <w:r>
        <w:rPr>
          <w:rFonts w:ascii="GoodHeadlinePro-News" w:hAnsi="GoodHeadlinePro-News" w:cs="GoodHeadlinePro-News"/>
          <w:color w:val="000000"/>
          <w:sz w:val="28"/>
          <w:szCs w:val="28"/>
        </w:rPr>
        <w:t xml:space="preserve"> filigranu, można z niego wykonać przedmioty o skomplikowanych kształtach i urozmaiconej dekoracji. Jeśli ich twórcy nie brakowało smaku artystycznego, wyczucia formy oraz umiejętności warsztatowych, wówczas potrafił przekuć srebro w prawdziwe dzieło sztuki. Ze względu na wartość i wygląd kruszcu, ozdobność i finezyjne opracowanie wyroby ze srebra były przedmiotami z</w:t>
      </w:r>
      <w:r w:rsidR="00127BD9">
        <w:rPr>
          <w:rFonts w:ascii="GoodHeadlinePro-News" w:hAnsi="GoodHeadlinePro-News" w:cs="GoodHeadlinePro-News"/>
          <w:color w:val="000000"/>
          <w:sz w:val="28"/>
          <w:szCs w:val="28"/>
        </w:rPr>
        <w:t>a</w:t>
      </w:r>
      <w:r>
        <w:rPr>
          <w:rFonts w:ascii="GoodHeadlinePro-News" w:hAnsi="GoodHeadlinePro-News" w:cs="GoodHeadlinePro-News"/>
          <w:color w:val="000000"/>
          <w:sz w:val="28"/>
          <w:szCs w:val="28"/>
        </w:rPr>
        <w:t>b</w:t>
      </w:r>
      <w:r w:rsidR="00127BD9">
        <w:rPr>
          <w:rFonts w:ascii="GoodHeadlinePro-News" w:hAnsi="GoodHeadlinePro-News" w:cs="GoodHeadlinePro-News"/>
          <w:color w:val="000000"/>
          <w:sz w:val="28"/>
          <w:szCs w:val="28"/>
        </w:rPr>
        <w:t>ytkow</w:t>
      </w:r>
      <w:r>
        <w:rPr>
          <w:rFonts w:ascii="GoodHeadlinePro-News" w:hAnsi="GoodHeadlinePro-News" w:cs="GoodHeadlinePro-News"/>
          <w:color w:val="000000"/>
          <w:sz w:val="28"/>
          <w:szCs w:val="28"/>
        </w:rPr>
        <w:t xml:space="preserve">ymi </w:t>
      </w:r>
      <w:r w:rsidR="00127BD9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>
        <w:rPr>
          <w:rFonts w:ascii="GoodHeadlinePro-News" w:hAnsi="GoodHeadlinePro-News" w:cs="GoodHeadlinePro-News"/>
          <w:color w:val="000000"/>
          <w:sz w:val="28"/>
          <w:szCs w:val="28"/>
        </w:rPr>
        <w:t>i reprezentacyjnymi, świadczyły o s</w:t>
      </w:r>
      <w:r w:rsidR="00127BD9">
        <w:rPr>
          <w:rFonts w:ascii="GoodHeadlinePro-News" w:hAnsi="GoodHeadlinePro-News" w:cs="GoodHeadlinePro-News"/>
          <w:color w:val="000000"/>
          <w:sz w:val="28"/>
          <w:szCs w:val="28"/>
        </w:rPr>
        <w:t>tatusie majątkowym właścicieli.</w:t>
      </w:r>
      <w:r w:rsidR="00127BD9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>
        <w:rPr>
          <w:rFonts w:ascii="GoodHeadlinePro-News" w:hAnsi="GoodHeadlinePro-News" w:cs="GoodHeadlinePro-News"/>
          <w:color w:val="000000"/>
          <w:sz w:val="28"/>
          <w:szCs w:val="28"/>
        </w:rPr>
        <w:t xml:space="preserve">Platery, </w:t>
      </w:r>
      <w:r w:rsidR="00BB4982">
        <w:rPr>
          <w:rFonts w:ascii="GoodHeadlinePro-News" w:hAnsi="GoodHeadlinePro-News" w:cs="GoodHeadlinePro-News"/>
          <w:color w:val="000000"/>
          <w:sz w:val="28"/>
          <w:szCs w:val="28"/>
        </w:rPr>
        <w:t xml:space="preserve">czyli przedmioty wykonane z metalu pokrytego cienką warstwą innego metalu (na przykład srebra lub złota), zaczęto wyrabiać w Anglii w 1742 roku. Były tańszym odpowiednikiem luksusowych sreber – doskonale je imitując, dawały poczucie uczestnictwa w świecie dostatku. Początkowo wytwarzano je z miedzi pokrywanej mechanicznie srebrną blachą. Później, od lat </w:t>
      </w:r>
      <w:r w:rsidR="00B35A72">
        <w:rPr>
          <w:rFonts w:ascii="GoodHeadlinePro-News" w:hAnsi="GoodHeadlinePro-News" w:cs="GoodHeadlinePro-News"/>
          <w:color w:val="000000"/>
          <w:sz w:val="28"/>
          <w:szCs w:val="28"/>
        </w:rPr>
        <w:t xml:space="preserve">czterdziestych dziewiętnastego </w:t>
      </w:r>
      <w:r w:rsidR="00BB4982">
        <w:rPr>
          <w:rFonts w:ascii="GoodHeadlinePro-News" w:hAnsi="GoodHeadlinePro-News" w:cs="GoodHeadlinePro-News"/>
          <w:color w:val="000000"/>
          <w:sz w:val="28"/>
          <w:szCs w:val="28"/>
        </w:rPr>
        <w:t>wieku powłokę ze srebra n</w:t>
      </w:r>
      <w:r w:rsidR="00127BD9">
        <w:rPr>
          <w:rFonts w:ascii="GoodHeadlinePro-News" w:hAnsi="GoodHeadlinePro-News" w:cs="GoodHeadlinePro-News"/>
          <w:color w:val="000000"/>
          <w:sz w:val="28"/>
          <w:szCs w:val="28"/>
        </w:rPr>
        <w:t>anoszono galwanicznie (elektro</w:t>
      </w:r>
      <w:r w:rsidR="00BB4982">
        <w:rPr>
          <w:rFonts w:ascii="GoodHeadlinePro-News" w:hAnsi="GoodHeadlinePro-News" w:cs="GoodHeadlinePro-News"/>
          <w:color w:val="000000"/>
          <w:sz w:val="28"/>
          <w:szCs w:val="28"/>
        </w:rPr>
        <w:t>ch</w:t>
      </w:r>
      <w:r w:rsidR="00127BD9">
        <w:rPr>
          <w:rFonts w:ascii="GoodHeadlinePro-News" w:hAnsi="GoodHeadlinePro-News" w:cs="GoodHeadlinePro-News"/>
          <w:color w:val="000000"/>
          <w:sz w:val="28"/>
          <w:szCs w:val="28"/>
        </w:rPr>
        <w:t>em</w:t>
      </w:r>
      <w:r w:rsidR="00BB4982">
        <w:rPr>
          <w:rFonts w:ascii="GoodHeadlinePro-News" w:hAnsi="GoodHeadlinePro-News" w:cs="GoodHeadlinePro-News"/>
          <w:color w:val="000000"/>
          <w:sz w:val="28"/>
          <w:szCs w:val="28"/>
        </w:rPr>
        <w:t xml:space="preserve">icznie). W tym okresie warszawscy wytwórcy wprowadzali do handlu również stopy miedzi, cynku i niklu, które wyglądem przypominały srebro. Nazywano je </w:t>
      </w:r>
      <w:proofErr w:type="spellStart"/>
      <w:r w:rsidR="00BB4982">
        <w:rPr>
          <w:rFonts w:ascii="GoodHeadlinePro-News" w:hAnsi="GoodHeadlinePro-News" w:cs="GoodHeadlinePro-News"/>
          <w:color w:val="000000"/>
          <w:sz w:val="28"/>
          <w:szCs w:val="28"/>
        </w:rPr>
        <w:t>argentem</w:t>
      </w:r>
      <w:proofErr w:type="spellEnd"/>
      <w:r w:rsidR="00BB4982">
        <w:rPr>
          <w:rFonts w:ascii="GoodHeadlinePro-News" w:hAnsi="GoodHeadlinePro-News" w:cs="GoodHeadlinePro-News"/>
          <w:color w:val="000000"/>
          <w:sz w:val="28"/>
          <w:szCs w:val="28"/>
        </w:rPr>
        <w:t xml:space="preserve">, melchiorem, nowym srebrem, </w:t>
      </w:r>
      <w:proofErr w:type="spellStart"/>
      <w:r w:rsidR="00BB4982">
        <w:rPr>
          <w:rFonts w:ascii="GoodHeadlinePro-News" w:hAnsi="GoodHeadlinePro-News" w:cs="GoodHeadlinePro-News"/>
          <w:color w:val="000000"/>
          <w:sz w:val="28"/>
          <w:szCs w:val="28"/>
        </w:rPr>
        <w:t>nausilbrem</w:t>
      </w:r>
      <w:proofErr w:type="spellEnd"/>
      <w:r w:rsidR="00BB4982">
        <w:rPr>
          <w:rFonts w:ascii="GoodHeadlinePro-News" w:hAnsi="GoodHeadlinePro-News" w:cs="GoodHeadlinePro-News"/>
          <w:color w:val="000000"/>
          <w:sz w:val="28"/>
          <w:szCs w:val="28"/>
        </w:rPr>
        <w:t xml:space="preserve">, </w:t>
      </w:r>
      <w:proofErr w:type="spellStart"/>
      <w:r w:rsidR="00BB4982">
        <w:rPr>
          <w:rFonts w:ascii="GoodHeadlinePro-News" w:hAnsi="GoodHeadlinePro-News" w:cs="GoodHeadlinePro-News"/>
          <w:color w:val="000000"/>
          <w:sz w:val="28"/>
          <w:szCs w:val="28"/>
        </w:rPr>
        <w:t>nowotnym</w:t>
      </w:r>
      <w:proofErr w:type="spellEnd"/>
      <w:r w:rsidR="00BB4982">
        <w:rPr>
          <w:rFonts w:ascii="GoodHeadlinePro-News" w:hAnsi="GoodHeadlinePro-News" w:cs="GoodHeadlinePro-News"/>
          <w:color w:val="000000"/>
          <w:sz w:val="28"/>
          <w:szCs w:val="28"/>
        </w:rPr>
        <w:t xml:space="preserve"> srebrem czy </w:t>
      </w:r>
      <w:proofErr w:type="spellStart"/>
      <w:r w:rsidR="00BB4982">
        <w:rPr>
          <w:rFonts w:ascii="GoodHeadlinePro-News" w:hAnsi="GoodHeadlinePro-News" w:cs="GoodHeadlinePro-News"/>
          <w:color w:val="000000"/>
          <w:sz w:val="28"/>
          <w:szCs w:val="28"/>
        </w:rPr>
        <w:t>pakfongiem</w:t>
      </w:r>
      <w:proofErr w:type="spellEnd"/>
      <w:r w:rsidR="00BB4982">
        <w:rPr>
          <w:rFonts w:ascii="GoodHeadlinePro-News" w:hAnsi="GoodHeadlinePro-News" w:cs="GoodHeadlinePro-News"/>
          <w:color w:val="000000"/>
          <w:sz w:val="28"/>
          <w:szCs w:val="28"/>
        </w:rPr>
        <w:t xml:space="preserve">. Wykonywane z nich przedmioty nie musiały być srebrzone, co bardzo obniżało koszty produkcji. </w:t>
      </w:r>
      <w:r w:rsidR="00127BD9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 w:rsidR="00BB4982">
        <w:rPr>
          <w:rFonts w:ascii="GoodHeadlinePro-News" w:hAnsi="GoodHeadlinePro-News" w:cs="GoodHeadlinePro-News"/>
          <w:color w:val="000000"/>
          <w:sz w:val="28"/>
          <w:szCs w:val="28"/>
        </w:rPr>
        <w:t>Warszawski cech złotników powstał w 1516 roku, a rozkwit stołecznego zł</w:t>
      </w:r>
      <w:r w:rsidR="00127BD9">
        <w:rPr>
          <w:rFonts w:ascii="GoodHeadlinePro-News" w:hAnsi="GoodHeadlinePro-News" w:cs="GoodHeadlinePro-News"/>
          <w:color w:val="000000"/>
          <w:sz w:val="28"/>
          <w:szCs w:val="28"/>
        </w:rPr>
        <w:t>otnictwa nastąpił w XVIII wieku.</w:t>
      </w:r>
      <w:r w:rsidR="00BB4982">
        <w:rPr>
          <w:rFonts w:ascii="GoodHeadlinePro-News" w:hAnsi="GoodHeadlinePro-News" w:cs="GoodHeadlinePro-News"/>
          <w:color w:val="000000"/>
          <w:sz w:val="28"/>
          <w:szCs w:val="28"/>
        </w:rPr>
        <w:t xml:space="preserve"> Popyt zapewniały dwór królewski, </w:t>
      </w:r>
      <w:r w:rsidR="00BB4982">
        <w:rPr>
          <w:rFonts w:ascii="GoodHeadlinePro-News" w:hAnsi="GoodHeadlinePro-News" w:cs="GoodHeadlinePro-News"/>
          <w:color w:val="000000"/>
          <w:sz w:val="28"/>
          <w:szCs w:val="28"/>
        </w:rPr>
        <w:lastRenderedPageBreak/>
        <w:t xml:space="preserve">arystokracja i szlachta. W XIX wieku ważnym odbiorcą było także bogate mieszczaństwo, a później inteligencja. W latach </w:t>
      </w:r>
      <w:r w:rsidR="00B35A72">
        <w:rPr>
          <w:rFonts w:ascii="GoodHeadlinePro-News" w:hAnsi="GoodHeadlinePro-News" w:cs="GoodHeadlinePro-News"/>
          <w:color w:val="000000"/>
          <w:sz w:val="28"/>
          <w:szCs w:val="28"/>
        </w:rPr>
        <w:t>dwudziestych dziewiętnastego</w:t>
      </w:r>
      <w:r w:rsidR="00BB4982">
        <w:rPr>
          <w:rFonts w:ascii="GoodHeadlinePro-News" w:hAnsi="GoodHeadlinePro-News" w:cs="GoodHeadlinePro-News"/>
          <w:color w:val="000000"/>
          <w:sz w:val="28"/>
          <w:szCs w:val="28"/>
        </w:rPr>
        <w:t xml:space="preserve"> wieku zaczęły powstawać w Warszawie firmy </w:t>
      </w:r>
      <w:proofErr w:type="spellStart"/>
      <w:r w:rsidR="00BB4982">
        <w:rPr>
          <w:rFonts w:ascii="GoodHeadlinePro-News" w:hAnsi="GoodHeadlinePro-News" w:cs="GoodHeadlinePro-News"/>
          <w:color w:val="000000"/>
          <w:sz w:val="28"/>
          <w:szCs w:val="28"/>
        </w:rPr>
        <w:t>platernicze</w:t>
      </w:r>
      <w:proofErr w:type="spellEnd"/>
      <w:r w:rsidR="00BB4982">
        <w:rPr>
          <w:rFonts w:ascii="GoodHeadlinePro-News" w:hAnsi="GoodHeadlinePro-News" w:cs="GoodHeadlinePro-News"/>
          <w:color w:val="000000"/>
          <w:sz w:val="28"/>
          <w:szCs w:val="28"/>
        </w:rPr>
        <w:t>. Ich liczba stopniowo wzrastała i od połowy tego stulecia tworzyły jedną z najważniejszych gałęzi przemysłu metalowego miasta. Istniało kilka dużych oraz kilkadziesiąt małych zakładów oferujących bardzo popularne, seryjnie powielane przedmioty posrebrzane i wykonywane ze stopów imitujących srebro. Dzięki jakości, bogatemu asortymentowi i przystępnej cenie warszawskie platery</w:t>
      </w:r>
      <w:r w:rsidR="003122DB">
        <w:rPr>
          <w:rFonts w:ascii="GoodHeadlinePro-News" w:hAnsi="GoodHeadlinePro-News" w:cs="GoodHeadlinePro-News"/>
          <w:color w:val="000000"/>
          <w:sz w:val="28"/>
          <w:szCs w:val="28"/>
        </w:rPr>
        <w:t xml:space="preserve"> podbijały nie tylko lokalny, ale również chłonny rynek Imperium Rosyjskiego, w granicach którego w czasach zaborów znajdowała się Warszawa. </w:t>
      </w:r>
      <w:r w:rsidR="00127BD9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 w:rsidR="003122DB">
        <w:rPr>
          <w:rFonts w:ascii="GoodHeadlinePro-News" w:hAnsi="GoodHeadlinePro-News" w:cs="GoodHeadlinePro-News"/>
          <w:color w:val="000000"/>
          <w:sz w:val="28"/>
          <w:szCs w:val="28"/>
        </w:rPr>
        <w:t xml:space="preserve">Kolekcja sreber i platerów Muzeum Warszawy powstaje od lat </w:t>
      </w:r>
      <w:r w:rsidR="00B35A72">
        <w:rPr>
          <w:rFonts w:ascii="GoodHeadlinePro-News" w:hAnsi="GoodHeadlinePro-News" w:cs="GoodHeadlinePro-News"/>
          <w:color w:val="000000"/>
          <w:sz w:val="28"/>
          <w:szCs w:val="28"/>
        </w:rPr>
        <w:t>pięćdziesiątych dwudziestego</w:t>
      </w:r>
      <w:r w:rsidR="003122DB">
        <w:rPr>
          <w:rFonts w:ascii="GoodHeadlinePro-News" w:hAnsi="GoodHeadlinePro-News" w:cs="GoodHeadlinePro-News"/>
          <w:color w:val="000000"/>
          <w:sz w:val="28"/>
          <w:szCs w:val="28"/>
        </w:rPr>
        <w:t xml:space="preserve"> wieku. Pozyskiwanie reprezentatywnych eksponatów jest utrudnione szczególnie ze względu na straty poniesione </w:t>
      </w:r>
      <w:r w:rsidR="00127BD9">
        <w:rPr>
          <w:rFonts w:ascii="GoodHeadlinePro-News" w:hAnsi="GoodHeadlinePro-News" w:cs="GoodHeadlinePro-News"/>
          <w:color w:val="000000"/>
          <w:sz w:val="28"/>
          <w:szCs w:val="28"/>
        </w:rPr>
        <w:t>w czasie</w:t>
      </w:r>
      <w:r w:rsidR="003122DB">
        <w:rPr>
          <w:rFonts w:ascii="GoodHeadlinePro-News" w:hAnsi="GoodHeadlinePro-News" w:cs="GoodHeadlinePro-News"/>
          <w:color w:val="000000"/>
          <w:sz w:val="28"/>
          <w:szCs w:val="28"/>
        </w:rPr>
        <w:t xml:space="preserve"> II wojny światowej (</w:t>
      </w:r>
      <w:r w:rsidR="00127BD9">
        <w:rPr>
          <w:rFonts w:ascii="GoodHeadlinePro-News" w:hAnsi="GoodHeadlinePro-News" w:cs="GoodHeadlinePro-News"/>
          <w:color w:val="000000"/>
          <w:sz w:val="28"/>
          <w:szCs w:val="28"/>
        </w:rPr>
        <w:t xml:space="preserve">lata </w:t>
      </w:r>
      <w:r w:rsidR="003122DB">
        <w:rPr>
          <w:rFonts w:ascii="GoodHeadlinePro-News" w:hAnsi="GoodHeadlinePro-News" w:cs="GoodHeadlinePro-News"/>
          <w:color w:val="000000"/>
          <w:sz w:val="28"/>
          <w:szCs w:val="28"/>
        </w:rPr>
        <w:t xml:space="preserve">1939 – 1945), jednak dzięki długoletnim staraniom udało się zgromadzić bogaty i wartościowy zbiór. W Gabinecie przedmioty zostały ułożone według pracowni i firm, w których powstały. Najstarszy eksponat wykonano około 1759 roku, najmłodsze powstały w latach </w:t>
      </w:r>
      <w:r w:rsidR="00127BD9">
        <w:rPr>
          <w:rFonts w:ascii="GoodHeadlinePro-News" w:hAnsi="GoodHeadlinePro-News" w:cs="GoodHeadlinePro-News"/>
          <w:color w:val="000000"/>
          <w:sz w:val="28"/>
          <w:szCs w:val="28"/>
        </w:rPr>
        <w:t xml:space="preserve">między </w:t>
      </w:r>
      <w:r w:rsidR="00B35A72">
        <w:rPr>
          <w:rFonts w:ascii="GoodHeadlinePro-News" w:hAnsi="GoodHeadlinePro-News" w:cs="GoodHeadlinePro-News"/>
          <w:color w:val="000000"/>
          <w:sz w:val="28"/>
          <w:szCs w:val="28"/>
        </w:rPr>
        <w:t>sześćdziesiątym</w:t>
      </w:r>
      <w:r w:rsidR="00127BD9">
        <w:rPr>
          <w:rFonts w:ascii="GoodHeadlinePro-News" w:hAnsi="GoodHeadlinePro-News" w:cs="GoodHeadlinePro-News"/>
          <w:color w:val="000000"/>
          <w:sz w:val="28"/>
          <w:szCs w:val="28"/>
        </w:rPr>
        <w:t xml:space="preserve"> a</w:t>
      </w:r>
      <w:r w:rsidR="00B35A72">
        <w:rPr>
          <w:rFonts w:ascii="GoodHeadlinePro-News" w:hAnsi="GoodHeadlinePro-News" w:cs="GoodHeadlinePro-News"/>
          <w:color w:val="000000"/>
          <w:sz w:val="28"/>
          <w:szCs w:val="28"/>
        </w:rPr>
        <w:t xml:space="preserve"> osiemdziesiątym</w:t>
      </w:r>
      <w:r w:rsidR="00127BD9">
        <w:rPr>
          <w:rFonts w:ascii="GoodHeadlinePro-News" w:hAnsi="GoodHeadlinePro-News" w:cs="GoodHeadlinePro-News"/>
          <w:color w:val="000000"/>
          <w:sz w:val="28"/>
          <w:szCs w:val="28"/>
        </w:rPr>
        <w:t xml:space="preserve"> rokiem</w:t>
      </w:r>
      <w:r w:rsidR="00B35A72">
        <w:rPr>
          <w:rFonts w:ascii="GoodHeadlinePro-News" w:hAnsi="GoodHeadlinePro-News" w:cs="GoodHeadlinePro-News"/>
          <w:color w:val="000000"/>
          <w:sz w:val="28"/>
          <w:szCs w:val="28"/>
        </w:rPr>
        <w:t xml:space="preserve"> dwudziestego</w:t>
      </w:r>
      <w:r w:rsidR="003122DB">
        <w:rPr>
          <w:rFonts w:ascii="GoodHeadlinePro-News" w:hAnsi="GoodHeadlinePro-News" w:cs="GoodHeadlinePro-News"/>
          <w:color w:val="000000"/>
          <w:sz w:val="28"/>
          <w:szCs w:val="28"/>
        </w:rPr>
        <w:t xml:space="preserve"> wieku. Pochodzą one z 80</w:t>
      </w:r>
      <w:r w:rsidR="00127BD9">
        <w:rPr>
          <w:rFonts w:ascii="GoodHeadlinePro-News" w:hAnsi="GoodHeadlinePro-News" w:cs="GoodHeadlinePro-News"/>
          <w:color w:val="000000"/>
          <w:sz w:val="28"/>
          <w:szCs w:val="28"/>
        </w:rPr>
        <w:t>.</w:t>
      </w:r>
      <w:r w:rsidR="003122DB">
        <w:rPr>
          <w:rFonts w:ascii="GoodHeadlinePro-News" w:hAnsi="GoodHeadlinePro-News" w:cs="GoodHeadlinePro-News"/>
          <w:color w:val="000000"/>
          <w:sz w:val="28"/>
          <w:szCs w:val="28"/>
        </w:rPr>
        <w:t xml:space="preserve"> warsztatów złotniczych i </w:t>
      </w:r>
      <w:r w:rsidR="00B35A72">
        <w:rPr>
          <w:rFonts w:ascii="GoodHeadlinePro-News" w:hAnsi="GoodHeadlinePro-News" w:cs="GoodHeadlinePro-News"/>
          <w:color w:val="000000"/>
          <w:sz w:val="28"/>
          <w:szCs w:val="28"/>
        </w:rPr>
        <w:t>jedenastu</w:t>
      </w:r>
      <w:bookmarkStart w:id="0" w:name="_GoBack"/>
      <w:bookmarkEnd w:id="0"/>
      <w:r w:rsidR="003122DB">
        <w:rPr>
          <w:rFonts w:ascii="GoodHeadlinePro-News" w:hAnsi="GoodHeadlinePro-News" w:cs="GoodHeadlinePro-News"/>
          <w:color w:val="000000"/>
          <w:sz w:val="28"/>
          <w:szCs w:val="28"/>
        </w:rPr>
        <w:t xml:space="preserve"> zakładów </w:t>
      </w:r>
      <w:proofErr w:type="spellStart"/>
      <w:r w:rsidR="003122DB">
        <w:rPr>
          <w:rFonts w:ascii="GoodHeadlinePro-News" w:hAnsi="GoodHeadlinePro-News" w:cs="GoodHeadlinePro-News"/>
          <w:color w:val="000000"/>
          <w:sz w:val="28"/>
          <w:szCs w:val="28"/>
        </w:rPr>
        <w:t>platerniczych</w:t>
      </w:r>
      <w:proofErr w:type="spellEnd"/>
      <w:r w:rsidR="003122DB">
        <w:rPr>
          <w:rFonts w:ascii="GoodHeadlinePro-News" w:hAnsi="GoodHeadlinePro-News" w:cs="GoodHeadlinePro-News"/>
          <w:color w:val="000000"/>
          <w:sz w:val="28"/>
          <w:szCs w:val="28"/>
        </w:rPr>
        <w:t xml:space="preserve">. </w:t>
      </w:r>
    </w:p>
    <w:p w:rsidR="00307D5D" w:rsidRDefault="00127BD9" w:rsidP="00307D5D">
      <w:pPr>
        <w:spacing w:line="360" w:lineRule="auto"/>
        <w:rPr>
          <w:rFonts w:ascii="GoodHeadlinePro-News" w:hAnsi="GoodHeadlinePro-News" w:cs="GoodHeadlinePro-News"/>
          <w:color w:val="000000"/>
          <w:sz w:val="28"/>
          <w:szCs w:val="28"/>
        </w:rPr>
      </w:pPr>
      <w:r>
        <w:rPr>
          <w:rFonts w:ascii="GoodHeadlinePro-News" w:hAnsi="GoodHeadlinePro-News" w:cs="GoodHeadlinePro-News"/>
          <w:color w:val="000000"/>
          <w:sz w:val="28"/>
          <w:szCs w:val="28"/>
        </w:rPr>
        <w:t>Monika Siwińska</w:t>
      </w:r>
      <w:r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 w:rsidR="003122DB">
        <w:rPr>
          <w:rFonts w:ascii="GoodHeadlinePro-News" w:hAnsi="GoodHeadlinePro-News" w:cs="GoodHeadlinePro-News"/>
          <w:color w:val="000000"/>
          <w:sz w:val="28"/>
          <w:szCs w:val="28"/>
        </w:rPr>
        <w:t>kuratorka</w:t>
      </w:r>
    </w:p>
    <w:sectPr w:rsidR="00307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oodHeadline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odHeadlinePro-News">
    <w:altName w:val="GoodHeadlinePro-News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28"/>
    <w:rsid w:val="000C4C14"/>
    <w:rsid w:val="00127BD9"/>
    <w:rsid w:val="00307D5D"/>
    <w:rsid w:val="003122DB"/>
    <w:rsid w:val="00410AF8"/>
    <w:rsid w:val="00B35A72"/>
    <w:rsid w:val="00BB4982"/>
    <w:rsid w:val="00DD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B47CB"/>
  <w15:chartTrackingRefBased/>
  <w15:docId w15:val="{0D8F411B-BC80-418F-97C5-CB8ECCE6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7D5D"/>
    <w:pPr>
      <w:keepNext/>
      <w:keepLines/>
      <w:spacing w:before="240" w:after="0" w:line="252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7D5D"/>
    <w:pPr>
      <w:keepNext/>
      <w:keepLines/>
      <w:spacing w:before="40" w:after="0" w:line="252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7D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7D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0">
    <w:name w:val="A0"/>
    <w:uiPriority w:val="99"/>
    <w:rsid w:val="00307D5D"/>
    <w:rPr>
      <w:rFonts w:ascii="GoodHeadlinePro-Bold" w:hAnsi="GoodHeadlinePro-Bold" w:cs="GoodHeadlinePro-Bold" w:hint="default"/>
      <w:b/>
      <w:bCs/>
      <w:color w:val="000000"/>
      <w:sz w:val="104"/>
      <w:szCs w:val="10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6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G. Sreber, wstęp 26.02.21</dc:title>
  <dc:subject/>
  <dc:creator>katarzyna.szafranska@ad.muzeumwarszawy.pl</dc:creator>
  <cp:keywords/>
  <dc:description/>
  <cp:lastModifiedBy>katarzyna.szafranska@ad.muzeumwarszawy.pl</cp:lastModifiedBy>
  <cp:revision>8</cp:revision>
  <dcterms:created xsi:type="dcterms:W3CDTF">2021-02-26T13:48:00Z</dcterms:created>
  <dcterms:modified xsi:type="dcterms:W3CDTF">2021-02-27T14:46:00Z</dcterms:modified>
</cp:coreProperties>
</file>