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622F" w14:textId="77777777" w:rsidR="00691702" w:rsidRDefault="00691702" w:rsidP="006917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Doświadczenia krakowskie i warszawskie w ochronie niematerialnego dziedzictwa kulturowego miasta</w:t>
      </w:r>
    </w:p>
    <w:p w14:paraId="33A6A115" w14:textId="77777777" w:rsidR="00691702" w:rsidRDefault="00691702" w:rsidP="006917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1A7E6DC9" w14:textId="77777777" w:rsidR="00691702" w:rsidRDefault="00691702" w:rsidP="006917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Moderacja: </w:t>
      </w:r>
    </w:p>
    <w:p w14:paraId="7F46729C" w14:textId="77777777" w:rsidR="00691702" w:rsidRDefault="00691702" w:rsidP="006917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4CA7CC86" w14:textId="77777777" w:rsidR="00691702" w:rsidRPr="001F33EA" w:rsidRDefault="00691702" w:rsidP="006917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 w:rsidRPr="001F33EA">
        <w:rPr>
          <w:b/>
        </w:rPr>
        <w:t>Agnieszka Wyrwał</w:t>
      </w:r>
      <w:r w:rsidRPr="001F33EA">
        <w:t xml:space="preserve"> – radna m.st. Warszawy i przewodnicząca Komisji Kultury i Promocji Rady m.st. Warszawy. Jest także członkinią Komisji Polityki Społecznej i Rodziny oraz Komisji Budżetu i Finansów. Aktywnie włącza się w kształtowanie polityki miejskiej, szczególnie w obszarze kultury.</w:t>
      </w:r>
    </w:p>
    <w:p w14:paraId="5C5E0246" w14:textId="77777777" w:rsidR="00691702" w:rsidRDefault="00691702" w:rsidP="006917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1D8A3037" w14:textId="77777777" w:rsidR="00691702" w:rsidRDefault="00691702" w:rsidP="006917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Uczestnicy:</w:t>
      </w:r>
    </w:p>
    <w:p w14:paraId="59688053" w14:textId="77777777" w:rsidR="00691702" w:rsidRDefault="00691702" w:rsidP="006917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190FE1E5" w14:textId="77777777" w:rsidR="00691702" w:rsidRDefault="00691702" w:rsidP="006917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b/>
          <w:color w:val="000000"/>
        </w:rPr>
        <w:t>Katarzyna Piotrowska</w:t>
      </w:r>
      <w:r>
        <w:rPr>
          <w:color w:val="000000"/>
        </w:rPr>
        <w:t xml:space="preserve"> – doktora nauk technicznych w zakresie architektury i urbanistyki w dyscyplinie architektura krajobrazu. Karierę zawodową rozpoczęła w 1999 roku w Ośrodku Ochrony Zabytkowego Krajobrazu w Warszawie, a kontynuowała ją w Narodowym Instytucie Dziedzictwa. Odpowiadała za wdrażanie konwencji UNESCO w sprawie ochrony światowego dziedzictwa, kierując Centrum Światowego Dziedzictwa w latach 2015–2020, a także reprezentując Polskę w międzyrządowym Komitecie Światowego Dziedzictwa. Jako kierownik Działu Strategii Zarządzania Dziedzictwem nadzorowała również wdrażanie przez Instytut Konwencji UNESCO w sprawie ochrony niematerialnego dziedzictwa kulturowego. Obecnie w Urzędzie Miasta Krakowa pełni funkcję zastępcy dyrektora Wydziału Kultury i Dziedzictwa Narodowego.</w:t>
      </w:r>
    </w:p>
    <w:p w14:paraId="1159DDB2" w14:textId="77777777" w:rsidR="00691702" w:rsidRDefault="00691702" w:rsidP="006917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3F9A9E6D" w14:textId="32FC8D5D" w:rsidR="00691702" w:rsidRDefault="00691702" w:rsidP="0069170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  <w:r>
        <w:rPr>
          <w:b/>
          <w:color w:val="000000"/>
        </w:rPr>
        <w:t>Hanna Schreiber</w:t>
      </w:r>
      <w:r>
        <w:rPr>
          <w:color w:val="000000"/>
        </w:rPr>
        <w:t xml:space="preserve"> – doktor habilitowana, adiunktka na Wydziale Nauk Politycznych i Studiów Międzynarodowych Uniwersytetu Warszawskiego. Współautorka ekspertyz wdrażających konwencję UNESCO z 2003 roku w Polsce dla Narodowego Instytutu Dziedzictwa oraz Ministerstwa Kultury i Dziedzictwa Narodowego (2011, 2012); członkini i wiceprzewodnicząca Rady ds. Niematerialnego Dziedzictwa Kulturowego przy MKiDN oraz przewodnicząca Grupy Roboczej ds. Prawnych i Strategii Ochrony Niematerialnego Dziedzictwa Kulturowego tejże rady (2013–2018). Współautorka i główna koordynatorka prac nad wnioskiem o wpisanie szopkarstwa krakowskiego na listę reprezentatywną niematerialnego dziedzictwa kulturowego ludzkości UNESCO (2018)</w:t>
      </w:r>
      <w:r w:rsidR="002E442B">
        <w:rPr>
          <w:color w:val="000000"/>
        </w:rPr>
        <w:t xml:space="preserve"> na zlecenie MKiDN</w:t>
      </w:r>
      <w:r>
        <w:rPr>
          <w:color w:val="000000"/>
        </w:rPr>
        <w:t>. Globalna facylitatorka UNESCO ds. konwencji z 2003 roku. Przewodnicząca Zespołu ds. niematerialnego dziedzictwa kulturowego Warszawy powołanego przy Prezydencie m.st. Warszawy (od 2020 roku). Więcej: hannaschreiber.com.</w:t>
      </w:r>
    </w:p>
    <w:p w14:paraId="29BC8E3F" w14:textId="77777777" w:rsidR="00691702" w:rsidRDefault="00691702" w:rsidP="0069170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  <w:r>
        <w:rPr>
          <w:b/>
          <w:color w:val="000000"/>
        </w:rPr>
        <w:t>Andrzej Iwo Szoka</w:t>
      </w:r>
      <w:r>
        <w:rPr>
          <w:color w:val="000000"/>
        </w:rPr>
        <w:t xml:space="preserve"> – doktor, kustosz i kierownik Centrum Interpretacji Niematerialnego Dziedzictwa Krakowa w Muzeum Krakowa. Od 13 lat związany z muzealnictwem. Koordynator i uczestnik projektów związanych z ochroną, dokumentacją i popularyzacją niematerialnego dziedzictwa kulturowego Krakowa. Członek zespołu odpowiedzialnego za przygotowanie wniosku o wpis szopkarstwa krakowskiego na listę reprezentatywną niematerialnego dziedzictwa kulturowego ludzkości UNESCO (2018). Koordynator prac nad wnioskiem o wpis Pochodu Lajkonika na listę krajową niematerialnego dziedzictwa kulturowego (2014). Kurator wystaw muzealnych prezentujących niematerialne dziedzictwa kulturowe Krakowa. Opiekun kolekcji szopek krakowskich i folkloru w Muzeum Krakowa. Autor publikacji z zakresu dziejów i tradycji Krakowa oraz ochrony niematerialnego dziedzictwa kulturowego.</w:t>
      </w:r>
    </w:p>
    <w:p w14:paraId="41A9C7C6" w14:textId="77777777" w:rsidR="00691702" w:rsidRDefault="00691702" w:rsidP="006917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14:paraId="2961DC4F" w14:textId="77777777" w:rsidR="00691702" w:rsidRDefault="00691702" w:rsidP="006917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Osoby wspierające pracę przy tematycznym stoliku samorządowym: </w:t>
      </w:r>
    </w:p>
    <w:p w14:paraId="2A4D9353" w14:textId="77777777" w:rsidR="00691702" w:rsidRDefault="00691702" w:rsidP="006917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14:paraId="7D199BB5" w14:textId="77777777" w:rsidR="00691702" w:rsidRDefault="00691702" w:rsidP="0069170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b/>
          <w:color w:val="000000"/>
        </w:rPr>
      </w:pPr>
      <w:r>
        <w:rPr>
          <w:b/>
          <w:color w:val="000000"/>
        </w:rPr>
        <w:t>Monika Czerska</w:t>
      </w:r>
      <w:r>
        <w:rPr>
          <w:color w:val="000000"/>
        </w:rPr>
        <w:t xml:space="preserve"> – naczelniczka Wydziału Rozwoju Kultury, zajmuje się nadzorem nad ogólnowarszawskimi projektami kulturalnymi z obszaru rozwoju czytelnictwa, ochrony dziedzictwa kulturowego oraz rozwoju twórczości artystycznej, realizacją projektów zagranicznych, a także koordynacją prac związanych z wdrażaniem programów wykonawczych do strategii rozwoju m.st. Warszawy do 2030 roku. Członkini rady </w:t>
      </w:r>
      <w:r>
        <w:rPr>
          <w:color w:val="000000"/>
        </w:rPr>
        <w:lastRenderedPageBreak/>
        <w:t>programowej Stacja Muzeum. Ukończyła Państwową Szkołę Baletową im. Romana Turczynowicza w Łodzi, uzyskując dyplom tancerki scenicznej. Magistra zarządzania, absolwentka Centrum Kształcenia Podyplomowego Akademii Leona Koźmińskiego w zakresie zarządzania w administracji publicznej. Kilkuletnia pracowniczka Ministerstwa Kultury i Dziedzictwa Narodowego, specjalistka ds. programów wspólnotowych Unii Europejskiej. Odpowiadała m.in. za współpracę z Komisją Europejską, Education, Audiovisual and Culture Executive Agency w Brukseli i Punktami Kontaktowymi ds. Kultury w Europie w zakresie programów wspólnotowych Kultura (2007–2013) i Europa dla Obywateli. Od 2008 roku związana z Biurem Kultury Urzędu m.st. Warszawy, gdzie m.in. była zaangażowana w prace Zespołu ds. przygotowań obchodów związanych z Rokiem Chopina 2010.</w:t>
      </w:r>
    </w:p>
    <w:p w14:paraId="5A7776AC" w14:textId="77777777" w:rsidR="00691702" w:rsidRDefault="00691702" w:rsidP="0069170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Michał Krasucki </w:t>
      </w:r>
      <w:r>
        <w:rPr>
          <w:color w:val="000000"/>
        </w:rPr>
        <w:t xml:space="preserve">– historyk sztuki, społecznik, od 2016 roku Stołeczny Konserwator Zabytków, pełnomocnik Prezydenta m.st. Warszawy ds. UNESCO, varsavianista i autor publikacji o architekturze Warszawy, m.in. </w:t>
      </w:r>
      <w:r>
        <w:rPr>
          <w:i/>
          <w:color w:val="000000"/>
        </w:rPr>
        <w:t>Warszawskie dziedzictwo postindustrialne</w:t>
      </w:r>
      <w:r>
        <w:rPr>
          <w:color w:val="000000"/>
        </w:rPr>
        <w:t xml:space="preserve"> i </w:t>
      </w:r>
      <w:r>
        <w:rPr>
          <w:i/>
          <w:color w:val="000000"/>
        </w:rPr>
        <w:t>ŻOL. Ilustrowany atlas architektury Żoliborza</w:t>
      </w:r>
      <w:r>
        <w:rPr>
          <w:color w:val="000000"/>
        </w:rPr>
        <w:t>. W ramach codziennej pracy dotyka problematyki ochrony zabytków i dziedzictwa niematerialnego. Jest przewodniczącym miejskiego Zespołu ds. Historycznych Pracowni Artystycznych, który zajmuje się ochroną spuścizny artystycznej i przestrzeni twórczych pozostałych po warszawskich twórcach. Członek Zespołu ds. niematerialnego dziedzictwa kulturowego Warszawy powołanego przez prezydenta m.st. Warszawy przy Biurze Kultury m.st. Warszawy w lutym 2020 roku. Prowadzi także prace Zespołu ds. upamiętnień i pomników przy Prezydencie m.st. Warszawy.</w:t>
      </w:r>
    </w:p>
    <w:p w14:paraId="34109182" w14:textId="77777777" w:rsidR="00691702" w:rsidRDefault="00691702" w:rsidP="006917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14:paraId="7AAAE6B7" w14:textId="77777777" w:rsidR="00691702" w:rsidRDefault="00691702" w:rsidP="006917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Osoby wspierające pracę przy tematycznym stoliku muzealnym:</w:t>
      </w:r>
    </w:p>
    <w:p w14:paraId="0961E70E" w14:textId="77777777" w:rsidR="00691702" w:rsidRDefault="00691702" w:rsidP="006917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FF0000"/>
        </w:rPr>
      </w:pPr>
    </w:p>
    <w:p w14:paraId="0BE9BF35" w14:textId="77777777" w:rsidR="00691702" w:rsidRDefault="00691702" w:rsidP="006917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FF0000"/>
        </w:rPr>
      </w:pPr>
      <w:r>
        <w:rPr>
          <w:b/>
          <w:color w:val="000000"/>
        </w:rPr>
        <w:t xml:space="preserve">Katarzyna Kuzko-Zwierz </w:t>
      </w:r>
      <w:r>
        <w:rPr>
          <w:color w:val="000000"/>
        </w:rPr>
        <w:t xml:space="preserve">– etnolożka, kierowniczka Muzeum Warszawskiej Pragi, oddziału Muzeum Warszawy. Współtwórczyni realizowanego w tej placówce projektu Archiwum Historii Mówionej w Muzeum Warszawskiej Pragi. Autorka artykułów opartych na wspomnieniach i relacjach świadków historii, m.in. </w:t>
      </w:r>
      <w:r>
        <w:rPr>
          <w:i/>
          <w:color w:val="000000"/>
        </w:rPr>
        <w:t>W budowie, czyli jak powstawał „praski MDM”</w:t>
      </w:r>
      <w:r>
        <w:rPr>
          <w:color w:val="000000"/>
        </w:rPr>
        <w:t xml:space="preserve">; </w:t>
      </w:r>
      <w:r>
        <w:rPr>
          <w:i/>
          <w:color w:val="000000"/>
        </w:rPr>
        <w:t>Wspomnienie o żydowskich sąsiadach. Z Archiwum Historii Mówionej Muzeum Warszawskiej Pragi</w:t>
      </w:r>
      <w:r>
        <w:rPr>
          <w:color w:val="000000"/>
        </w:rPr>
        <w:t>, a także rozdziałów w monografiach poświęconych warszawskim pisarzom – Leopoldowi Tyrmandowi (</w:t>
      </w:r>
      <w:r>
        <w:rPr>
          <w:i/>
          <w:color w:val="000000"/>
        </w:rPr>
        <w:t xml:space="preserve">Fenomen warszawskich „ciuchów”, </w:t>
      </w:r>
      <w:r>
        <w:rPr>
          <w:color w:val="000000"/>
        </w:rPr>
        <w:t xml:space="preserve">w: </w:t>
      </w:r>
      <w:r>
        <w:rPr>
          <w:i/>
          <w:color w:val="000000"/>
        </w:rPr>
        <w:t>Ceglane ciało, gorący oddech</w:t>
      </w:r>
      <w:r>
        <w:rPr>
          <w:color w:val="000000"/>
        </w:rPr>
        <w:t>, 2015) i Mironowi Białoszewskiemu (</w:t>
      </w:r>
      <w:r>
        <w:rPr>
          <w:i/>
          <w:color w:val="000000"/>
        </w:rPr>
        <w:t xml:space="preserve">Warstwy czasu, warstwy miasta. Białoszewskiego latanie na Grochów, </w:t>
      </w:r>
      <w:r>
        <w:rPr>
          <w:color w:val="000000"/>
        </w:rPr>
        <w:t>w:</w:t>
      </w:r>
      <w:r>
        <w:rPr>
          <w:i/>
          <w:color w:val="000000"/>
        </w:rPr>
        <w:t xml:space="preserve"> Tętno pod tynkiem,</w:t>
      </w:r>
      <w:r>
        <w:rPr>
          <w:color w:val="000000"/>
        </w:rPr>
        <w:t xml:space="preserve"> 2013). </w:t>
      </w:r>
    </w:p>
    <w:p w14:paraId="215913CC" w14:textId="77777777" w:rsidR="00691702" w:rsidRDefault="00691702" w:rsidP="006917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14:paraId="71592DC8" w14:textId="77777777" w:rsidR="00691702" w:rsidRDefault="00691702" w:rsidP="006917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Agnieszka Pindera </w:t>
      </w:r>
      <w:r>
        <w:rPr>
          <w:color w:val="000000"/>
        </w:rPr>
        <w:t xml:space="preserve">– niedawno dołączyła do zespołu Muzeum Warszawy, by zajmować się dziedzictwem niematerialnym stolicy. Poprzednio kierowniczka Centrum Muzeologicznego w Muzeum Sztuki w Łodzi (2016–2023) oraz współkuratorka programu rezydencji artystycznych w Muzeum Historii Żydów Polskich POLIN w Warszawie (2014–2016). Kulturoznawczyni i doktorantka w Szkole Doktorskiej Nauk Humanistycznych Uniwersytetu Warszawskiego. Interesuje się polityką kulturalną, historią i organizacją muzeów. Współredaktorka książki </w:t>
      </w:r>
      <w:r>
        <w:rPr>
          <w:i/>
          <w:color w:val="000000"/>
        </w:rPr>
        <w:t xml:space="preserve">Proszę mówić dalej. Historia Społeczna Muzeum Sztuki w Łodzi </w:t>
      </w:r>
      <w:r>
        <w:rPr>
          <w:color w:val="000000"/>
        </w:rPr>
        <w:t xml:space="preserve">(2022) oraz tomu pokonferencyjnego </w:t>
      </w:r>
      <w:r>
        <w:rPr>
          <w:i/>
          <w:color w:val="000000"/>
        </w:rPr>
        <w:t>O naukowości muzeów</w:t>
      </w:r>
      <w:r>
        <w:rPr>
          <w:color w:val="000000"/>
        </w:rPr>
        <w:t xml:space="preserve"> (2022). Autorka biografii Józefa Patkowskiego, założyciela Studia Eksperymentalnego Polskiego Radia w Warszawie, ośrodka powstałego w 1957 roku w celu stymulowania interdyscyplinarnej twórczości eksperymentalnej (</w:t>
      </w:r>
      <w:r>
        <w:rPr>
          <w:i/>
          <w:color w:val="000000"/>
        </w:rPr>
        <w:t>Patkowski. Ambasador muzyki z Marsa</w:t>
      </w:r>
      <w:r>
        <w:rPr>
          <w:color w:val="000000"/>
        </w:rPr>
        <w:t>).</w:t>
      </w:r>
    </w:p>
    <w:p w14:paraId="053E4619" w14:textId="77777777" w:rsidR="00691702" w:rsidRDefault="00691702" w:rsidP="006917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14:paraId="4113EB0C" w14:textId="77777777" w:rsidR="00691702" w:rsidRDefault="00691702" w:rsidP="006917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Osoby wspierające pracę przy tematycznym stoliku społecznościowym:</w:t>
      </w:r>
    </w:p>
    <w:p w14:paraId="342D0D84" w14:textId="77777777" w:rsidR="00691702" w:rsidRDefault="00691702" w:rsidP="006917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14:paraId="3F6C58D8" w14:textId="77777777" w:rsidR="00691702" w:rsidRDefault="00691702" w:rsidP="0069170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color w:val="000000"/>
        </w:rPr>
      </w:pPr>
      <w:r>
        <w:rPr>
          <w:b/>
          <w:color w:val="000000"/>
        </w:rPr>
        <w:t xml:space="preserve">Ewa Klekot </w:t>
      </w:r>
      <w:r>
        <w:rPr>
          <w:color w:val="000000"/>
        </w:rPr>
        <w:t xml:space="preserve">– antropolożka, tłumaczka, kuratorka. Adiunktka w Instytucie Projektowania Uniwersytetu SWPS; wykłada w School of Form i na Uniwersytecie Warszawskim. Interesuje się interdyscyplinarnym łączeniem humanistyki i nauk społecznych z projektowaniem i działaniami artystycznymi, zarówno w badaniach, jak i edukacji. Absolwentka archeologii i etnologii, doktor nauk o sztuce. Aktualny obszar badań to antropologia wytwarzania oraz związane z nią poznanie i wiedza: umiejętności, wiedza ciała, materiały i procesy; tradycje </w:t>
      </w:r>
      <w:r>
        <w:rPr>
          <w:color w:val="000000"/>
        </w:rPr>
        <w:lastRenderedPageBreak/>
        <w:t>wytwarzania a dziedzictwo niematerialne. Zajmuje się też antropologiczną refleksją nad sztuką, zwłaszcza społecznym konstruowaniem sztuki ludowej i prymitywnej, a także materialnością i wartościowaniem rzeczy uznawanych za dizajn, sztukę, zabytek, eksponat muzealny. Członkini Zespołu ds. niematerialnego dziedzictwa kulturowego Warszawy powołanego przez Prezydenta m.st. Warszawy przy Biurze Kultury m.st. Warszawy w lutym 2020 roku.</w:t>
      </w:r>
    </w:p>
    <w:p w14:paraId="3A9932C8" w14:textId="77777777" w:rsidR="00691702" w:rsidRDefault="00691702" w:rsidP="0069170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color w:val="000000"/>
        </w:rPr>
      </w:pPr>
    </w:p>
    <w:p w14:paraId="223DF41B" w14:textId="77777777" w:rsidR="00691702" w:rsidRDefault="00691702" w:rsidP="006917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b/>
          <w:color w:val="000000"/>
        </w:rPr>
        <w:t>Marta Żakowska</w:t>
      </w:r>
      <w:r>
        <w:rPr>
          <w:color w:val="000000"/>
        </w:rPr>
        <w:t xml:space="preserve"> – antropolożka miejska, wykładowczyni Uniwersytetu SWPS i Instytutu Badań Przestrzeni Publicznej ASP w Warszawie, kierowniczka Laboratorium Miasta Muzeum Warszawy, współzałożycielka „Magazynu Miasta” i jego redaktorka naczelna w latach 2011–2022. Autorka książki </w:t>
      </w:r>
      <w:r>
        <w:rPr>
          <w:i/>
          <w:color w:val="000000"/>
        </w:rPr>
        <w:t>Autoholizm. Jak odstawić samochód w polskim mieście</w:t>
      </w:r>
      <w:r>
        <w:rPr>
          <w:color w:val="000000"/>
        </w:rPr>
        <w:t xml:space="preserve"> wydanej w 2023 roku przez Wydawnictwo Krytyki Politycznej. </w:t>
      </w:r>
    </w:p>
    <w:p w14:paraId="3DCA744B" w14:textId="77777777" w:rsidR="00691702" w:rsidRDefault="00691702" w:rsidP="006917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1ADC3BD6" w14:textId="77777777" w:rsidR="00691702" w:rsidRDefault="00691702" w:rsidP="006917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Osoby wspierające pracę przy tematycznym stoliku edukacyjnym: </w:t>
      </w:r>
    </w:p>
    <w:p w14:paraId="0DF04B60" w14:textId="77777777" w:rsidR="00691702" w:rsidRDefault="00691702" w:rsidP="006917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14:paraId="5688520E" w14:textId="77777777" w:rsidR="00691702" w:rsidRDefault="00691702" w:rsidP="006917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b/>
          <w:color w:val="000000"/>
        </w:rPr>
        <w:t>Magdalena Klepczarek</w:t>
      </w:r>
      <w:r>
        <w:rPr>
          <w:color w:val="000000"/>
        </w:rPr>
        <w:t xml:space="preserve"> – pedagożka, edukatorka, członkini kolektywu Kultura dla Klimatu, wieloletnia pracowniczka samorządowa, obecnie naczelniczka Wydziału Instytucji Kultury m.st. Warszawy w Biurze Kultury. W pracy zawodowej jej głównym polem zainteresowania jest edukacja kulturalna, eksplorowanie instytucjonalnego obszaru kultury jako laboratorium zmiany społecznej, nawiązywanie współpracy z instytucjami kultury w ramach realizowania wspólnej strategii miasta.</w:t>
      </w:r>
    </w:p>
    <w:p w14:paraId="46C0B50F" w14:textId="77777777" w:rsidR="00691702" w:rsidRDefault="00691702" w:rsidP="0069170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color w:val="000000"/>
        </w:rPr>
      </w:pPr>
    </w:p>
    <w:p w14:paraId="69EECF59" w14:textId="77777777" w:rsidR="00691702" w:rsidRDefault="00691702" w:rsidP="0069170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color w:val="000000"/>
        </w:rPr>
      </w:pPr>
      <w:r>
        <w:rPr>
          <w:b/>
          <w:color w:val="000000"/>
        </w:rPr>
        <w:t xml:space="preserve">Jacek Leociak </w:t>
      </w:r>
      <w:r>
        <w:rPr>
          <w:color w:val="000000"/>
        </w:rPr>
        <w:t>–</w:t>
      </w:r>
      <w:r>
        <w:rPr>
          <w:b/>
          <w:color w:val="000000"/>
        </w:rPr>
        <w:t xml:space="preserve"> </w:t>
      </w:r>
      <w:r>
        <w:rPr>
          <w:color w:val="000000"/>
        </w:rPr>
        <w:t>profesor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doktor habilitowany, kierownik Zakładu Badań nad Literaturą Zagłady w Instytucie Badań Literackich PAN, członek Pracowni Poetyki Teoretycznej i Semiotyki Kultury IBL PAN, członek-założyciel Centrum Badań nad Zagładą Żydów przy IFiS PAN, redaktor rocznika „Zagłada Żydów. Studia i Materiały”. Razem z Barbarą Engelking przygotował koncepcję galerii Zagłada w Muzeum Historii Żydów Polskich POLIN. Pomysłodawca i współautor scenariusza wystawy czasowej </w:t>
      </w:r>
      <w:r>
        <w:rPr>
          <w:i/>
          <w:color w:val="000000"/>
        </w:rPr>
        <w:t>Tu Muranów</w:t>
      </w:r>
      <w:r>
        <w:rPr>
          <w:color w:val="000000"/>
        </w:rPr>
        <w:t xml:space="preserve"> w Muzeum POLIN (czerwiec 2020 – marzec 2021). Opublikował: </w:t>
      </w:r>
      <w:r>
        <w:rPr>
          <w:i/>
          <w:color w:val="000000"/>
        </w:rPr>
        <w:t xml:space="preserve">Tekst wobec Zagłady. O relacjach z getta warszawskiego </w:t>
      </w:r>
      <w:r>
        <w:rPr>
          <w:color w:val="000000"/>
        </w:rPr>
        <w:t xml:space="preserve">(1997, przekład angielski 2004, II wyd. 2016, przekład niemiecki 2018), </w:t>
      </w:r>
      <w:r>
        <w:rPr>
          <w:i/>
          <w:color w:val="000000"/>
        </w:rPr>
        <w:t xml:space="preserve">Getto warszawskie. Przewodnik po nieistniejącym mieście </w:t>
      </w:r>
      <w:r>
        <w:rPr>
          <w:color w:val="000000"/>
        </w:rPr>
        <w:t xml:space="preserve">(wspólnie z Barbarą Engelking, 2001, przekład angielski 2009, II wyd. rozszerzone i poprawione 2013), </w:t>
      </w:r>
      <w:r>
        <w:rPr>
          <w:i/>
          <w:color w:val="000000"/>
        </w:rPr>
        <w:t>Doświadczenia graniczne. Studia o dwudziestowiecznych formach reprezentacji</w:t>
      </w:r>
      <w:r>
        <w:rPr>
          <w:color w:val="000000"/>
        </w:rPr>
        <w:t xml:space="preserve"> (2009, przekład angielski 2018), </w:t>
      </w:r>
      <w:r>
        <w:rPr>
          <w:i/>
          <w:color w:val="000000"/>
        </w:rPr>
        <w:t>Ratowanie. Opowieści Polaków i Żydów</w:t>
      </w:r>
      <w:r>
        <w:rPr>
          <w:color w:val="000000"/>
        </w:rPr>
        <w:t xml:space="preserve"> (2010; II wyd. 2018), </w:t>
      </w:r>
      <w:r>
        <w:rPr>
          <w:i/>
          <w:color w:val="000000"/>
        </w:rPr>
        <w:t>Spojrzenia na Warszawskie getto</w:t>
      </w:r>
      <w:r>
        <w:rPr>
          <w:color w:val="000000"/>
        </w:rPr>
        <w:t xml:space="preserve"> (2011), </w:t>
      </w:r>
      <w:r>
        <w:rPr>
          <w:i/>
          <w:color w:val="000000"/>
        </w:rPr>
        <w:t>Biografie ulic. O żydowskich ulicach Warszawy: od narodzin po Zagładę</w:t>
      </w:r>
      <w:r>
        <w:rPr>
          <w:color w:val="000000"/>
        </w:rPr>
        <w:t xml:space="preserve"> (2017), </w:t>
      </w:r>
      <w:r>
        <w:rPr>
          <w:i/>
          <w:color w:val="000000"/>
        </w:rPr>
        <w:t xml:space="preserve">Młyny boże. Zapiski o Kościele i Zagładzie </w:t>
      </w:r>
      <w:r>
        <w:rPr>
          <w:color w:val="000000"/>
        </w:rPr>
        <w:t xml:space="preserve">(2018, II wyd. 2021), </w:t>
      </w:r>
      <w:r>
        <w:rPr>
          <w:i/>
          <w:color w:val="000000"/>
        </w:rPr>
        <w:t>Wieczne strapienie. O kłamstwie, historii i Kościele</w:t>
      </w:r>
      <w:r>
        <w:rPr>
          <w:color w:val="000000"/>
        </w:rPr>
        <w:t xml:space="preserve"> (2020), </w:t>
      </w:r>
      <w:r>
        <w:rPr>
          <w:i/>
          <w:color w:val="000000"/>
        </w:rPr>
        <w:t xml:space="preserve">Warszawski trójkąt Zagłady </w:t>
      </w:r>
      <w:r>
        <w:rPr>
          <w:color w:val="000000"/>
        </w:rPr>
        <w:t xml:space="preserve">(wspólnie z Zofią Waślicką-Żmijewską i Arturem Żmijewskim, 2020). Opracował (razem z Martą Janczewską) i wstępem opatrzył </w:t>
      </w:r>
      <w:r>
        <w:rPr>
          <w:i/>
          <w:color w:val="000000"/>
        </w:rPr>
        <w:t>Archiwum Ringelbluma. Antologię</w:t>
      </w:r>
      <w:r>
        <w:rPr>
          <w:color w:val="000000"/>
        </w:rPr>
        <w:t xml:space="preserve">, Wrocław 2019, z serii „Biblioteka Narodowa”. Członek Zespołu ds. niematerialnego dziedzictwa kulturowego Warszawy powołanego przez Prezydenta m.st. Warszawy przy Biurze Kultury m.st. Warszawy w lutym 2020 roku. </w:t>
      </w:r>
    </w:p>
    <w:p w14:paraId="09956D71" w14:textId="77777777" w:rsidR="0052277C" w:rsidRDefault="0052277C"/>
    <w:sectPr w:rsidR="00522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702"/>
    <w:rsid w:val="002E442B"/>
    <w:rsid w:val="00386777"/>
    <w:rsid w:val="0052277C"/>
    <w:rsid w:val="00691702"/>
    <w:rsid w:val="00F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9172"/>
  <w15:docId w15:val="{EF10A8B7-5A02-4395-BB0F-2872BD6E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702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1486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Pindera</dc:creator>
  <cp:lastModifiedBy>Teresa Pindera</cp:lastModifiedBy>
  <cp:revision>3</cp:revision>
  <dcterms:created xsi:type="dcterms:W3CDTF">2023-10-10T13:44:00Z</dcterms:created>
  <dcterms:modified xsi:type="dcterms:W3CDTF">2023-10-12T19:33:00Z</dcterms:modified>
</cp:coreProperties>
</file>