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05F3A" w14:textId="7F56E491" w:rsidR="00D026E8" w:rsidRPr="003650A3" w:rsidRDefault="003650A3" w:rsidP="003650A3">
      <w:pPr>
        <w:pStyle w:val="Nagwek1"/>
      </w:pPr>
      <w:r w:rsidRPr="003650A3">
        <w:t xml:space="preserve">Wstęp do </w:t>
      </w:r>
      <w:r w:rsidR="002B33C3" w:rsidRPr="003650A3">
        <w:t>w</w:t>
      </w:r>
      <w:r w:rsidR="006C1B0D" w:rsidRPr="003650A3">
        <w:t>ystaw</w:t>
      </w:r>
      <w:r w:rsidR="002B33C3" w:rsidRPr="003650A3">
        <w:t>y</w:t>
      </w:r>
      <w:r w:rsidR="006C1B0D" w:rsidRPr="003650A3">
        <w:t xml:space="preserve"> „Aleksander Minorski. Fotografia to interwencja”</w:t>
      </w:r>
    </w:p>
    <w:p w14:paraId="337EA89C" w14:textId="7C908EB5" w:rsidR="00655C5A" w:rsidRPr="002B33C3" w:rsidRDefault="00655C5A" w:rsidP="002B33C3">
      <w:r w:rsidRPr="002B33C3">
        <w:br/>
        <w:t>Monograficzna wystawa „Aleksander Minorski. Fotografia to interwencja” stwarza okazję do zadania pyta</w:t>
      </w:r>
      <w:r w:rsidR="00FE1AAC" w:rsidRPr="002B33C3">
        <w:t>nia o to,</w:t>
      </w:r>
      <w:r w:rsidRPr="002B33C3">
        <w:t xml:space="preserve"> czy fotografia może zmieniać rzeczywistość</w:t>
      </w:r>
      <w:r w:rsidR="00FE1AAC" w:rsidRPr="002B33C3">
        <w:t>.</w:t>
      </w:r>
      <w:r w:rsidRPr="002B33C3">
        <w:t xml:space="preserve"> Czy zdjęcie pokazujące biedę albo pracę ponad siły jest wołaniem o pomoc i poprawę warunków życia?</w:t>
      </w:r>
    </w:p>
    <w:p w14:paraId="1D173B9F" w14:textId="41F2782C" w:rsidR="00655C5A" w:rsidRPr="002B33C3" w:rsidRDefault="00655C5A" w:rsidP="002B33C3">
      <w:r w:rsidRPr="002B33C3">
        <w:t>Aleksander Minorski sądził, że tak. Był fotografem, filmowcem i pisarzem – dziś moglibyśmy nazwać go także aktywistą.</w:t>
      </w:r>
    </w:p>
    <w:p w14:paraId="1F56F929" w14:textId="52AA5966" w:rsidR="00655C5A" w:rsidRPr="002B33C3" w:rsidRDefault="00655C5A" w:rsidP="002B33C3">
      <w:r w:rsidRPr="002B33C3">
        <w:t>Twórczość Minorskiego (190</w:t>
      </w:r>
      <w:r w:rsidR="004726B8" w:rsidRPr="002B33C3">
        <w:t>6</w:t>
      </w:r>
      <w:r w:rsidRPr="002B33C3">
        <w:t>–1982), opowiadająca o wykluczonych i pomijanych, odsłania robotnicze, rzadko oglądane oblicze Warszawy. Współcześnie jest jednak prawie nieznana. Wystawa odkrywa archiwum autora – zdjęcia, filmy i teksty – a przede wszystkim stojącą za nimi postawę twórczą. Od urodzin fotografa minęło już 120 lat, a od czasu, gdy zaczął robić zdjęcia – ponad 90. Ten dystans pozwala spojrzeć na jego prace na nowo, bez uprzedzeń, które niejednokrotnie wpływały na postrzeganie twórczości artystów o komunistycznych przekonaniach, takich jak Minorski.</w:t>
      </w:r>
    </w:p>
    <w:p w14:paraId="66A16EC9" w14:textId="77777777" w:rsidR="00655C5A" w:rsidRPr="002B33C3" w:rsidRDefault="00655C5A" w:rsidP="002B33C3">
      <w:r w:rsidRPr="002B33C3">
        <w:t>Wystawa prowadzi przez życie i twórczość Minorskiego: od lat trzydziestych, kluczowych dla kształtowania się jego poglądów i drogi artystycznej, przez współpracę przy publikacji „Dola i niedola naszych dzieci” z 1938 roku, aż po powojenne prace artysty, eksponowane w ostatnich salach. Ukazują one szczególną perspektywę człowieka, który okres okupacji spędził poza Polską. Zobaczymy w nich, jak wracał do poruszanych przed wojną tematów i miejsc. Konsekwentnie traktował fotografię przede wszystkim jako wezwanie do zmiany.</w:t>
      </w:r>
    </w:p>
    <w:p w14:paraId="5A240D81" w14:textId="53D20F93" w:rsidR="00655C5A" w:rsidRPr="002B33C3" w:rsidRDefault="00655C5A" w:rsidP="002B33C3">
      <w:r w:rsidRPr="002B33C3">
        <w:t>Ważną częścią wystawy są dwie prace współczesnych artystów zaproszonych do podjęcia dialogu z twórczością Minorskiego. W drugiej sali prezentujemy panoramiczny film nominowanego do Oscara duetu Magdalen</w:t>
      </w:r>
      <w:r w:rsidR="00FE1AAC" w:rsidRPr="002B33C3">
        <w:t>a</w:t>
      </w:r>
      <w:r w:rsidRPr="002B33C3">
        <w:t xml:space="preserve"> Hueckel i Tomasz Śliwiński. </w:t>
      </w:r>
      <w:r w:rsidR="00FE1AAC" w:rsidRPr="002B33C3">
        <w:t xml:space="preserve">Ich praca </w:t>
      </w:r>
      <w:r w:rsidRPr="002B33C3">
        <w:t>jest inspirowan</w:t>
      </w:r>
      <w:r w:rsidR="00FE1AAC" w:rsidRPr="002B33C3">
        <w:t>a</w:t>
      </w:r>
      <w:r w:rsidRPr="002B33C3">
        <w:t xml:space="preserve"> zarówno fotografiami Minorskiego, jak i jego niespełnionym przedwojennym marzeniem o przeniesieniu </w:t>
      </w:r>
      <w:r w:rsidR="00FE1AAC" w:rsidRPr="002B33C3">
        <w:t>na</w:t>
      </w:r>
      <w:r w:rsidRPr="002B33C3">
        <w:t>pisanych przez siebie scenariuszy na ekran.</w:t>
      </w:r>
    </w:p>
    <w:p w14:paraId="3426EAB3" w14:textId="7F2E1AB8" w:rsidR="00655C5A" w:rsidRPr="002B33C3" w:rsidRDefault="00655C5A" w:rsidP="002B33C3">
      <w:r w:rsidRPr="002B33C3">
        <w:t xml:space="preserve">Ścieżkę muzyczną do wystawy stworzył zespół Hańba! Muzycy nagrali utwory oddające niespokojny klimat polityczny lat trzydziestych, oparte na poezji z </w:t>
      </w:r>
      <w:r w:rsidR="00F220FF" w:rsidRPr="002B33C3">
        <w:t>tam</w:t>
      </w:r>
      <w:r w:rsidRPr="002B33C3">
        <w:t>tego okresu. Piosenek można odsłuchać po włączeniu przycisków w salach pierwszej, trzeciej, czwartej, piątej i szóstej.</w:t>
      </w:r>
    </w:p>
    <w:p w14:paraId="48C438F1" w14:textId="48BBF04D" w:rsidR="00D026E8" w:rsidRDefault="00655C5A" w:rsidP="002B33C3">
      <w:r w:rsidRPr="002B33C3">
        <w:t xml:space="preserve">Na wystawie w pięciu miejscach znajdują się pomoce dotykowe. Są to przestrzenne, niewielkie rzeźby wykonane w technice druku 3D, będące odtworzeniem wybranych fotografii Aleksandra Minorskiego. Tworzą one ścieżkę prowadzącą przez jego twórczość – pozwalają zorientować się, jakie tematy podejmował, co było dla niego ważne i w jaki sposób opowiadał o tym poprzez fotografię. Jednocześnie umożliwiają poznanie podstawowych zagadnień związanych z fotografią. </w:t>
      </w:r>
      <w:r w:rsidR="00FE1AAC" w:rsidRPr="002B33C3">
        <w:t>Kolejne</w:t>
      </w:r>
      <w:r w:rsidR="00BA5730" w:rsidRPr="002B33C3">
        <w:t xml:space="preserve"> omawiane</w:t>
      </w:r>
      <w:r w:rsidR="00FE1AAC" w:rsidRPr="002B33C3">
        <w:t xml:space="preserve"> </w:t>
      </w:r>
      <w:r w:rsidRPr="002B33C3">
        <w:t>tematy to: kompozycja, światło, ruch, perspektywa i kadrowanie.</w:t>
      </w:r>
    </w:p>
    <w:p w14:paraId="46E52B84" w14:textId="31E444FF" w:rsidR="003650A3" w:rsidRPr="002B33C3" w:rsidRDefault="003650A3" w:rsidP="002B33C3">
      <w:r>
        <w:t>Koniec</w:t>
      </w:r>
    </w:p>
    <w:sectPr w:rsidR="003650A3" w:rsidRPr="002B33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818"/>
    <w:rsid w:val="00006E83"/>
    <w:rsid w:val="000149F0"/>
    <w:rsid w:val="000A5BB7"/>
    <w:rsid w:val="000B7228"/>
    <w:rsid w:val="001043FE"/>
    <w:rsid w:val="00111DC5"/>
    <w:rsid w:val="00122EFC"/>
    <w:rsid w:val="00140549"/>
    <w:rsid w:val="00152C1F"/>
    <w:rsid w:val="00154479"/>
    <w:rsid w:val="00170BF5"/>
    <w:rsid w:val="0018002D"/>
    <w:rsid w:val="002100CF"/>
    <w:rsid w:val="00211AFA"/>
    <w:rsid w:val="00226341"/>
    <w:rsid w:val="0023552B"/>
    <w:rsid w:val="00237661"/>
    <w:rsid w:val="0025022C"/>
    <w:rsid w:val="0026126F"/>
    <w:rsid w:val="00267AC1"/>
    <w:rsid w:val="00281F98"/>
    <w:rsid w:val="002825C5"/>
    <w:rsid w:val="002904D8"/>
    <w:rsid w:val="002B33C3"/>
    <w:rsid w:val="002B6FE4"/>
    <w:rsid w:val="002E3F7B"/>
    <w:rsid w:val="00325ADC"/>
    <w:rsid w:val="00335317"/>
    <w:rsid w:val="00337F0F"/>
    <w:rsid w:val="003650A3"/>
    <w:rsid w:val="00370D0E"/>
    <w:rsid w:val="003A7A18"/>
    <w:rsid w:val="003B3D20"/>
    <w:rsid w:val="003B434E"/>
    <w:rsid w:val="004337FD"/>
    <w:rsid w:val="00441B98"/>
    <w:rsid w:val="00452B6A"/>
    <w:rsid w:val="00470914"/>
    <w:rsid w:val="004726B8"/>
    <w:rsid w:val="004768C0"/>
    <w:rsid w:val="0049510F"/>
    <w:rsid w:val="004E27BD"/>
    <w:rsid w:val="00520722"/>
    <w:rsid w:val="00525FD4"/>
    <w:rsid w:val="00532151"/>
    <w:rsid w:val="00533960"/>
    <w:rsid w:val="00536348"/>
    <w:rsid w:val="0054103F"/>
    <w:rsid w:val="00576EA3"/>
    <w:rsid w:val="00583CD5"/>
    <w:rsid w:val="005D4C86"/>
    <w:rsid w:val="00642700"/>
    <w:rsid w:val="00643853"/>
    <w:rsid w:val="00655C5A"/>
    <w:rsid w:val="00672089"/>
    <w:rsid w:val="006C1B0D"/>
    <w:rsid w:val="006E0F80"/>
    <w:rsid w:val="006F1C48"/>
    <w:rsid w:val="006F3332"/>
    <w:rsid w:val="007018E1"/>
    <w:rsid w:val="007105E3"/>
    <w:rsid w:val="007147F1"/>
    <w:rsid w:val="007342AE"/>
    <w:rsid w:val="00757535"/>
    <w:rsid w:val="00775CB0"/>
    <w:rsid w:val="007A3A5B"/>
    <w:rsid w:val="007A5C53"/>
    <w:rsid w:val="007F55EA"/>
    <w:rsid w:val="008011D1"/>
    <w:rsid w:val="00852D78"/>
    <w:rsid w:val="008A6034"/>
    <w:rsid w:val="008C3EA7"/>
    <w:rsid w:val="009144B0"/>
    <w:rsid w:val="00920CAB"/>
    <w:rsid w:val="00920F2E"/>
    <w:rsid w:val="0092347A"/>
    <w:rsid w:val="00933F22"/>
    <w:rsid w:val="00937B85"/>
    <w:rsid w:val="0096304E"/>
    <w:rsid w:val="00977389"/>
    <w:rsid w:val="009908BC"/>
    <w:rsid w:val="00992C6E"/>
    <w:rsid w:val="0099406B"/>
    <w:rsid w:val="009A464C"/>
    <w:rsid w:val="009C2887"/>
    <w:rsid w:val="009D36F3"/>
    <w:rsid w:val="009D725F"/>
    <w:rsid w:val="00A30717"/>
    <w:rsid w:val="00A770EA"/>
    <w:rsid w:val="00A93B9C"/>
    <w:rsid w:val="00AC788D"/>
    <w:rsid w:val="00B05BF5"/>
    <w:rsid w:val="00B233B0"/>
    <w:rsid w:val="00B316C9"/>
    <w:rsid w:val="00B6667E"/>
    <w:rsid w:val="00B919A7"/>
    <w:rsid w:val="00BA51B6"/>
    <w:rsid w:val="00BA5730"/>
    <w:rsid w:val="00BF1C98"/>
    <w:rsid w:val="00C03AA8"/>
    <w:rsid w:val="00C753A3"/>
    <w:rsid w:val="00CA6AE4"/>
    <w:rsid w:val="00CC49C6"/>
    <w:rsid w:val="00CE0639"/>
    <w:rsid w:val="00CF3C64"/>
    <w:rsid w:val="00D026E8"/>
    <w:rsid w:val="00D17634"/>
    <w:rsid w:val="00D214DB"/>
    <w:rsid w:val="00D32F23"/>
    <w:rsid w:val="00D45EE3"/>
    <w:rsid w:val="00D64DDD"/>
    <w:rsid w:val="00D90818"/>
    <w:rsid w:val="00D95606"/>
    <w:rsid w:val="00D9733F"/>
    <w:rsid w:val="00DA294C"/>
    <w:rsid w:val="00DC0BDC"/>
    <w:rsid w:val="00E04A64"/>
    <w:rsid w:val="00E203BF"/>
    <w:rsid w:val="00E67DDA"/>
    <w:rsid w:val="00E8354A"/>
    <w:rsid w:val="00E85F66"/>
    <w:rsid w:val="00E9080F"/>
    <w:rsid w:val="00EA618E"/>
    <w:rsid w:val="00EB369D"/>
    <w:rsid w:val="00F00590"/>
    <w:rsid w:val="00F12224"/>
    <w:rsid w:val="00F21B40"/>
    <w:rsid w:val="00F220FF"/>
    <w:rsid w:val="00F34CE1"/>
    <w:rsid w:val="00F50DD5"/>
    <w:rsid w:val="00F61413"/>
    <w:rsid w:val="00F82BBD"/>
    <w:rsid w:val="00F93162"/>
    <w:rsid w:val="00FB2BB2"/>
    <w:rsid w:val="00FB5B86"/>
    <w:rsid w:val="00FE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6A488"/>
  <w15:docId w15:val="{45497C16-5F81-4A92-B059-53B5A7A02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908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908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908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908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908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908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908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908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908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908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908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908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9081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9081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9081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9081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9081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9081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908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908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908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908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908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9081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9081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9081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908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9081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90818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4C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34C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34C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4C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4C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1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1AAC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3A7A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73FAC1DD6426448B899E5E0D55D244" ma:contentTypeVersion="12" ma:contentTypeDescription="Utwórz nowy dokument." ma:contentTypeScope="" ma:versionID="a3cc4345e139a1b681de765952d98c87">
  <xsd:schema xmlns:xsd="http://www.w3.org/2001/XMLSchema" xmlns:xs="http://www.w3.org/2001/XMLSchema" xmlns:p="http://schemas.microsoft.com/office/2006/metadata/properties" xmlns:ns2="fc075610-0299-4f52-9c5a-d7610734ab77" xmlns:ns3="c81ad2c9-c2f3-4896-9f68-d835e5c2b267" targetNamespace="http://schemas.microsoft.com/office/2006/metadata/properties" ma:root="true" ma:fieldsID="113ed1daf367cd878a816bb4f15d1a02" ns2:_="" ns3:_="">
    <xsd:import namespace="fc075610-0299-4f52-9c5a-d7610734ab77"/>
    <xsd:import namespace="c81ad2c9-c2f3-4896-9f68-d835e5c2b2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075610-0299-4f52-9c5a-d7610734ab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9c09704e-2c7f-4be6-95f8-7182244361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1ad2c9-c2f3-4896-9f68-d835e5c2b26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2058f44-471e-4d6d-8c81-000a4f328ef6}" ma:internalName="TaxCatchAll" ma:showField="CatchAllData" ma:web="c81ad2c9-c2f3-4896-9f68-d835e5c2b2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1ad2c9-c2f3-4896-9f68-d835e5c2b267" xsi:nil="true"/>
    <lcf76f155ced4ddcb4097134ff3c332f xmlns="fc075610-0299-4f52-9c5a-d7610734ab7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E9C37-DBA8-49F7-943D-1811FF1343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075610-0299-4f52-9c5a-d7610734ab77"/>
    <ds:schemaRef ds:uri="c81ad2c9-c2f3-4896-9f68-d835e5c2b2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686980-3CFF-42C2-97EA-2FF6ABE9C5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49886F-AC01-4E64-AA35-B1EB8E9E6C8A}">
  <ds:schemaRefs>
    <ds:schemaRef ds:uri="http://schemas.microsoft.com/office/2006/metadata/properties"/>
    <ds:schemaRef ds:uri="http://schemas.microsoft.com/office/infopath/2007/PartnerControls"/>
    <ds:schemaRef ds:uri="c81ad2c9-c2f3-4896-9f68-d835e5c2b267"/>
    <ds:schemaRef ds:uri="fc075610-0299-4f52-9c5a-d7610734ab77"/>
  </ds:schemaRefs>
</ds:datastoreItem>
</file>

<file path=customXml/itemProps4.xml><?xml version="1.0" encoding="utf-8"?>
<ds:datastoreItem xmlns:ds="http://schemas.openxmlformats.org/officeDocument/2006/customXml" ds:itemID="{10F99C89-5E19-497D-93A4-F97C8479A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392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Wstęp do wystawy „Aleksander Minorski. Fotografia to interwencja”</dc:title>
  <dc:subject/>
  <dc:creator>Muzeum Warszawy; Karolina Puchała-Rojek</dc:creator>
  <cp:keywords/>
  <dc:description/>
  <cp:lastModifiedBy>Anna Ładna</cp:lastModifiedBy>
  <cp:revision>7</cp:revision>
  <dcterms:created xsi:type="dcterms:W3CDTF">2026-02-24T10:14:00Z</dcterms:created>
  <dcterms:modified xsi:type="dcterms:W3CDTF">2026-03-17T12:45:00Z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0x0101004073FAC1DD6426448B899E5E0D55D244</vt:lpwstr>
  </property>
</Properties>
</file>