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140E" w14:textId="7C434C9C" w:rsidR="00396117" w:rsidRPr="00B93487" w:rsidRDefault="00D91837" w:rsidP="00B93487">
      <w:pPr>
        <w:pStyle w:val="Tytu"/>
      </w:pPr>
      <w:proofErr w:type="spellStart"/>
      <w:r w:rsidRPr="00B93487">
        <w:t>Audiodeskrypcje</w:t>
      </w:r>
      <w:proofErr w:type="spellEnd"/>
      <w:r w:rsidRPr="00B93487">
        <w:t xml:space="preserve"> i teksty do wystawy „</w:t>
      </w:r>
      <w:r w:rsidRPr="00B93487">
        <w:t xml:space="preserve">Aleksander </w:t>
      </w:r>
      <w:proofErr w:type="spellStart"/>
      <w:r w:rsidRPr="00B93487">
        <w:t>Minorski</w:t>
      </w:r>
      <w:proofErr w:type="spellEnd"/>
      <w:r w:rsidRPr="00B93487">
        <w:t>. Fotografia to interwencja</w:t>
      </w:r>
      <w:r w:rsidRPr="00B93487">
        <w:t>.”</w:t>
      </w:r>
    </w:p>
    <w:p w14:paraId="7F7AB2CA" w14:textId="21B28B9D" w:rsidR="001547DC" w:rsidRPr="00B93487" w:rsidRDefault="001547DC" w:rsidP="00B93487">
      <w:pPr>
        <w:pStyle w:val="Nagwek1"/>
      </w:pPr>
      <w:r w:rsidRPr="00B93487">
        <w:br/>
      </w:r>
      <w:r w:rsidRPr="00B93487">
        <w:t>O</w:t>
      </w:r>
      <w:r w:rsidRPr="00B93487">
        <w:t>pis wystawy</w:t>
      </w:r>
    </w:p>
    <w:p w14:paraId="0891B74E" w14:textId="77777777" w:rsidR="00BB3E5C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Monograficzna wystawa „Aleksander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>. Fotografia to interwencja” stwarza okazję do zadania pytań takich jak: czy fotografia może zmieniać rzeczywistość? Czy zdjęcie pokazujące biedę albo pracę ponad siły jest wołaniem o pomoc i poprawę warunków życia?</w:t>
      </w:r>
    </w:p>
    <w:p w14:paraId="603266BD" w14:textId="67281A9C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Aleksander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 xml:space="preserve"> sądził, że tak. Był fotografem, filmowcem i pisarzem – dziś moglibyśmy nazwać go także aktywistą.</w:t>
      </w:r>
    </w:p>
    <w:p w14:paraId="089C49DD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Twórczość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(1902–1982), opowiadająca o wykluczonych i pomijanych, odsłania robotnicze, rzadko oglądane oblicze Warszawy. Współcześnie jest jednak prawie nieznana. Wystawa odkrywa archiwum autora – zdjęcia, filmy i teksty – a przede wszystkim stojącą za nimi postawę twórczą. Od urodzin fotografa minęło już 120 lat, a od czasu, gdy zaczął robić zdjęcia – ponad 90. Ten dystans pozwala spojrzeć na jego prace na nowo, bez uprzedzeń, które niejednokrotnie wpływały na postrzeganie twórczości artystów o komunistycznych przekonaniach, takich jak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>.</w:t>
      </w:r>
    </w:p>
    <w:p w14:paraId="6ECA57A8" w14:textId="081FA759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Wystawa prowadzi przez życie i twórczość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>:</w:t>
      </w:r>
      <w:r w:rsidR="00BB3E5C">
        <w:rPr>
          <w:rFonts w:ascii="Verdana" w:hAnsi="Verdana"/>
          <w:sz w:val="24"/>
          <w:szCs w:val="24"/>
        </w:rPr>
        <w:t xml:space="preserve"> </w:t>
      </w:r>
      <w:r w:rsidRPr="00B93487">
        <w:rPr>
          <w:rFonts w:ascii="Verdana" w:hAnsi="Verdana"/>
          <w:sz w:val="24"/>
          <w:szCs w:val="24"/>
        </w:rPr>
        <w:t xml:space="preserve">od lat trzydziestych, kluczowych dla kształtowania się jego poglądów i drogi artystycznej, przez współpracę przy publikacji „Dola i niedola naszych dzieci” z 1938 roku, aż po powojenne prace artysty, eksponowane w ostatnich salach. Ukazują one szczególną perspektywę człowieka, który </w:t>
      </w:r>
      <w:r w:rsidRPr="00B93487">
        <w:rPr>
          <w:rFonts w:ascii="Verdana" w:hAnsi="Verdana"/>
          <w:sz w:val="24"/>
          <w:szCs w:val="24"/>
        </w:rPr>
        <w:lastRenderedPageBreak/>
        <w:t>okres okupacji spędził poza Polską. Zobaczymy w nich, jak wracał do poruszanych przed wojną tematów i miejsc. Konsekwentnie traktował fotografię przede wszystkim jako wezwanie do zmiany.</w:t>
      </w:r>
    </w:p>
    <w:p w14:paraId="6391C6F5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Ważną częścią wystawy są dwie prace współczesnych artystów zaproszonych do podjęcia dialogu z twórczością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. W drugiej sali prezentujemy panoramiczny film nominowanego do Oscara duetu Magdaleny </w:t>
      </w:r>
      <w:proofErr w:type="spellStart"/>
      <w:r w:rsidRPr="00B93487">
        <w:rPr>
          <w:rFonts w:ascii="Verdana" w:hAnsi="Verdana"/>
          <w:sz w:val="24"/>
          <w:szCs w:val="24"/>
        </w:rPr>
        <w:t>Hueckel</w:t>
      </w:r>
      <w:proofErr w:type="spellEnd"/>
      <w:r w:rsidRPr="00B93487">
        <w:rPr>
          <w:rFonts w:ascii="Verdana" w:hAnsi="Verdana"/>
          <w:sz w:val="24"/>
          <w:szCs w:val="24"/>
        </w:rPr>
        <w:t xml:space="preserve"> i Tomasza Śliwińskiego. Film jest inspirowany zarówno fotografiami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>, jak i jego niespełnionym przedwojennym marzeniem o przeniesieniu pisanych przez siebie scenariuszy na ekran.</w:t>
      </w:r>
    </w:p>
    <w:p w14:paraId="6A8A99D1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Ścieżkę muzyczną do wystawy stworzył zespół Hańba!. Muzycy nagrali utwory oddające niespokojny klimat polityczny lat trzydziestych, oparte na poezji z tego okresu. Piosenek można odsłuchać po włączeniu przycisków w salach pierwszej, trzeciej, czwartej, piątej i szóstej.</w:t>
      </w:r>
    </w:p>
    <w:p w14:paraId="623BC795" w14:textId="4163B4CF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Na wystawie w pięciu miejscach znajdują się pomoce dotykowe. Są to przestrzenne, niewielkie rzeźby wykonane w technice druku 3D, będące odtworzeniem wybranych fotografii Aleksandra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>. Tworzą one ścieżkę prowadzącą przez jego twórczość – pozwalają zorientować się, jakie tematy podejmował, co było dla niego ważne i w jaki sposób opowiadał o tym poprzez fotografię. Jednocześnie stanowią też ścieżkę umożliwiającą poznanie podstawowych zagadnień związanych z fotografią. Poszczególne tematy to kolejno: kompozycja, światło, ruch, perspektywa i kadrowanie.</w:t>
      </w:r>
    </w:p>
    <w:p w14:paraId="6D533ED0" w14:textId="5F2E9998" w:rsidR="001547DC" w:rsidRPr="00B93487" w:rsidRDefault="001547DC" w:rsidP="002412D9">
      <w:pPr>
        <w:pStyle w:val="Nagwek1"/>
        <w:spacing w:after="120"/>
      </w:pPr>
      <w:r w:rsidRPr="00B93487">
        <w:t>Opis poszczególnych części wystawy</w:t>
      </w:r>
    </w:p>
    <w:p w14:paraId="2D9DA1E2" w14:textId="77777777" w:rsidR="001547DC" w:rsidRPr="00B93487" w:rsidRDefault="001547DC" w:rsidP="00B93487">
      <w:pPr>
        <w:pStyle w:val="Nagwek2"/>
        <w:rPr>
          <w:b w:val="0"/>
        </w:rPr>
      </w:pPr>
      <w:r w:rsidRPr="00B93487">
        <w:t>Sala pierwsza: „Czas przed burzą”</w:t>
      </w:r>
    </w:p>
    <w:p w14:paraId="1358195F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Sala pierwsza nosi tytuł „Czas przed burzą”. Jej centralną częścią jest opowieść o życiu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oraz o jego archiwum fotograficznym, które </w:t>
      </w:r>
      <w:r w:rsidRPr="00B93487">
        <w:rPr>
          <w:rFonts w:ascii="Verdana" w:hAnsi="Verdana"/>
          <w:sz w:val="24"/>
          <w:szCs w:val="24"/>
        </w:rPr>
        <w:lastRenderedPageBreak/>
        <w:t xml:space="preserve">znajduje się w zbiorach Muzeum Warszawy. W tej części wystawy można dowiedzieć się też więcej o środowisku politycznym i artystycznym, z którym związany był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>. Kluczowym tematem w tej części wystawy jest praca – widać ją w serii zdjęć ciężkiej pracy piaskarzy, którzy wydobywali piasek z Wisły od wczesnej wiosny do zamarznięcia wody w rzece. Temat ten pojawia się również w fotografiach z pierwszomajowych demonstracji.</w:t>
      </w:r>
    </w:p>
    <w:p w14:paraId="35D202D1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W sali pierwszej w pomocy dotykowej odtworzone zostało zdjęcie piaskarza pracującego nad Wisłą. Ta praca pokazuje, czym może być kompozycja w fotografii i z jakich elementów może być zbudowana. </w:t>
      </w:r>
    </w:p>
    <w:p w14:paraId="54C2D355" w14:textId="74067AEE" w:rsidR="001547DC" w:rsidRPr="00B93487" w:rsidRDefault="001547DC" w:rsidP="0060200D">
      <w:pPr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Więcej o tej pracy można dowiedzieć się z </w:t>
      </w:r>
      <w:r w:rsidR="0060200D">
        <w:rPr>
          <w:rFonts w:ascii="Verdana" w:hAnsi="Verdana"/>
          <w:sz w:val="24"/>
          <w:szCs w:val="24"/>
        </w:rPr>
        <w:t>opisu</w:t>
      </w:r>
      <w:r w:rsidR="00B44B3C" w:rsidRPr="00B93487">
        <w:rPr>
          <w:rFonts w:ascii="Verdana" w:hAnsi="Verdana"/>
          <w:sz w:val="24"/>
          <w:szCs w:val="24"/>
        </w:rPr>
        <w:t xml:space="preserve">: </w:t>
      </w:r>
      <w:proofErr w:type="spellStart"/>
      <w:r w:rsidR="00B44B3C" w:rsidRPr="0060200D">
        <w:rPr>
          <w:rFonts w:ascii="Verdana" w:hAnsi="Verdana"/>
          <w:b/>
          <w:bCs/>
          <w:sz w:val="24"/>
          <w:szCs w:val="24"/>
        </w:rPr>
        <w:t>Audiodeskrypcje</w:t>
      </w:r>
      <w:proofErr w:type="spellEnd"/>
      <w:r w:rsidR="00B44B3C" w:rsidRPr="0060200D">
        <w:rPr>
          <w:rFonts w:ascii="Verdana" w:hAnsi="Verdana"/>
          <w:b/>
          <w:bCs/>
          <w:sz w:val="24"/>
          <w:szCs w:val="24"/>
        </w:rPr>
        <w:t xml:space="preserve"> do wybranych fotografii oraz towarzyszącym im pomocy dotykowych</w:t>
      </w:r>
      <w:r w:rsidRPr="00BB3E5C">
        <w:rPr>
          <w:rFonts w:ascii="Verdana" w:hAnsi="Verdana"/>
          <w:sz w:val="24"/>
          <w:szCs w:val="24"/>
        </w:rPr>
        <w:t>.</w:t>
      </w:r>
    </w:p>
    <w:p w14:paraId="100EE6AA" w14:textId="115EABBB" w:rsidR="001547DC" w:rsidRPr="00B93487" w:rsidRDefault="001547DC" w:rsidP="0060200D">
      <w:pPr>
        <w:pStyle w:val="Nagwek2"/>
        <w:spacing w:before="240" w:after="120"/>
      </w:pPr>
      <w:r w:rsidRPr="00B93487">
        <w:t>Sala druga</w:t>
      </w:r>
      <w:r w:rsidRPr="00B93487">
        <w:t xml:space="preserve">: </w:t>
      </w:r>
      <w:r w:rsidRPr="00B93487">
        <w:t>autors</w:t>
      </w:r>
      <w:r w:rsidRPr="00B93487">
        <w:t>ki</w:t>
      </w:r>
      <w:r w:rsidRPr="00B93487">
        <w:t xml:space="preserve"> film</w:t>
      </w:r>
    </w:p>
    <w:p w14:paraId="26B3C68D" w14:textId="77777777" w:rsidR="001547DC" w:rsidRPr="00B93487" w:rsidRDefault="001547DC" w:rsidP="0060200D">
      <w:pPr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W sali drugiej pokazujemy film panoramiczny autorstwa Magdaleny </w:t>
      </w:r>
      <w:proofErr w:type="spellStart"/>
      <w:r w:rsidRPr="00B93487">
        <w:rPr>
          <w:rFonts w:ascii="Verdana" w:hAnsi="Verdana"/>
          <w:sz w:val="24"/>
          <w:szCs w:val="24"/>
        </w:rPr>
        <w:t>Hueckel</w:t>
      </w:r>
      <w:proofErr w:type="spellEnd"/>
      <w:r w:rsidRPr="00B93487">
        <w:rPr>
          <w:rFonts w:ascii="Verdana" w:hAnsi="Verdana"/>
          <w:sz w:val="24"/>
          <w:szCs w:val="24"/>
        </w:rPr>
        <w:t xml:space="preserve"> i Tomasza Śliwińskiego. To autorski film wideo stworzony z fotografii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wykonanych w latach 30. XX wieku. Zapętlona panorama stwarza wrażenie ciągłego ujęcia prowadzącego przez ulice, place i przedmieścia Warszawy. Nieistniejąca kamera zagląda do wnętrz budynków, podgląda mieszkańców w ich codziennych rytuałach: gdy jedzą, bawią się, śpią, uczą się i pracują. Projekcja wyświetlana na czterech ścianach pozwala widzowi zanurzyć się w przeszłości. Obrazowi towarzyszy niepokojący, dochodzący ze wszystkich stron dźwięk miasta oraz muzyka Stefana Wesołowskiego.</w:t>
      </w:r>
    </w:p>
    <w:p w14:paraId="537A5079" w14:textId="0BE2AE24" w:rsidR="001547DC" w:rsidRPr="00B93487" w:rsidRDefault="001547DC" w:rsidP="002412D9">
      <w:pPr>
        <w:pStyle w:val="Nagwek2"/>
        <w:spacing w:before="360" w:after="120"/>
        <w:rPr>
          <w:b w:val="0"/>
        </w:rPr>
      </w:pPr>
      <w:r w:rsidRPr="00B93487">
        <w:t>Sala trzecia</w:t>
      </w:r>
      <w:r w:rsidRPr="00B93487">
        <w:rPr>
          <w:b w:val="0"/>
        </w:rPr>
        <w:t xml:space="preserve">: </w:t>
      </w:r>
      <w:r w:rsidRPr="00B93487">
        <w:t>„Od fotografii ankietowych do fotografii ojczystej”</w:t>
      </w:r>
    </w:p>
    <w:p w14:paraId="166E1265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 xml:space="preserve">Centralna część wystawy koncentruje się na fotografiach wykonanych przez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w ramach zlecenia dla Towarzystwa Osiedli </w:t>
      </w:r>
      <w:r w:rsidRPr="00B93487">
        <w:rPr>
          <w:rFonts w:ascii="Verdana" w:hAnsi="Verdana"/>
          <w:sz w:val="24"/>
          <w:szCs w:val="24"/>
        </w:rPr>
        <w:lastRenderedPageBreak/>
        <w:t xml:space="preserve">Robotniczych.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 xml:space="preserve"> dokumentował najbiedniejsze zakątki Warszawy, przede wszystkim w dzielnicach Wola i Śródmieście. Pokazywał fatalne warunki życia robotników. Na zdjęciach widać ciasnotę, zapadające się domy, dotkliwą biedę. W tej części wystawy można zobaczyć też fotografie wykonane przez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poza tym zleceniem TOR. To zdjęcia, które robił z potrzeby ukazania życia mieszkańców warszawskich „niepięknych dzielnic” – ubogich i wykluczonych. </w:t>
      </w:r>
      <w:proofErr w:type="spellStart"/>
      <w:r w:rsidRPr="00B93487">
        <w:rPr>
          <w:rFonts w:ascii="Verdana" w:hAnsi="Verdana"/>
          <w:sz w:val="24"/>
          <w:szCs w:val="24"/>
        </w:rPr>
        <w:t>Minorski</w:t>
      </w:r>
      <w:proofErr w:type="spellEnd"/>
      <w:r w:rsidRPr="00B93487">
        <w:rPr>
          <w:rFonts w:ascii="Verdana" w:hAnsi="Verdana"/>
          <w:sz w:val="24"/>
          <w:szCs w:val="24"/>
        </w:rPr>
        <w:t xml:space="preserve"> po latach nazwał je fotografią ojczystą.</w:t>
      </w:r>
    </w:p>
    <w:p w14:paraId="17C45767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Pomoc dotykowa w tej sali to odtworzenie dwóch ujęć dziewczynki siedzącej przy lampie naftowej przy stole. Dziewczynka uczy się mimo trudnych warunków – braku światła i ciasnoty</w:t>
      </w:r>
    </w:p>
    <w:p w14:paraId="201E2F9C" w14:textId="21FBF186" w:rsidR="0060200D" w:rsidRPr="00B93487" w:rsidRDefault="001547DC" w:rsidP="0060200D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 w:cstheme="minorHAnsi"/>
          <w:sz w:val="24"/>
          <w:szCs w:val="24"/>
        </w:rPr>
        <w:t xml:space="preserve">Jednocześnie ta pomoc pokazuje, czym jest światło w fotografii. Jak kształtuje ono obraz i jakie znaczenie ma jego źródło. </w:t>
      </w:r>
      <w:r w:rsidR="0060200D" w:rsidRPr="00B93487">
        <w:rPr>
          <w:rFonts w:ascii="Verdana" w:hAnsi="Verdana"/>
          <w:sz w:val="24"/>
          <w:szCs w:val="24"/>
        </w:rPr>
        <w:t xml:space="preserve">Więcej o tej pracy można dowiedzieć się z </w:t>
      </w:r>
      <w:r w:rsidR="0060200D">
        <w:rPr>
          <w:rFonts w:ascii="Verdana" w:hAnsi="Verdana"/>
          <w:sz w:val="24"/>
          <w:szCs w:val="24"/>
        </w:rPr>
        <w:t>opisu</w:t>
      </w:r>
      <w:r w:rsidR="0060200D" w:rsidRPr="00B93487">
        <w:rPr>
          <w:rFonts w:ascii="Verdana" w:hAnsi="Verdana"/>
          <w:sz w:val="24"/>
          <w:szCs w:val="24"/>
        </w:rPr>
        <w:t xml:space="preserve">: </w:t>
      </w:r>
      <w:proofErr w:type="spellStart"/>
      <w:r w:rsidR="0060200D" w:rsidRPr="0060200D">
        <w:rPr>
          <w:rFonts w:ascii="Verdana" w:hAnsi="Verdana"/>
          <w:b/>
          <w:bCs/>
          <w:sz w:val="24"/>
          <w:szCs w:val="24"/>
        </w:rPr>
        <w:t>Audiodeskrypcje</w:t>
      </w:r>
      <w:proofErr w:type="spellEnd"/>
      <w:r w:rsidR="0060200D" w:rsidRPr="0060200D">
        <w:rPr>
          <w:rFonts w:ascii="Verdana" w:hAnsi="Verdana"/>
          <w:b/>
          <w:bCs/>
          <w:sz w:val="24"/>
          <w:szCs w:val="24"/>
        </w:rPr>
        <w:t xml:space="preserve"> do wybranych fotografii oraz towarzyszącym im pomocy dotykowych</w:t>
      </w:r>
      <w:r w:rsidR="0060200D" w:rsidRPr="00BB3E5C">
        <w:rPr>
          <w:rFonts w:ascii="Verdana" w:hAnsi="Verdana"/>
          <w:sz w:val="24"/>
          <w:szCs w:val="24"/>
        </w:rPr>
        <w:t>.</w:t>
      </w:r>
    </w:p>
    <w:p w14:paraId="6259D26C" w14:textId="411545B8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</w:p>
    <w:p w14:paraId="7DB50CB6" w14:textId="4E7E983D" w:rsidR="001547DC" w:rsidRPr="00B93487" w:rsidRDefault="001547DC" w:rsidP="002412D9">
      <w:pPr>
        <w:pStyle w:val="Nagwek2"/>
        <w:spacing w:before="360" w:after="120"/>
        <w:rPr>
          <w:b w:val="0"/>
        </w:rPr>
      </w:pPr>
      <w:r w:rsidRPr="00B93487">
        <w:t>Sala czwarta</w:t>
      </w:r>
      <w:r w:rsidR="00B93487" w:rsidRPr="00B93487">
        <w:t>:</w:t>
      </w:r>
      <w:r w:rsidRPr="00B93487">
        <w:t xml:space="preserve"> „Dola i niedola naszych dzieci” </w:t>
      </w:r>
    </w:p>
    <w:p w14:paraId="25B5B0A2" w14:textId="3F382C4C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Ta część koncentruje się na wydanej w 1938 roku publikacji, która towarzyszyła Ogólnopolskiemu Kongresowi Dziecka. Niewielka broszura jest jedną z najważniejszych w historii polskich książek fotograficznych. Na jej kartach, na zasadzie kontrastu, zestawione zostały fotografie dzieci szczęśliwych i zadbanych oraz ubogich, pracujących ponad</w:t>
      </w:r>
      <w:r w:rsidR="0060200D">
        <w:rPr>
          <w:rFonts w:ascii="Verdana" w:hAnsi="Verdana"/>
          <w:sz w:val="24"/>
          <w:szCs w:val="24"/>
        </w:rPr>
        <w:t xml:space="preserve"> siły</w:t>
      </w:r>
      <w:r w:rsidRPr="00B93487">
        <w:rPr>
          <w:rFonts w:ascii="Verdana" w:hAnsi="Verdana"/>
          <w:sz w:val="24"/>
          <w:szCs w:val="24"/>
        </w:rPr>
        <w:t xml:space="preserve">. Na stronach umieszczono krótkie, wyraziste hasła – zapisane w formie apelu, jaki dzieci kierowały do dorosłych. Jedno z tych haseł – podpis pod zdjęciem pastuszków – brzmiało „A my w niewoli u bydła”. Zostało odczytane jako krytyka władzy i przyczyniło się do zniszczenia części </w:t>
      </w:r>
      <w:r w:rsidRPr="00B93487">
        <w:rPr>
          <w:rFonts w:ascii="Verdana" w:hAnsi="Verdana"/>
          <w:sz w:val="24"/>
          <w:szCs w:val="24"/>
        </w:rPr>
        <w:lastRenderedPageBreak/>
        <w:t xml:space="preserve">nakładu książki. Było też pośrednim powodem skazania </w:t>
      </w:r>
      <w:proofErr w:type="spellStart"/>
      <w:r w:rsidRPr="00B93487">
        <w:rPr>
          <w:rFonts w:ascii="Verdana" w:hAnsi="Verdana"/>
          <w:sz w:val="24"/>
          <w:szCs w:val="24"/>
        </w:rPr>
        <w:t>Minorskiego</w:t>
      </w:r>
      <w:proofErr w:type="spellEnd"/>
      <w:r w:rsidRPr="00B93487">
        <w:rPr>
          <w:rFonts w:ascii="Verdana" w:hAnsi="Verdana"/>
          <w:sz w:val="24"/>
          <w:szCs w:val="24"/>
        </w:rPr>
        <w:t xml:space="preserve"> na więzienie w Berezie Kartuskiej w 1939 roku.</w:t>
      </w:r>
    </w:p>
    <w:p w14:paraId="4645FCE9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W tej części wystawy można zobaczyć fotografie z broszury, ale też inne, zachowane w zbiorach muzeum, nigdy niepublikowane zdjęcia.</w:t>
      </w:r>
    </w:p>
    <w:p w14:paraId="06044A1E" w14:textId="77777777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Pomoc dotykowa w tej części odtwarza dwa kadry. Pierwszy to ujęcie dzieci na przeplotni – przestrzennej konstrukcji na placu zabaw. Dzieci ukazane są od dołu, a kadr pokazuje ich postaci na tle nieba. Drugie ujęcie to przeplotnia widoczna z oddali. Szerokie ujęcie pozwala dostrzec, że stoi ona pomiędzy blokami.</w:t>
      </w:r>
    </w:p>
    <w:p w14:paraId="4DF959FE" w14:textId="28EED51D" w:rsidR="0060200D" w:rsidRPr="00B93487" w:rsidRDefault="001547DC" w:rsidP="0060200D">
      <w:pPr>
        <w:spacing w:before="360"/>
        <w:rPr>
          <w:rFonts w:ascii="Verdana" w:hAnsi="Verdana"/>
          <w:sz w:val="24"/>
          <w:szCs w:val="24"/>
        </w:rPr>
      </w:pPr>
      <w:r w:rsidRPr="00B93487">
        <w:rPr>
          <w:rFonts w:ascii="Verdana" w:hAnsi="Verdana"/>
          <w:sz w:val="24"/>
          <w:szCs w:val="24"/>
        </w:rPr>
        <w:t>Tematem tej pomocy dotykowej jest perspektywa. Więcej o tej pracy można dowiedzieć się z opisu</w:t>
      </w:r>
      <w:r w:rsidR="0060200D">
        <w:rPr>
          <w:rFonts w:ascii="Verdana" w:hAnsi="Verdana"/>
          <w:sz w:val="24"/>
          <w:szCs w:val="24"/>
        </w:rPr>
        <w:t>:</w:t>
      </w:r>
      <w:r w:rsidR="0060200D" w:rsidRPr="00B93487">
        <w:rPr>
          <w:rFonts w:ascii="Verdana" w:hAnsi="Verdana"/>
          <w:sz w:val="24"/>
          <w:szCs w:val="24"/>
        </w:rPr>
        <w:t xml:space="preserve"> </w:t>
      </w:r>
      <w:proofErr w:type="spellStart"/>
      <w:r w:rsidR="0060200D" w:rsidRPr="0060200D">
        <w:rPr>
          <w:rFonts w:ascii="Verdana" w:hAnsi="Verdana"/>
          <w:b/>
          <w:bCs/>
          <w:sz w:val="24"/>
          <w:szCs w:val="24"/>
        </w:rPr>
        <w:t>Audiodeskrypcje</w:t>
      </w:r>
      <w:proofErr w:type="spellEnd"/>
      <w:r w:rsidR="0060200D" w:rsidRPr="0060200D">
        <w:rPr>
          <w:rFonts w:ascii="Verdana" w:hAnsi="Verdana"/>
          <w:b/>
          <w:bCs/>
          <w:sz w:val="24"/>
          <w:szCs w:val="24"/>
        </w:rPr>
        <w:t xml:space="preserve"> do wybranych fotografii oraz towarzyszącym im pomocy dotykowych</w:t>
      </w:r>
      <w:r w:rsidR="0060200D" w:rsidRPr="00BB3E5C">
        <w:rPr>
          <w:rFonts w:ascii="Verdana" w:hAnsi="Verdana"/>
          <w:sz w:val="24"/>
          <w:szCs w:val="24"/>
        </w:rPr>
        <w:t>.</w:t>
      </w:r>
    </w:p>
    <w:p w14:paraId="6D9C21B5" w14:textId="71FE3B5D" w:rsidR="001547DC" w:rsidRPr="00B93487" w:rsidRDefault="001547DC" w:rsidP="002412D9">
      <w:pPr>
        <w:spacing w:before="360"/>
        <w:rPr>
          <w:rFonts w:ascii="Verdana" w:hAnsi="Verdana"/>
          <w:sz w:val="24"/>
          <w:szCs w:val="24"/>
        </w:rPr>
      </w:pPr>
    </w:p>
    <w:p w14:paraId="61010CC9" w14:textId="2A823670" w:rsidR="001547DC" w:rsidRPr="00B93487" w:rsidRDefault="001547DC" w:rsidP="002412D9">
      <w:pPr>
        <w:pStyle w:val="Nagwek2"/>
        <w:spacing w:before="360" w:after="120"/>
        <w:rPr>
          <w:b w:val="0"/>
        </w:rPr>
      </w:pPr>
      <w:r w:rsidRPr="00B93487">
        <w:t>Sala piąta</w:t>
      </w:r>
      <w:r w:rsidRPr="00B93487">
        <w:t xml:space="preserve">: </w:t>
      </w:r>
      <w:r w:rsidRPr="00B93487">
        <w:t>„Powroty”</w:t>
      </w:r>
    </w:p>
    <w:p w14:paraId="00546592" w14:textId="77777777" w:rsidR="001547DC" w:rsidRPr="00B93487" w:rsidRDefault="001547DC" w:rsidP="002412D9">
      <w:pPr>
        <w:spacing w:before="360"/>
        <w:rPr>
          <w:rFonts w:ascii="Verdana" w:hAnsi="Verdana" w:cs="Arial"/>
          <w:sz w:val="24"/>
          <w:szCs w:val="24"/>
        </w:rPr>
      </w:pPr>
      <w:r w:rsidRPr="00B93487">
        <w:rPr>
          <w:rFonts w:ascii="Verdana" w:hAnsi="Verdana" w:cs="Arial"/>
          <w:sz w:val="24"/>
          <w:szCs w:val="24"/>
        </w:rPr>
        <w:t xml:space="preserve">Ta część wystawy koncentruje się na tematach, które </w:t>
      </w:r>
      <w:proofErr w:type="spellStart"/>
      <w:r w:rsidRPr="00B93487">
        <w:rPr>
          <w:rFonts w:ascii="Verdana" w:hAnsi="Verdana" w:cs="Arial"/>
          <w:sz w:val="24"/>
          <w:szCs w:val="24"/>
        </w:rPr>
        <w:t>Minorski</w:t>
      </w:r>
      <w:proofErr w:type="spellEnd"/>
      <w:r w:rsidRPr="00B93487">
        <w:rPr>
          <w:rFonts w:ascii="Verdana" w:hAnsi="Verdana" w:cs="Arial"/>
          <w:sz w:val="24"/>
          <w:szCs w:val="24"/>
        </w:rPr>
        <w:t xml:space="preserve"> podejmował, kiedy po latach nieobecności wrócił do Polski w 1956 roku. Najważniejszym tematem jest praca – tym razem </w:t>
      </w:r>
      <w:proofErr w:type="spellStart"/>
      <w:r w:rsidRPr="00B93487">
        <w:rPr>
          <w:rFonts w:ascii="Verdana" w:hAnsi="Verdana" w:cs="Arial"/>
          <w:sz w:val="24"/>
          <w:szCs w:val="24"/>
        </w:rPr>
        <w:t>Minorski</w:t>
      </w:r>
      <w:proofErr w:type="spellEnd"/>
      <w:r w:rsidRPr="00B93487">
        <w:rPr>
          <w:rFonts w:ascii="Verdana" w:hAnsi="Verdana" w:cs="Arial"/>
          <w:sz w:val="24"/>
          <w:szCs w:val="24"/>
        </w:rPr>
        <w:t xml:space="preserve"> opowiada o niej poprzez film dokumentalny pt. „Życie wróciło w Bieszczady”. Jego bohaterem jest budowa kolejki wąskotorowej w Bieszczadach. </w:t>
      </w:r>
      <w:proofErr w:type="spellStart"/>
      <w:r w:rsidRPr="00B93487">
        <w:rPr>
          <w:rFonts w:ascii="Verdana" w:hAnsi="Verdana" w:cs="Arial"/>
          <w:sz w:val="24"/>
          <w:szCs w:val="24"/>
        </w:rPr>
        <w:t>Minorski</w:t>
      </w:r>
      <w:proofErr w:type="spellEnd"/>
      <w:r w:rsidRPr="00B93487">
        <w:rPr>
          <w:rFonts w:ascii="Verdana" w:hAnsi="Verdana" w:cs="Arial"/>
          <w:sz w:val="24"/>
          <w:szCs w:val="24"/>
        </w:rPr>
        <w:t xml:space="preserve"> nie porzucił też jednego z najważniejszych dla siebie tematów, czyli ukazywania losu dzieci. Serię fotografii zrealizowanych dla Towarzystwa Przyjaciół Dzieci można zobaczyć na pokazie multimedialnym.</w:t>
      </w:r>
    </w:p>
    <w:p w14:paraId="40C950C1" w14:textId="77777777" w:rsidR="001547DC" w:rsidRPr="00B93487" w:rsidRDefault="001547DC" w:rsidP="002412D9">
      <w:pPr>
        <w:spacing w:before="360"/>
        <w:rPr>
          <w:rFonts w:ascii="Verdana" w:hAnsi="Verdana" w:cs="Arial"/>
          <w:sz w:val="24"/>
          <w:szCs w:val="24"/>
        </w:rPr>
      </w:pPr>
      <w:r w:rsidRPr="00B93487">
        <w:rPr>
          <w:rFonts w:ascii="Verdana" w:hAnsi="Verdana" w:cs="Arial"/>
          <w:sz w:val="24"/>
          <w:szCs w:val="24"/>
        </w:rPr>
        <w:t>W tej sali nie ma pomocy dotykowej.</w:t>
      </w:r>
    </w:p>
    <w:p w14:paraId="062BD73B" w14:textId="08F15D5A" w:rsidR="001547DC" w:rsidRPr="00B93487" w:rsidRDefault="001547DC" w:rsidP="002412D9">
      <w:pPr>
        <w:pStyle w:val="Nagwek2"/>
        <w:spacing w:before="360" w:after="120"/>
        <w:rPr>
          <w:b w:val="0"/>
        </w:rPr>
      </w:pPr>
      <w:r w:rsidRPr="00B93487">
        <w:lastRenderedPageBreak/>
        <w:t>Sala szósta</w:t>
      </w:r>
      <w:r w:rsidRPr="00B93487">
        <w:rPr>
          <w:b w:val="0"/>
        </w:rPr>
        <w:t>:</w:t>
      </w:r>
      <w:r w:rsidR="00BB3E5C">
        <w:rPr>
          <w:b w:val="0"/>
        </w:rPr>
        <w:t xml:space="preserve"> </w:t>
      </w:r>
      <w:r w:rsidRPr="00B93487">
        <w:t>„Przyszłość jest ważniejsza od przeszłości”</w:t>
      </w:r>
    </w:p>
    <w:p w14:paraId="5AECAF80" w14:textId="77777777" w:rsidR="001547DC" w:rsidRPr="00B93487" w:rsidRDefault="001547DC" w:rsidP="002412D9">
      <w:pPr>
        <w:spacing w:before="360"/>
        <w:rPr>
          <w:rFonts w:ascii="Verdana" w:hAnsi="Verdana" w:cstheme="minorHAnsi"/>
          <w:sz w:val="24"/>
          <w:szCs w:val="24"/>
        </w:rPr>
      </w:pPr>
      <w:r w:rsidRPr="00B93487">
        <w:rPr>
          <w:rFonts w:ascii="Verdana" w:hAnsi="Verdana" w:cstheme="minorHAnsi"/>
          <w:sz w:val="24"/>
          <w:szCs w:val="24"/>
        </w:rPr>
        <w:t xml:space="preserve">Ostatnia część wystawy pokazuje powojenną Warszawę. Zobaczymy, jak </w:t>
      </w:r>
      <w:proofErr w:type="spellStart"/>
      <w:r w:rsidRPr="00B93487">
        <w:rPr>
          <w:rFonts w:ascii="Verdana" w:hAnsi="Verdana" w:cstheme="minorHAnsi"/>
          <w:sz w:val="24"/>
          <w:szCs w:val="24"/>
        </w:rPr>
        <w:t>Minorski</w:t>
      </w:r>
      <w:proofErr w:type="spellEnd"/>
      <w:r w:rsidRPr="00B93487">
        <w:rPr>
          <w:rFonts w:ascii="Verdana" w:hAnsi="Verdana" w:cstheme="minorHAnsi"/>
          <w:sz w:val="24"/>
          <w:szCs w:val="24"/>
        </w:rPr>
        <w:t xml:space="preserve"> wracał z aparatem do miejsc, które dokumentował w latach 30., szukając pozostałości dawnej, drewnianej zabudowy. W latach 60. i 70. z zapałem fotografował również nowe osiedla.</w:t>
      </w:r>
    </w:p>
    <w:p w14:paraId="45159CC3" w14:textId="77777777" w:rsidR="001547DC" w:rsidRPr="00B93487" w:rsidRDefault="001547DC" w:rsidP="002412D9">
      <w:pPr>
        <w:spacing w:before="360"/>
        <w:rPr>
          <w:rFonts w:ascii="Verdana" w:hAnsi="Verdana" w:cstheme="minorHAnsi"/>
          <w:sz w:val="24"/>
          <w:szCs w:val="24"/>
        </w:rPr>
      </w:pPr>
      <w:r w:rsidRPr="00B93487">
        <w:rPr>
          <w:rFonts w:ascii="Verdana" w:hAnsi="Verdana" w:cstheme="minorHAnsi"/>
          <w:sz w:val="24"/>
          <w:szCs w:val="24"/>
        </w:rPr>
        <w:t xml:space="preserve">Ważnym tematem tej części są też zdjęcia </w:t>
      </w:r>
      <w:proofErr w:type="spellStart"/>
      <w:r w:rsidRPr="00B93487">
        <w:rPr>
          <w:rFonts w:ascii="Verdana" w:hAnsi="Verdana" w:cstheme="minorHAnsi"/>
          <w:sz w:val="24"/>
          <w:szCs w:val="24"/>
        </w:rPr>
        <w:t>Minorskiego</w:t>
      </w:r>
      <w:proofErr w:type="spellEnd"/>
      <w:r w:rsidRPr="00B93487">
        <w:rPr>
          <w:rFonts w:ascii="Verdana" w:hAnsi="Verdana" w:cstheme="minorHAnsi"/>
          <w:sz w:val="24"/>
          <w:szCs w:val="24"/>
        </w:rPr>
        <w:t xml:space="preserve"> wykonywane na pochodach pierwszomajowych. Nie zobaczymy na nich jednak ani polityków, ani władzy, ani maszerujących równo ludzi. </w:t>
      </w:r>
      <w:proofErr w:type="spellStart"/>
      <w:r w:rsidRPr="00B93487">
        <w:rPr>
          <w:rFonts w:ascii="Verdana" w:hAnsi="Verdana" w:cstheme="minorHAnsi"/>
          <w:sz w:val="24"/>
          <w:szCs w:val="24"/>
        </w:rPr>
        <w:t>Minorski</w:t>
      </w:r>
      <w:proofErr w:type="spellEnd"/>
      <w:r w:rsidRPr="00B93487">
        <w:rPr>
          <w:rFonts w:ascii="Verdana" w:hAnsi="Verdana" w:cstheme="minorHAnsi"/>
          <w:sz w:val="24"/>
          <w:szCs w:val="24"/>
        </w:rPr>
        <w:t xml:space="preserve"> fotografował tłum i spontaniczne uśmiechy.</w:t>
      </w:r>
    </w:p>
    <w:p w14:paraId="692BC7D1" w14:textId="77777777" w:rsidR="001547DC" w:rsidRPr="00B93487" w:rsidRDefault="001547DC" w:rsidP="002412D9">
      <w:pPr>
        <w:spacing w:before="360"/>
        <w:rPr>
          <w:rFonts w:ascii="Verdana" w:hAnsi="Verdana" w:cstheme="minorHAnsi"/>
          <w:sz w:val="24"/>
          <w:szCs w:val="24"/>
        </w:rPr>
      </w:pPr>
      <w:r w:rsidRPr="00B93487">
        <w:rPr>
          <w:rFonts w:ascii="Verdana" w:hAnsi="Verdana" w:cstheme="minorHAnsi"/>
          <w:sz w:val="24"/>
          <w:szCs w:val="24"/>
        </w:rPr>
        <w:t xml:space="preserve">Pomoc dotykowa w tej części odtwarza jedno ze zdjęć </w:t>
      </w:r>
      <w:proofErr w:type="spellStart"/>
      <w:r w:rsidRPr="00B93487">
        <w:rPr>
          <w:rFonts w:ascii="Verdana" w:hAnsi="Verdana" w:cstheme="minorHAnsi"/>
          <w:sz w:val="24"/>
          <w:szCs w:val="24"/>
        </w:rPr>
        <w:t>Minorskiego</w:t>
      </w:r>
      <w:proofErr w:type="spellEnd"/>
      <w:r w:rsidRPr="00B93487">
        <w:rPr>
          <w:rFonts w:ascii="Verdana" w:hAnsi="Verdana" w:cstheme="minorHAnsi"/>
          <w:sz w:val="24"/>
          <w:szCs w:val="24"/>
        </w:rPr>
        <w:t xml:space="preserve"> z pochodu pierwszomajowego. W pierwotnym kadrze po lewej stronie widoczny jest milicjant, którego </w:t>
      </w:r>
      <w:proofErr w:type="spellStart"/>
      <w:r w:rsidRPr="00B93487">
        <w:rPr>
          <w:rFonts w:ascii="Verdana" w:hAnsi="Verdana" w:cstheme="minorHAnsi"/>
          <w:sz w:val="24"/>
          <w:szCs w:val="24"/>
        </w:rPr>
        <w:t>Minorski</w:t>
      </w:r>
      <w:proofErr w:type="spellEnd"/>
      <w:r w:rsidRPr="00B93487">
        <w:rPr>
          <w:rFonts w:ascii="Verdana" w:hAnsi="Verdana" w:cstheme="minorHAnsi"/>
          <w:sz w:val="24"/>
          <w:szCs w:val="24"/>
        </w:rPr>
        <w:t xml:space="preserve"> nie chciał zachować. Przygotowując odbitkę, wykadrował go – odciął od tłumu.</w:t>
      </w:r>
    </w:p>
    <w:p w14:paraId="4F9D9B1B" w14:textId="77777777" w:rsidR="001547DC" w:rsidRPr="00B93487" w:rsidRDefault="001547DC" w:rsidP="002412D9">
      <w:pPr>
        <w:spacing w:before="360"/>
        <w:rPr>
          <w:rFonts w:ascii="Verdana" w:hAnsi="Verdana" w:cstheme="minorHAnsi"/>
          <w:sz w:val="24"/>
          <w:szCs w:val="24"/>
        </w:rPr>
      </w:pPr>
      <w:r w:rsidRPr="00B93487">
        <w:rPr>
          <w:rFonts w:ascii="Verdana" w:hAnsi="Verdana" w:cstheme="minorHAnsi"/>
          <w:sz w:val="24"/>
          <w:szCs w:val="24"/>
        </w:rPr>
        <w:t>Ta pomoc dotykowa ukazuje, czym jest i jak działa kadrowanie w fotografii, oraz jak poprzez zmianę kadru zmienia się jednocześnie wymowa zdjęcia.</w:t>
      </w:r>
    </w:p>
    <w:p w14:paraId="4027342F" w14:textId="761BF0F2" w:rsidR="00D91837" w:rsidRPr="00B93487" w:rsidRDefault="00D91837" w:rsidP="002412D9">
      <w:pPr>
        <w:pStyle w:val="Nagwek1"/>
        <w:spacing w:after="120"/>
      </w:pPr>
      <w:proofErr w:type="spellStart"/>
      <w:r w:rsidRPr="00B93487">
        <w:lastRenderedPageBreak/>
        <w:t>Audiodeskrypcje</w:t>
      </w:r>
      <w:proofErr w:type="spellEnd"/>
      <w:r w:rsidRPr="00B93487">
        <w:t xml:space="preserve"> </w:t>
      </w:r>
      <w:r w:rsidR="005939FB" w:rsidRPr="00B93487">
        <w:t>do wybranych fotografii oraz towarzyszącym im pomocy dotykowych</w:t>
      </w:r>
    </w:p>
    <w:p w14:paraId="6619E3C1" w14:textId="4787AA13" w:rsidR="00D91837" w:rsidRPr="00B93487" w:rsidRDefault="00D91837" w:rsidP="002412D9">
      <w:pPr>
        <w:pStyle w:val="Nagwek2"/>
        <w:spacing w:before="360" w:after="120"/>
      </w:pPr>
      <w:r w:rsidRPr="00B93487">
        <w:rPr>
          <w:b w:val="0"/>
        </w:rPr>
        <w:t xml:space="preserve">Fotografia </w:t>
      </w:r>
      <w:r w:rsidRPr="00B93487">
        <w:rPr>
          <w:b w:val="0"/>
        </w:rPr>
        <w:t>„</w:t>
      </w:r>
      <w:r w:rsidRPr="00B93487">
        <w:t>Piaskarz</w:t>
      </w:r>
      <w:r w:rsidRPr="00B93487">
        <w:rPr>
          <w:b w:val="0"/>
        </w:rPr>
        <w:t>”. Autor:</w:t>
      </w:r>
      <w:r w:rsidRPr="00B93487">
        <w:t xml:space="preserve"> Aleksander </w:t>
      </w:r>
      <w:proofErr w:type="spellStart"/>
      <w:r w:rsidRPr="00B93487">
        <w:t>Minorski</w:t>
      </w:r>
      <w:proofErr w:type="spellEnd"/>
      <w:r w:rsidR="00FC2DCF" w:rsidRPr="00B93487">
        <w:t xml:space="preserve">. Data wykonania: </w:t>
      </w:r>
      <w:r w:rsidRPr="00B93487">
        <w:t>1937 r.</w:t>
      </w:r>
    </w:p>
    <w:p w14:paraId="16E59148" w14:textId="79776BEA" w:rsidR="00D91837" w:rsidRPr="00B93487" w:rsidRDefault="00D91837" w:rsidP="002412D9">
      <w:pPr>
        <w:pStyle w:val="Nagwek3"/>
        <w:spacing w:before="360" w:after="120"/>
      </w:pPr>
      <w:r w:rsidRPr="00B93487">
        <w:t>Co widać na zdjęciu</w:t>
      </w:r>
    </w:p>
    <w:p w14:paraId="572635C6" w14:textId="7436A8AB" w:rsidR="00D91837" w:rsidRPr="00B93487" w:rsidRDefault="00D91837" w:rsidP="002412D9">
      <w:pPr>
        <w:spacing w:before="360"/>
        <w:rPr>
          <w:rFonts w:ascii="Verdana" w:hAnsi="Verdana"/>
        </w:rPr>
      </w:pPr>
      <w:r w:rsidRPr="00B93487">
        <w:rPr>
          <w:rFonts w:ascii="Verdana" w:hAnsi="Verdana"/>
        </w:rPr>
        <w:t xml:space="preserve">Czarno-białe zdjęcie przedstawia nabrzeże dużej rzeki. To Wisła w Warszawie. Brzeg jest wysoki i wybetonowany. Wzdłuż </w:t>
      </w:r>
      <w:r w:rsidR="001D6497" w:rsidRPr="00B93487">
        <w:rPr>
          <w:rFonts w:ascii="Verdana" w:hAnsi="Verdana"/>
        </w:rPr>
        <w:t>brzegu</w:t>
      </w:r>
      <w:r w:rsidRPr="00B93487">
        <w:rPr>
          <w:rFonts w:ascii="Verdana" w:hAnsi="Verdana"/>
        </w:rPr>
        <w:t xml:space="preserve"> idzie piaskarz, czyli osoba wydobywająca piach i żwir z rzeki. Piaskarz pokazany jest od tyłu, tak, że nie widzimy jego twarzy. Jest pochylony do przodu i z wysiłkiem ciągnie napiętą, grubą linę. Nie widać tego na zdjęciu, ale najprawdopodobniej ciągnie za sobą łódź  z piaskiem. Przed nim, na tym samym brzegu w oddali widać innych piaskarzy w łódkach.</w:t>
      </w:r>
    </w:p>
    <w:p w14:paraId="7E1DB838" w14:textId="77777777" w:rsidR="0089537F" w:rsidRPr="00B93487" w:rsidRDefault="0089537F" w:rsidP="002412D9">
      <w:pPr>
        <w:pStyle w:val="Nagwek3"/>
        <w:spacing w:before="360" w:after="120"/>
      </w:pPr>
      <w:r w:rsidRPr="00B93487">
        <w:t>Pomoc dotykowa towarzysząca  fotografii</w:t>
      </w:r>
    </w:p>
    <w:p w14:paraId="55313DBE" w14:textId="1ABAEFB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Poprzez pracę </w:t>
      </w:r>
      <w:r w:rsidR="001D6497" w:rsidRPr="00B93487">
        <w:rPr>
          <w:rFonts w:ascii="Verdana" w:hAnsi="Verdana"/>
        </w:rPr>
        <w:t>„</w:t>
      </w:r>
      <w:r w:rsidRPr="00B93487">
        <w:rPr>
          <w:rFonts w:ascii="Verdana" w:hAnsi="Verdana"/>
          <w:bCs/>
        </w:rPr>
        <w:t>Piaskarz</w:t>
      </w:r>
      <w:r w:rsidR="001D6497" w:rsidRPr="00B93487">
        <w:rPr>
          <w:rFonts w:ascii="Verdana" w:hAnsi="Verdana"/>
          <w:bCs/>
        </w:rPr>
        <w:t>”</w:t>
      </w:r>
      <w:r w:rsidRPr="00B93487">
        <w:rPr>
          <w:rFonts w:ascii="Verdana" w:hAnsi="Verdana"/>
          <w:bCs/>
        </w:rPr>
        <w:t xml:space="preserve"> </w:t>
      </w:r>
      <w:r w:rsidRPr="00B93487">
        <w:rPr>
          <w:rFonts w:ascii="Verdana" w:hAnsi="Verdana"/>
        </w:rPr>
        <w:t>i towarzyszącą jej pomoc dotykową zajmujemy się tematem kompozycji w fotografii.</w:t>
      </w:r>
    </w:p>
    <w:p w14:paraId="5D1A9689" w14:textId="77777777" w:rsidR="0089537F" w:rsidRPr="00B93487" w:rsidRDefault="0089537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Kompozycja zdjęcia jest ukośna. Wybetonowany brzeg jest niczym linia  biegnąca od lewego dolnego rogu  do górnego prawego, która  przecina fotografię na dwie trójkątne części</w:t>
      </w:r>
    </w:p>
    <w:p w14:paraId="600DF0EA" w14:textId="77777777" w:rsidR="0089537F" w:rsidRPr="00B93487" w:rsidRDefault="0089537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Część ponad linią, czyli lewą górną część fotografii, to  pofalowana  powierzchnia wody.  Część pod liną, czyli  dolna, prawa strona fotografii, to wybetonowane wybrzeże.</w:t>
      </w:r>
    </w:p>
    <w:p w14:paraId="61BCD71A" w14:textId="0377E111" w:rsidR="0089537F" w:rsidRPr="00B93487" w:rsidRDefault="0089537F" w:rsidP="002412D9">
      <w:pPr>
        <w:pStyle w:val="Nagwek3"/>
        <w:spacing w:before="360" w:after="120"/>
        <w:rPr>
          <w:rFonts w:eastAsia="Times New Roman"/>
          <w:lang w:eastAsia="pl-PL"/>
        </w:rPr>
      </w:pPr>
      <w:r w:rsidRPr="00B93487">
        <w:rPr>
          <w:rFonts w:eastAsia="Times New Roman"/>
          <w:lang w:eastAsia="pl-PL"/>
        </w:rPr>
        <w:lastRenderedPageBreak/>
        <w:t>Opis przygotowany przez kuratorkę wystawy</w:t>
      </w:r>
    </w:p>
    <w:p w14:paraId="2494D87D" w14:textId="0305B5ED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Do pięciu wybranych fotografii na wystawie przygotowano </w:t>
      </w:r>
      <w:r w:rsidR="001D6497" w:rsidRPr="00B93487">
        <w:rPr>
          <w:rFonts w:ascii="Verdana" w:hAnsi="Verdana"/>
        </w:rPr>
        <w:t>pomoce dotykowe</w:t>
      </w:r>
      <w:r w:rsidRPr="00B93487">
        <w:rPr>
          <w:rFonts w:ascii="Verdana" w:hAnsi="Verdana"/>
        </w:rPr>
        <w:t xml:space="preserve">. Tworzą one tematyczną ścieżkę zwiedzania.  Dzięki niej można zapoznać się z wybranymi pojęciami z obszaru fotografii. </w:t>
      </w:r>
    </w:p>
    <w:p w14:paraId="66B8E7D0" w14:textId="152E9648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proofErr w:type="spellStart"/>
      <w:r w:rsidRPr="00B93487">
        <w:rPr>
          <w:rFonts w:ascii="Verdana" w:hAnsi="Verdana"/>
        </w:rPr>
        <w:t>Tyflografika</w:t>
      </w:r>
      <w:proofErr w:type="spellEnd"/>
      <w:r w:rsidRPr="00B93487">
        <w:rPr>
          <w:rFonts w:ascii="Verdana" w:hAnsi="Verdana"/>
        </w:rPr>
        <w:t xml:space="preserve"> „Piaskarze” opowiada o kompozycji w fotografii.</w:t>
      </w:r>
      <w:r w:rsidR="00303567">
        <w:rPr>
          <w:rFonts w:ascii="Verdana" w:hAnsi="Verdana"/>
        </w:rPr>
        <w:t xml:space="preserve">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skomponował tę fotografię w przemyślany sposób. Zbudował ją z trzech równoległych, wyraźnych linii: nadbrzeża, napiętego sznura i linii wody. Ciemna postać piaskarza przecina tę kompozycję pod ostrym kątem i jest kluczowym elementem całości. Pochylone ciało i stopa mocno zapierająca się o podłoże jasno wskazują na wysiłek, jaki robotnik wkłada w swoją pracę. Mimo że łódź nie jest widoczna w kadrze, domyślamy się, że jest przyczepiona do końca liny.</w:t>
      </w:r>
    </w:p>
    <w:p w14:paraId="5EA2023C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Fotografia piaskarza wskazuje na jeden z ważniejszych tematów, jaki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podejmował w swojej twórczości – ciężką, wyczerpującą pracę, często ponad siły.</w:t>
      </w:r>
    </w:p>
    <w:p w14:paraId="083C9250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Fotografia piaskarza nad Wisłą- została wykonana przez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 w 1937 roku. To jedno z kilkunastu zdjęć z serii, która w całości układa się w opowieść o ciężkiej pracy. Wśród pozostałych ujęć znajdziemy m.in. portrety – w tym szczególnie ciekawe portrety kobiet – ale też widoki na warsztaty piaskarskie na nadbrzeżu czy ujęcia łodzi służących do transportu piachu.</w:t>
      </w:r>
    </w:p>
    <w:p w14:paraId="16C5CABA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Piaskarze i </w:t>
      </w:r>
      <w:proofErr w:type="spellStart"/>
      <w:r w:rsidRPr="00B93487">
        <w:rPr>
          <w:rFonts w:ascii="Verdana" w:hAnsi="Verdana"/>
        </w:rPr>
        <w:t>żwirnicy</w:t>
      </w:r>
      <w:proofErr w:type="spellEnd"/>
      <w:r w:rsidRPr="00B93487">
        <w:rPr>
          <w:rFonts w:ascii="Verdana" w:hAnsi="Verdana"/>
        </w:rPr>
        <w:t xml:space="preserve"> wydobywali piasek na warszawskim odcinku Wisły co najmniej od połowy XIX wieku. Pracowali sezonowo – od wiosny do momentu zamarznięcia rzeki. Piach przewożono specjalnymi łodziami, widocznymi na wielu fotografiach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>.</w:t>
      </w:r>
    </w:p>
    <w:p w14:paraId="3CFEF5DF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W dwudziestoleciu międzywojennym zdecydowano o przeniesieniu warsztatów piaskarskich poza modernizowaną część bulwarów wiślanych. </w:t>
      </w:r>
      <w:r w:rsidRPr="00B93487">
        <w:rPr>
          <w:rFonts w:ascii="Verdana" w:hAnsi="Verdana"/>
        </w:rPr>
        <w:lastRenderedPageBreak/>
        <w:t>Warsztaty piaskarskie i sami piaskarze nie pasowali do coraz bardziej reprezentacyjnego charakteru Wybrzeże Kościuszkowskiego. Wywołało to opór wśród pracowników, którzy zrzeszali się w związkach zawodowych i walczyli o możliwość pozostania w centralnej części Warszawy.</w:t>
      </w:r>
    </w:p>
    <w:p w14:paraId="1C2B3D9C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Wiosną 1937 roku na Wiśle strajkowało niemal 600 osób. Ostatecznie w 1939 roku warsztaty piaskarskie zostały przeniesione na obrzeża Warszawy – na wysokość Siekier</w:t>
      </w:r>
    </w:p>
    <w:p w14:paraId="34CC52AC" w14:textId="0D4A1B02" w:rsidR="0089537F" w:rsidRPr="00B93487" w:rsidRDefault="0089537F" w:rsidP="002412D9">
      <w:pPr>
        <w:pStyle w:val="Nagwek2"/>
        <w:spacing w:before="360" w:after="120"/>
      </w:pPr>
      <w:r w:rsidRPr="00B93487">
        <w:t>Fotografia: „</w:t>
      </w:r>
      <w:r w:rsidRPr="00B93487">
        <w:t>Dziewczynka ucząca się przy lampie naftowej w suterenie</w:t>
      </w:r>
      <w:r w:rsidRPr="00B93487">
        <w:t xml:space="preserve">”. Autor:  </w:t>
      </w:r>
      <w:r w:rsidRPr="00B93487">
        <w:t xml:space="preserve">Aleksander </w:t>
      </w:r>
      <w:proofErr w:type="spellStart"/>
      <w:r w:rsidRPr="00B93487">
        <w:t>Minorski</w:t>
      </w:r>
      <w:proofErr w:type="spellEnd"/>
      <w:r w:rsidR="00FC2DCF" w:rsidRPr="00B93487">
        <w:t xml:space="preserve">. </w:t>
      </w:r>
      <w:r w:rsidR="00FC2DCF" w:rsidRPr="00B93487">
        <w:t>Data wykonania:</w:t>
      </w:r>
      <w:r w:rsidR="00FC2DCF" w:rsidRPr="00B93487">
        <w:t xml:space="preserve"> </w:t>
      </w:r>
      <w:r w:rsidRPr="00B93487">
        <w:t xml:space="preserve">ok. 1936 r. </w:t>
      </w:r>
    </w:p>
    <w:p w14:paraId="1D8C65E8" w14:textId="07DDD120" w:rsidR="0089537F" w:rsidRPr="00B93487" w:rsidRDefault="0089537F" w:rsidP="002412D9">
      <w:pPr>
        <w:pStyle w:val="Nagwek3"/>
        <w:spacing w:before="360" w:after="120"/>
      </w:pPr>
      <w:r w:rsidRPr="00B93487">
        <w:t>Co widać na zdjęciach</w:t>
      </w:r>
    </w:p>
    <w:p w14:paraId="2E2E2B75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Dwa czarno-białe zdjęcie przedstawiają ten sam niewielki pokój i tę samą scenę. Jednak w zależności od tego jak i na co pada światło,  uwaga obserwatora kierowana jest na inne szczegóły.</w:t>
      </w:r>
    </w:p>
    <w:p w14:paraId="3C45E77E" w14:textId="61D2861F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Po lewej stronie stoi drewniany stół. Na nim pali się lampa naftowa, która częściowo oświetla pokój. Przy stole siedzi kilkuletnia dziewczynka, która  pochyla się nad zeszytem i pisze. Obok lampy leżą zeszyty i kartki papieru. Dziewczynka ma jasne włosy do ramion i ciemne ubranie. Nad stołem widać dolny fragment zasłoniętego firanką okna. Choć na zewnątrz świeci słońce, w</w:t>
      </w:r>
      <w:r w:rsidR="001D6497" w:rsidRPr="00B93487">
        <w:rPr>
          <w:rFonts w:ascii="Verdana" w:hAnsi="Verdana"/>
        </w:rPr>
        <w:t xml:space="preserve"> środku pokoju</w:t>
      </w:r>
      <w:r w:rsidRPr="00B93487">
        <w:rPr>
          <w:rFonts w:ascii="Verdana" w:hAnsi="Verdana"/>
        </w:rPr>
        <w:t xml:space="preserve"> panuje mrok.</w:t>
      </w:r>
    </w:p>
    <w:p w14:paraId="60CEAB42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Po prawej stronie zdjęcia, za krzesłem na którym siedzi dziewczynka znajduje się łóżko. Leży w nim nieco starszy od niej chłopiec, który lekko uśmiechnięty patrzy prosto w obiektyw. Jest przykryty kołdrą aż po szyje. Leży na plecach, a ręce trzyma zaplecione za głową, która opiera się na poduszce. Na jego brzuchu leży otwarty zeszyt lub książka. Na kołdrze, na nogach chłopca widać skurzany tornister.</w:t>
      </w:r>
    </w:p>
    <w:p w14:paraId="7E47EC5C" w14:textId="2E96F161" w:rsidR="0089537F" w:rsidRPr="00B93487" w:rsidRDefault="003E56A7" w:rsidP="002412D9">
      <w:pPr>
        <w:pStyle w:val="Nagwek3"/>
        <w:spacing w:before="360" w:after="120"/>
        <w:rPr>
          <w:b w:val="0"/>
        </w:rPr>
      </w:pPr>
      <w:r>
        <w:lastRenderedPageBreak/>
        <w:t>P</w:t>
      </w:r>
      <w:r w:rsidR="0089537F" w:rsidRPr="00B93487">
        <w:t>omoc dotykowa towarzysząca fotografii</w:t>
      </w:r>
    </w:p>
    <w:p w14:paraId="28439151" w14:textId="0FD44A4A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  <w:bCs/>
        </w:rPr>
      </w:pPr>
      <w:r w:rsidRPr="00B93487">
        <w:rPr>
          <w:rFonts w:ascii="Verdana" w:hAnsi="Verdana"/>
          <w:bCs/>
        </w:rPr>
        <w:t xml:space="preserve">Do tych zdjęć przygotowano dwie </w:t>
      </w:r>
      <w:r w:rsidR="001D6497" w:rsidRPr="00B93487">
        <w:rPr>
          <w:rFonts w:ascii="Verdana" w:hAnsi="Verdana"/>
          <w:bCs/>
        </w:rPr>
        <w:t>pomoce dotykowe</w:t>
      </w:r>
      <w:r w:rsidRPr="00B93487">
        <w:rPr>
          <w:rFonts w:ascii="Verdana" w:hAnsi="Verdana"/>
          <w:bCs/>
        </w:rPr>
        <w:t xml:space="preserve">, które pookazują rolę światła w fotografii. Jedna przedstawia pokój kiedy na stole jasno pali się lampa naftowa. Wtedy rysy twarzy dziewczynki i szczegóły, np. faktura stołu, są wyraźne. Druga pomoc dotykowa pokazuje ten sam pokój z zasłoniętą lampom naftową. Tym razem szczegóły są zatarte i trudniej je dostrzec. </w:t>
      </w:r>
    </w:p>
    <w:p w14:paraId="432A88B2" w14:textId="64703F62" w:rsidR="0089537F" w:rsidRPr="00B93487" w:rsidRDefault="0089537F" w:rsidP="002412D9">
      <w:pPr>
        <w:pStyle w:val="Nagwek3"/>
        <w:spacing w:before="360" w:after="120"/>
        <w:rPr>
          <w:b w:val="0"/>
        </w:rPr>
      </w:pPr>
      <w:r w:rsidRPr="00B93487">
        <w:rPr>
          <w:rFonts w:eastAsia="Times New Roman"/>
          <w:lang w:eastAsia="pl-PL"/>
        </w:rPr>
        <w:t>Opis przygotowany przez kuratorkę wystawy</w:t>
      </w:r>
    </w:p>
    <w:p w14:paraId="51CAFE50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Ta praca jest elementem tematycznej ścieżki zwiedzania na wystawie, dzięki której można dowiedzieć się więcej o różnych pojęciach z obszaru fotografii. Poprzez te dwie prace i towarzyszące im pomoce dotykowe zatrzymujemy się nad tematem światła w fotografii. To jedno z kluczowych zagadnień tej dziedziny – co odzwierciedla sama nazwa, pochodząca z greki i oznaczająca dosłownie „rysowanie światłem”.</w:t>
      </w:r>
    </w:p>
    <w:p w14:paraId="3B875417" w14:textId="5EEC4EC4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W ciemnych pomieszczeniach, gdzie naturalnego blasku było niewiele, konieczne było używanie lampy błyskowej lub innych sposobów rozjaśniania przestrzeni. Zbyt słabe warunki oświetleniowe nie pozwalały na uwidocznienie szczegółów, a często też uniemożliwiały wykonanie dobrego zdjęcia. Fotografowanie w takiej przestrzeni – zapewne w suterenie, czyli pomieszczeniu położonym częściowo poniżej poziomu chodnika – było wymagające.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wykorzystał więc drugie źródło jasności, jakim była lampa naftowa.</w:t>
      </w:r>
      <w:r w:rsidR="00303567">
        <w:rPr>
          <w:rFonts w:ascii="Verdana" w:hAnsi="Verdana"/>
        </w:rPr>
        <w:t xml:space="preserve"> </w:t>
      </w:r>
      <w:r w:rsidRPr="00B93487">
        <w:rPr>
          <w:rFonts w:ascii="Verdana" w:hAnsi="Verdana"/>
        </w:rPr>
        <w:t xml:space="preserve">Gdy stała ona w głębi stołu, dobrze oświetlała leżący na nim zeszyt, z którego uczyła się dziewczynka. Po przestawieniu na krawędź stołu lepiej wydobywała rysy twarzy dziecka. Porównanie tych dwóch ujęć pokazuje, że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bardzo świadomie sprawdzał, które ustawienie źródła światła będzie korzystniejsze dla wykonania dobrze doświetlonego zdjęcia.</w:t>
      </w:r>
    </w:p>
    <w:p w14:paraId="2C286FE0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lastRenderedPageBreak/>
        <w:t xml:space="preserve">Dwa ujęcia dziewczynki uczącej się przy lampie naftowej zostały wykonane przez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 około 1936 roku. Zdjęcia wydają się podobne, jednak bliższe przyjrzenie się odsłania różnice pomiędzy nimi. Widać je w tym, co mieści się w kadrze – chłopiec patrzący w obiektyw i suszące się pranie w jednym, tornister i zeszyt na łóżku w drugim. Kluczowe różnice to jednak ilość światła padającego z okna i lampy naftowej.</w:t>
      </w:r>
    </w:p>
    <w:p w14:paraId="2658A3B1" w14:textId="77777777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Dziewczynka uczy się przy lampie naftowej, bo w pomieszczeniu, nawet w ciągu dnia, jest zbyt ciemno, by dobrze widziała zeszyt. Drugie dziecko, mimo choroby, uczy się w łóżku. Ta scena dla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 była symboliczna – wskazywała, że mimo bardzo trudnych warunków mieszkaniowych i życiowych dzieci chcą się uczyć. Wytrwałość dzieci z rodzin robotniczych to jeden z ważniejszych motywów jego fotografii.</w:t>
      </w:r>
    </w:p>
    <w:p w14:paraId="318C836F" w14:textId="28146BBB" w:rsidR="0089537F" w:rsidRPr="00B93487" w:rsidRDefault="0089537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W ramach zlecenia, jakie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realizował dla Towarzystwa Osiedli Robotniczych, robił głównie zdjęcia wnętrz. To kadry, w których chciał zawrzeć jak najwięcej informacji świadczących o fatalnych warunkach życia robotników. Najczęściej były to ujęcia bez ludzi, pokazujące zastawione kuchnie węglowe, przylegające do nich zniszczone łóżka, meble oraz suszącą się nad piecem odzież. Jednak na niektórych – jak tu – pojawiają się także mieszkający w tych warunkach ludzie</w:t>
      </w:r>
      <w:r w:rsidR="00FC2DCF" w:rsidRPr="00B93487">
        <w:rPr>
          <w:rFonts w:ascii="Verdana" w:hAnsi="Verdana"/>
        </w:rPr>
        <w:t>.</w:t>
      </w:r>
    </w:p>
    <w:p w14:paraId="7ADBB41E" w14:textId="244ADD40" w:rsidR="00FC2DCF" w:rsidRPr="00B93487" w:rsidRDefault="00FC2DCF" w:rsidP="008B027C">
      <w:pPr>
        <w:pStyle w:val="Nagwek2"/>
        <w:rPr>
          <w:b w:val="0"/>
        </w:rPr>
      </w:pPr>
      <w:r w:rsidRPr="008B027C">
        <w:lastRenderedPageBreak/>
        <w:t>Fotografia</w:t>
      </w:r>
      <w:r w:rsidRPr="00B93487">
        <w:rPr>
          <w:b w:val="0"/>
        </w:rPr>
        <w:t>:</w:t>
      </w:r>
      <w:r w:rsidRPr="00B93487">
        <w:t xml:space="preserve"> </w:t>
      </w:r>
      <w:r w:rsidRPr="00B93487">
        <w:rPr>
          <w:b w:val="0"/>
        </w:rPr>
        <w:t>„</w:t>
      </w:r>
      <w:r w:rsidRPr="00B93487">
        <w:t>Chłopcy grający w piłkę, boisko na Woli, w tle ulice Elekcyjna (obecnie Erazma Ciołka) i Obozowa</w:t>
      </w:r>
      <w:r w:rsidRPr="00B93487">
        <w:rPr>
          <w:b w:val="0"/>
        </w:rPr>
        <w:t xml:space="preserve">”. </w:t>
      </w:r>
      <w:r w:rsidRPr="008B027C">
        <w:t>Autor</w:t>
      </w:r>
      <w:r w:rsidRPr="00B93487">
        <w:rPr>
          <w:b w:val="0"/>
        </w:rPr>
        <w:t xml:space="preserve">: </w:t>
      </w:r>
      <w:r w:rsidRPr="00B93487">
        <w:t xml:space="preserve">Aleksander </w:t>
      </w:r>
      <w:proofErr w:type="spellStart"/>
      <w:r w:rsidRPr="00B93487">
        <w:t>Minorski</w:t>
      </w:r>
      <w:proofErr w:type="spellEnd"/>
      <w:r w:rsidRPr="00B93487">
        <w:rPr>
          <w:b w:val="0"/>
        </w:rPr>
        <w:t xml:space="preserve">. </w:t>
      </w:r>
      <w:r w:rsidRPr="00B93487">
        <w:t>Data wykonania: ok. 1937</w:t>
      </w:r>
      <w:r w:rsidR="001D6497" w:rsidRPr="00B93487">
        <w:t>.</w:t>
      </w:r>
    </w:p>
    <w:p w14:paraId="7DD2C366" w14:textId="335619CB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Co widać na zdjęciu</w:t>
      </w:r>
    </w:p>
    <w:p w14:paraId="199F1818" w14:textId="2A968F32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Czarno-białe zdjęcie przedstawia fragment boiska do piłki nożnej. Ziemia jest nierówna, brakuje linii wyznaczających pole gry. W oddali widać niską zabudowę i kominy fabryki. Otoczenie wygląda na ubogie.</w:t>
      </w:r>
    </w:p>
    <w:p w14:paraId="4AF11A92" w14:textId="57D64FF3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Na pierwszym planie, po lewej stronie, dwóch chłopców walczy o piłkę. Widać ich od tylu, nie widzimy ich twarzy, tylko sylwetki. Jeden z nich wyskakuje wysoko, kolana ma ugięte, stopy oderwane od ziemi. Ręce wyciąga w górę i próbuje obiema dłońmi złapać  piłkę lecąca nad jego  głową. Ubrany jest w marynarkę i spodnie, na nogach ma wysokie skarpety i sznurowane buty.</w:t>
      </w:r>
      <w:r w:rsidR="008B027C">
        <w:rPr>
          <w:rFonts w:ascii="Verdana" w:hAnsi="Verdana"/>
        </w:rPr>
        <w:t xml:space="preserve"> </w:t>
      </w:r>
      <w:r w:rsidRPr="00B93487">
        <w:rPr>
          <w:rFonts w:ascii="Verdana" w:hAnsi="Verdana"/>
        </w:rPr>
        <w:t>Drugi chłopiec jest tuż za jego plecami i próbuje mu przeszkodzić. Jest pochylony do przodu, obie ręce ma wyciągnięte do przodu, niemal dotyka pleców kolegi. Ma na sobie długi, ciemny płaszcz, a na głowie jasną czapkę.</w:t>
      </w:r>
      <w:r w:rsidR="008B027C">
        <w:rPr>
          <w:rFonts w:ascii="Verdana" w:hAnsi="Verdana"/>
        </w:rPr>
        <w:t xml:space="preserve"> </w:t>
      </w:r>
      <w:r w:rsidRPr="00B93487">
        <w:rPr>
          <w:rFonts w:ascii="Verdana" w:hAnsi="Verdana"/>
        </w:rPr>
        <w:t xml:space="preserve">W ich stronę biegnie trzeci chłopiec, żeby włączyć się do akcji. </w:t>
      </w:r>
    </w:p>
    <w:p w14:paraId="1E951FC5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W prawym górnym rogu zdjęcia widać fragment dużej, solidnie wykonanej, choć pozbawionej siatki bramki. Obok bramki  na krawędzi boiska stoją dwaj obserwujący grę chłopcy.</w:t>
      </w:r>
    </w:p>
    <w:p w14:paraId="426F1083" w14:textId="6716B6B7" w:rsidR="00FC2DCF" w:rsidRPr="00B93487" w:rsidRDefault="00FC2DCF" w:rsidP="002412D9">
      <w:pPr>
        <w:pStyle w:val="Nagwek3"/>
        <w:spacing w:before="360" w:after="120"/>
        <w:rPr>
          <w:b w:val="0"/>
        </w:rPr>
      </w:pPr>
      <w:r w:rsidRPr="00B93487">
        <w:t>Pomoc dotykowa towarzysząca fotografii</w:t>
      </w:r>
    </w:p>
    <w:p w14:paraId="39D93FE4" w14:textId="4C8BDED9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Poprzez pracę </w:t>
      </w:r>
      <w:r w:rsidR="001D6497" w:rsidRPr="00B93487">
        <w:rPr>
          <w:rFonts w:ascii="Verdana" w:hAnsi="Verdana"/>
        </w:rPr>
        <w:t>„</w:t>
      </w:r>
      <w:r w:rsidRPr="00B93487">
        <w:rPr>
          <w:rFonts w:ascii="Verdana" w:hAnsi="Verdana"/>
          <w:bCs/>
        </w:rPr>
        <w:t>Chłopcy grający w piłkę</w:t>
      </w:r>
      <w:r w:rsidR="001D6497" w:rsidRPr="00B93487">
        <w:rPr>
          <w:rFonts w:ascii="Verdana" w:hAnsi="Verdana"/>
          <w:bCs/>
        </w:rPr>
        <w:t>”</w:t>
      </w:r>
      <w:r w:rsidRPr="00B93487">
        <w:rPr>
          <w:rFonts w:ascii="Verdana" w:hAnsi="Verdana"/>
          <w:b/>
        </w:rPr>
        <w:t xml:space="preserve"> </w:t>
      </w:r>
      <w:r w:rsidRPr="00B93487">
        <w:rPr>
          <w:rFonts w:ascii="Verdana" w:hAnsi="Verdana"/>
        </w:rPr>
        <w:t>i towarzyszącą jej pomoc dotykową zajmujemy się tematem ruchu w fotografii.</w:t>
      </w:r>
    </w:p>
    <w:p w14:paraId="5E74E08C" w14:textId="53C60D12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lastRenderedPageBreak/>
        <w:t xml:space="preserve">Zdjęcie ukazuje skok do piłki w najwyższym punkcie, czyli kiedy ręce chłopca złapały piłkę w locie. Jego ciało jest wyprężone, a nogi oderwane od ziemi, jedna z nich jest zgięta w kolanie. Drugi chłopiec jest pochylony w biegu, pędzi i jest tuż za jego plecami żeby zabrać mu piłkę. </w:t>
      </w:r>
    </w:p>
    <w:p w14:paraId="44D74914" w14:textId="2CF0F790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Opis przygotowany przez kuratorkę wystawy</w:t>
      </w:r>
    </w:p>
    <w:p w14:paraId="121B6587" w14:textId="0189D744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Poprzez pracę</w:t>
      </w:r>
      <w:r w:rsidR="001D6497" w:rsidRPr="00B93487">
        <w:rPr>
          <w:rFonts w:ascii="Verdana" w:hAnsi="Verdana"/>
        </w:rPr>
        <w:t xml:space="preserve"> „</w:t>
      </w:r>
      <w:r w:rsidRPr="00B93487">
        <w:rPr>
          <w:rFonts w:ascii="Verdana" w:hAnsi="Verdana"/>
        </w:rPr>
        <w:t>Chłopcy grający w piłkę</w:t>
      </w:r>
      <w:r w:rsidR="001D6497" w:rsidRPr="00B93487">
        <w:rPr>
          <w:rFonts w:ascii="Verdana" w:hAnsi="Verdana"/>
          <w:b/>
        </w:rPr>
        <w:t>”</w:t>
      </w:r>
      <w:r w:rsidRPr="00B93487">
        <w:rPr>
          <w:rFonts w:ascii="Verdana" w:hAnsi="Verdana"/>
          <w:b/>
        </w:rPr>
        <w:t xml:space="preserve"> </w:t>
      </w:r>
      <w:r w:rsidRPr="00B93487">
        <w:rPr>
          <w:rFonts w:ascii="Verdana" w:hAnsi="Verdana"/>
        </w:rPr>
        <w:t xml:space="preserve">i towarzyszącą jej pomoc dotykową zajmujemy się tematem ruchu w fotografii. Możliwość uchwycenia i dzięki temu dostrzeżenia momentu, trwającego w rzeczywistości ułamki sekund, było jednym z aspektów rewolucji, jaką wprowadziła fotografia. Tę możliwość dała migawka – element aparatu fotograficznego, który otwiera się na określony czas po naciśnięciu spustu i określa ilość światła wpadającego na negatyw. Migawka, w jaką wyposażony był aparat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>, najprawdopodobniej pozwalała na ustawienie tego czasu między 1/1 a 1/500 sekundy.</w:t>
      </w:r>
    </w:p>
    <w:p w14:paraId="401296AD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Fotografowie i fotografki niejednokrotnie czekali na uchwycenie takiego momentu rzeczywistości, który umyka ludzkiemu oku, ale daje się zapisać w fotografii. Na taką chwilę czekał też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>. Nie wiemy, czy chłopak w białej czapce i za dużym płaszczu zdoła przeszkodzić w złapaniu piłki, czy może jednak skok drugiego się powiedzie i złapie piłkę.</w:t>
      </w:r>
    </w:p>
    <w:p w14:paraId="242B5240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Zdjęcie chłopców grających w piłkę na boisku na Wola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zrobił w drugiej połowie lat trzydziestych. Ujęcie chłopca wyskakującego do piłki i drugiego, starającego się mu przeszkodzić, jest jednym z serii, którą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wykonał podczas tego meczu.</w:t>
      </w:r>
    </w:p>
    <w:p w14:paraId="2CFF2E34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Teren boiska, wyznaczonego przez prostą, drewnianą bramkę, znajdował się w okolicy, którą często fotografował. Na tym ujęciu w oddali widać ulicę Elekcyjna – widok na nią, częściowo zalaną, również znajduje się na wystawie. W to samo, zupełnie już odmienione miejsce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wróci też w latach 70.</w:t>
      </w:r>
    </w:p>
    <w:p w14:paraId="549C4945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lastRenderedPageBreak/>
        <w:t xml:space="preserve">Seria zdjęć, jaką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zrobił chłopcom grającym na boisku, jest przykładem zamiłowania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 do tworzenia opowieści.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dużo pisał, niektóre z reportaży również publikował, marzył o realizacji własnych filmów. Jednak to właśnie poprzez fotografie, a szczególnie poprzez serie zdjęć, mógł najpełniej opowiadać historie – takie jak ta o grze w piłkę na dzikim boisku na Woli. </w:t>
      </w:r>
    </w:p>
    <w:p w14:paraId="3DB1C373" w14:textId="69A33180" w:rsidR="00FC2DCF" w:rsidRPr="00B93487" w:rsidRDefault="00853202" w:rsidP="002412D9">
      <w:pPr>
        <w:pStyle w:val="Nagwek2"/>
        <w:spacing w:before="360" w:after="120"/>
      </w:pPr>
      <w:r w:rsidRPr="00B93487">
        <w:t>Fotografia: „</w:t>
      </w:r>
      <w:r w:rsidRPr="00B93487">
        <w:t>Dziewczynki na osiedlu WSM Żoliborz Centralny (ulica Próchnika), w tle przeplotnia na placu zabaw</w:t>
      </w:r>
      <w:r w:rsidRPr="00B93487">
        <w:t xml:space="preserve">”. Autor: </w:t>
      </w:r>
      <w:r w:rsidR="00FC2DCF" w:rsidRPr="00B93487">
        <w:t xml:space="preserve">Aleksander </w:t>
      </w:r>
      <w:proofErr w:type="spellStart"/>
      <w:r w:rsidR="00FC2DCF" w:rsidRPr="00B93487">
        <w:t>Minorski</w:t>
      </w:r>
      <w:proofErr w:type="spellEnd"/>
      <w:r w:rsidRPr="00B93487">
        <w:t xml:space="preserve">. </w:t>
      </w:r>
      <w:r w:rsidRPr="00B93487">
        <w:t xml:space="preserve">Data wykonania: </w:t>
      </w:r>
      <w:r w:rsidR="00FC2DCF" w:rsidRPr="00B93487">
        <w:t>1938 r.</w:t>
      </w:r>
      <w:r w:rsidR="00B93487" w:rsidRPr="00B93487">
        <w:t xml:space="preserve"> </w:t>
      </w:r>
      <w:r w:rsidR="00FC2DCF" w:rsidRPr="00B93487">
        <w:t>oraz</w:t>
      </w:r>
    </w:p>
    <w:p w14:paraId="67A3F6F4" w14:textId="0AE40D53" w:rsidR="00FC2DCF" w:rsidRPr="00B93487" w:rsidRDefault="00853202" w:rsidP="002412D9">
      <w:pPr>
        <w:pStyle w:val="Nagwek2"/>
        <w:spacing w:before="360" w:after="120"/>
        <w:rPr>
          <w:b w:val="0"/>
        </w:rPr>
      </w:pPr>
      <w:r w:rsidRPr="00B93487">
        <w:t>Fotografia:</w:t>
      </w:r>
      <w:r w:rsidR="00FC2DCF" w:rsidRPr="00B93487">
        <w:t xml:space="preserve"> </w:t>
      </w:r>
      <w:r w:rsidRPr="00B93487">
        <w:t>„</w:t>
      </w:r>
      <w:r w:rsidR="00FC2DCF" w:rsidRPr="00B93487">
        <w:t>Dziewczynki na przelotni na placu zabaw na osiedlu TOR na Kole (Wola)</w:t>
      </w:r>
      <w:r w:rsidRPr="00B93487">
        <w:t>”. Autor:</w:t>
      </w:r>
      <w:r w:rsidR="00FC2DCF" w:rsidRPr="00B93487">
        <w:t xml:space="preserve"> </w:t>
      </w:r>
      <w:r w:rsidRPr="00B93487">
        <w:t xml:space="preserve">Aleksander </w:t>
      </w:r>
      <w:proofErr w:type="spellStart"/>
      <w:r w:rsidRPr="00B93487">
        <w:t>Minorski</w:t>
      </w:r>
      <w:proofErr w:type="spellEnd"/>
      <w:r w:rsidRPr="00B93487">
        <w:t xml:space="preserve">. </w:t>
      </w:r>
      <w:r w:rsidRPr="00B93487">
        <w:t xml:space="preserve">Data wykonania: </w:t>
      </w:r>
      <w:r w:rsidR="00FC2DCF" w:rsidRPr="00B93487">
        <w:t>1938</w:t>
      </w:r>
      <w:r w:rsidRPr="00B93487">
        <w:t>.</w:t>
      </w:r>
    </w:p>
    <w:p w14:paraId="4D110FD7" w14:textId="39F4E055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Co widać na zdjęciach</w:t>
      </w:r>
    </w:p>
    <w:p w14:paraId="229986AC" w14:textId="51286199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Pierwsza czarno-biała fotografia przedstawia spokojną scenę z osiedla mieszkalnego WSM Żoliborz Centralny (ulica Próchnika), w tle widoczna jest przeplotnia na placu zabaw. Jest rok 1938, prawdopodobnie lato. Na pierwszym planie, po prawej stronie, idą dwie dziewczynki w wieku szkolnym. Są ubrane w lekkie sukienki i sandały. Każda z nich ma skakankę, którą ciągną  luźno po ziemi, tak, jakby dopiero co skończyły skakanie i szły gdzieś dalej, żeby znowu zacząć. Dziewczynka z lewej strony ma krótkie włosy a na głowie letni kapelusz i patrzy przed siebie. Dziewczynka z prawej ma krótkie włosy do brody i patrzy w prawo, gdzie widać fragment o</w:t>
      </w:r>
      <w:r w:rsidR="008B027C"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ciętej podczas kadrowania postaci.</w:t>
      </w:r>
    </w:p>
    <w:p w14:paraId="76D0269C" w14:textId="37C1BE84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Dziewczynki idą osiedlową drogą, z boku widać dość zaniedbany i wydeptany trawnik z nielicznymi krzewami i kilkoma młodymi drzewami. Po lewej i prawej stronie drogi ciągnie się rząd niskich, dwupiętrowych bloków mieszkalnych o prostych fasadach. Blok po lewej stronie znajdują się bliżej widza, niż ten po prawej. W tle, na wysokości bloków po lewej stronie  znajduje się plac zabaw z dużą metalową przeplotnią, czyli konstrukcją z drabinek w kształcie sześcianu. Przeplotnia przypomina niewielką wieżę, na którą można się wspiąć. Wokół niej widać kilkoro dzieci, które stoją i rozmawiają. Całość sceny sprawia wrażenie codziennego, spokojnego życia na osiedlu</w:t>
      </w:r>
      <w:r w:rsidR="008B027C">
        <w:rPr>
          <w:rFonts w:ascii="Verdana" w:eastAsia="Times New Roman" w:hAnsi="Verdana" w:cs="Times New Roman"/>
          <w:sz w:val="24"/>
          <w:szCs w:val="24"/>
          <w:lang w:eastAsia="pl-PL"/>
        </w:rPr>
        <w:t>. J</w:t>
      </w: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est piękna pogoda, dzieci bawią się i beztrosko spędzają wolny czas.</w:t>
      </w:r>
    </w:p>
    <w:p w14:paraId="2A661C5E" w14:textId="578CA7CA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Druga, również czarno-biała fotografia pokazuje grupę dzieci bawiących się na przeplotni. Zdjęcie zrobiono od dołu, co sprawia, że przeplotnia wydaje się wyższa i bardziej wyeksponowana na tle nieba. Wszystkie dzieci stoją lub siedzą na górze przeplotni. Dwie kilkuletnie dziewczynki w krótkich, letnich sukienkach do kolan wychylają się z przeplotni niczym z pokładu okrętu. Zza ich pleców wyłania się twarz dziewczynki, która ciekawie spogląda w obiektyw aparatu. Obok dziewczynek po lewej stronie widać dwie inne dziewczynki w letnich kapeluszach siedzące na górnym drążku przeplotni. Jedna zasłania usta i szepce coś do ucha koleżance, która słucha z zaciekawieniem. Z tyłu za dziewczynkami stoi nieco starszy chłopiec, który wygląda jakby czegoś wypatrywał w oddali.</w:t>
      </w:r>
    </w:p>
    <w:p w14:paraId="2A5B18FE" w14:textId="5FCE9BDF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Dzieci są bose lub w lekkim obuwiu, ubrane w letnie stroje. Cieszą się piękną, słoneczną pogod</w:t>
      </w:r>
      <w:r w:rsidR="008B027C">
        <w:rPr>
          <w:rFonts w:ascii="Verdana" w:eastAsia="Times New Roman" w:hAnsi="Verdana" w:cs="Times New Roman"/>
          <w:sz w:val="24"/>
          <w:szCs w:val="24"/>
          <w:lang w:eastAsia="pl-PL"/>
        </w:rPr>
        <w:t>ą</w:t>
      </w: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, beztroską i swoim towarzystwem.</w:t>
      </w:r>
    </w:p>
    <w:p w14:paraId="72C9C3E4" w14:textId="77777777" w:rsidR="00FC2DCF" w:rsidRPr="00B93487" w:rsidRDefault="00FC2DCF" w:rsidP="002412D9">
      <w:pPr>
        <w:pStyle w:val="Nagwek3"/>
        <w:spacing w:before="360" w:after="120"/>
        <w:rPr>
          <w:b w:val="0"/>
        </w:rPr>
      </w:pPr>
      <w:r w:rsidRPr="00B93487">
        <w:t>Pomoc dotykowa towarzysząca  fotografii</w:t>
      </w:r>
    </w:p>
    <w:p w14:paraId="416CE76E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eastAsiaTheme="minorHAnsi" w:hAnsi="Verdana" w:cstheme="minorBidi"/>
          <w:bCs/>
          <w:lang w:eastAsia="en-US"/>
        </w:rPr>
      </w:pPr>
      <w:r w:rsidRPr="00B93487">
        <w:rPr>
          <w:rFonts w:ascii="Verdana" w:eastAsiaTheme="minorHAnsi" w:hAnsi="Verdana" w:cstheme="minorBidi"/>
          <w:bCs/>
          <w:lang w:eastAsia="en-US"/>
        </w:rPr>
        <w:t>Obie pomoce dotykowe  skupiają się na zjawisku perspektywy. Dzięki nim możemy zobaczyć jak punkt patrzenia, czyli perspektywa wpływa na odbiór obrazu.</w:t>
      </w:r>
    </w:p>
    <w:p w14:paraId="09F74C7E" w14:textId="34A8E5A1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eastAsiaTheme="minorHAnsi" w:hAnsi="Verdana" w:cstheme="minorBidi"/>
          <w:bCs/>
          <w:lang w:eastAsia="en-US"/>
        </w:rPr>
      </w:pPr>
      <w:r w:rsidRPr="00B93487">
        <w:rPr>
          <w:rFonts w:ascii="Verdana" w:eastAsiaTheme="minorHAnsi" w:hAnsi="Verdana" w:cstheme="minorBidi"/>
          <w:bCs/>
          <w:lang w:eastAsia="en-US"/>
        </w:rPr>
        <w:lastRenderedPageBreak/>
        <w:t xml:space="preserve">Ujęcie z daleka z wykorzystaniem perspektywy zbieżnej pozwala zobaczyć całe osiedle wraz z miejscem, gdzie znajduje się przeplotnia. Ujęcie z bliska, wykonane 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>od dołu</w:t>
      </w:r>
      <w:r w:rsidRPr="00B93487">
        <w:rPr>
          <w:rFonts w:ascii="Verdana" w:eastAsiaTheme="minorHAnsi" w:hAnsi="Verdana" w:cstheme="minorBidi"/>
          <w:bCs/>
          <w:lang w:eastAsia="en-US"/>
        </w:rPr>
        <w:t>,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 xml:space="preserve"> z</w:t>
      </w:r>
      <w:r w:rsidRPr="00B93487">
        <w:rPr>
          <w:rFonts w:ascii="Verdana" w:eastAsiaTheme="minorHAnsi" w:hAnsi="Verdana" w:cstheme="minorBidi"/>
          <w:bCs/>
          <w:lang w:eastAsia="en-US"/>
        </w:rPr>
        <w:t xml:space="preserve"> tak zwanej 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>„</w:t>
      </w:r>
      <w:r w:rsidRPr="00B93487">
        <w:rPr>
          <w:rFonts w:ascii="Verdana" w:eastAsiaTheme="minorHAnsi" w:hAnsi="Verdana" w:cstheme="minorBidi"/>
          <w:bCs/>
          <w:lang w:eastAsia="en-US"/>
        </w:rPr>
        <w:t>żabiej perspektywy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>”</w:t>
      </w:r>
      <w:r w:rsidRPr="00B93487">
        <w:rPr>
          <w:rFonts w:ascii="Verdana" w:eastAsiaTheme="minorHAnsi" w:hAnsi="Verdana" w:cstheme="minorBidi"/>
          <w:bCs/>
          <w:lang w:eastAsia="en-US"/>
        </w:rPr>
        <w:t xml:space="preserve">, sprawia, że widzimy tylko beztroskie dzieci na przeplotni, ukazane  na tle nieba. </w:t>
      </w:r>
    </w:p>
    <w:p w14:paraId="6F3E35F8" w14:textId="4995E5B0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eastAsiaTheme="minorHAnsi" w:hAnsi="Verdana" w:cstheme="minorBidi"/>
          <w:bCs/>
          <w:lang w:eastAsia="en-US"/>
        </w:rPr>
      </w:pPr>
      <w:r w:rsidRPr="00B93487">
        <w:rPr>
          <w:rFonts w:ascii="Verdana" w:eastAsiaTheme="minorHAnsi" w:hAnsi="Verdana" w:cstheme="minorBidi"/>
          <w:bCs/>
          <w:lang w:eastAsia="en-US"/>
        </w:rPr>
        <w:t>Odzwierciedlają to pomoce dotykowe: jedna pokazuje nam wyłącznie przeplotnię z dziećmi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>. D</w:t>
      </w:r>
      <w:r w:rsidRPr="00B93487">
        <w:rPr>
          <w:rFonts w:ascii="Verdana" w:eastAsiaTheme="minorHAnsi" w:hAnsi="Verdana" w:cstheme="minorBidi"/>
          <w:bCs/>
          <w:lang w:eastAsia="en-US"/>
        </w:rPr>
        <w:t>ruga skupia się na układzie osiedla, które jest widoczne na zdjęciu za dwoma idącymi dziewczynkami</w:t>
      </w:r>
      <w:r w:rsidR="00E3322D" w:rsidRPr="00B93487">
        <w:rPr>
          <w:rFonts w:ascii="Verdana" w:eastAsiaTheme="minorHAnsi" w:hAnsi="Verdana" w:cstheme="minorBidi"/>
          <w:bCs/>
          <w:lang w:eastAsia="en-US"/>
        </w:rPr>
        <w:t>. Przeplotnia jest na nim ledwo zaznaczona, jako jeden z wielu elementów tworzących osiedle</w:t>
      </w:r>
      <w:r w:rsidRPr="00B93487">
        <w:rPr>
          <w:rFonts w:ascii="Verdana" w:eastAsiaTheme="minorHAnsi" w:hAnsi="Verdana" w:cstheme="minorBidi"/>
          <w:bCs/>
          <w:lang w:eastAsia="en-US"/>
        </w:rPr>
        <w:t>.</w:t>
      </w:r>
    </w:p>
    <w:p w14:paraId="3A198750" w14:textId="024F0170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Opis przygotowany przez kuratorkę wystawy</w:t>
      </w:r>
    </w:p>
    <w:p w14:paraId="0068CE80" w14:textId="77777777" w:rsidR="00FC2DCF" w:rsidRPr="00B93487" w:rsidRDefault="00FC2DCF" w:rsidP="002412D9">
      <w:pPr>
        <w:spacing w:before="360"/>
        <w:rPr>
          <w:rFonts w:ascii="Verdana" w:hAnsi="Verdana" w:cs="Calibri"/>
          <w:sz w:val="24"/>
          <w:szCs w:val="24"/>
        </w:rPr>
      </w:pPr>
      <w:r w:rsidRPr="00B93487">
        <w:rPr>
          <w:rFonts w:ascii="Verdana" w:hAnsi="Verdana" w:cs="Calibri"/>
          <w:sz w:val="24"/>
          <w:szCs w:val="24"/>
        </w:rPr>
        <w:t>Fotografie przeplotni – czyli konstrukcji do zabawy dla dzieci – powstały w podobnym czasie, około 1938 roku.</w:t>
      </w:r>
      <w:r w:rsidRPr="00B93487">
        <w:rPr>
          <w:rFonts w:ascii="Verdana" w:hAnsi="Verdana" w:cs="Calibri"/>
          <w:sz w:val="24"/>
          <w:szCs w:val="24"/>
        </w:rPr>
        <w:br/>
        <w:t>Pierwszy widok jest szeroki – przeplotnia znajduje się w oddali, ledwie dostrzegalna w otoczeniu osiedla. Charakterystyczny układ bloków pozwala jednak rozpoznać miejsce – to osiedle na Żoliborzu. Drugi kadr jest wąski – przeplotnię widzimy jedynie we fragmencie i z bardzo bliskiej perspektywy. Tego, że znajduje się ona na placu zabaw w pobliżu osiedla Towarzystwa Osiedli Robotniczych (TOR) na Kole, możemy dowiedzieć się dopiero dzięki analizie porównawczej innych fotografii zachowanych w zbiorach Muzeum Warszawy.</w:t>
      </w:r>
    </w:p>
    <w:p w14:paraId="4FC6AE16" w14:textId="77777777" w:rsidR="00FC2DCF" w:rsidRPr="00B93487" w:rsidRDefault="00FC2DCF" w:rsidP="002412D9">
      <w:pPr>
        <w:spacing w:before="360"/>
        <w:rPr>
          <w:rFonts w:ascii="Verdana" w:hAnsi="Verdana" w:cs="Calibri"/>
          <w:sz w:val="24"/>
          <w:szCs w:val="24"/>
        </w:rPr>
      </w:pPr>
      <w:r w:rsidRPr="00B93487">
        <w:rPr>
          <w:rFonts w:ascii="Verdana" w:hAnsi="Verdana" w:cs="Calibri"/>
          <w:sz w:val="24"/>
          <w:szCs w:val="24"/>
        </w:rPr>
        <w:t xml:space="preserve">Te fotografie powstały w dwóch miejscach, które były jednakowo ważne w zawodowym życiu </w:t>
      </w:r>
      <w:proofErr w:type="spellStart"/>
      <w:r w:rsidRPr="00B93487">
        <w:rPr>
          <w:rFonts w:ascii="Verdana" w:hAnsi="Verdana" w:cs="Calibri"/>
          <w:sz w:val="24"/>
          <w:szCs w:val="24"/>
        </w:rPr>
        <w:t>Minorskiego</w:t>
      </w:r>
      <w:proofErr w:type="spellEnd"/>
      <w:r w:rsidRPr="00B93487">
        <w:rPr>
          <w:rFonts w:ascii="Verdana" w:hAnsi="Verdana" w:cs="Calibri"/>
          <w:sz w:val="24"/>
          <w:szCs w:val="24"/>
        </w:rPr>
        <w:t>. Na Żoliborzu musiał bywać często, współpracował bowiem z inicjatywami działającymi na osiedlu Warszawskiej Spółdzielni Mieszkaniowej. Stworzył m.in. kółko artystyczne przy Związku Zawodowym Pracownic Domowych, z którym wystawił sztukę teatralną. Równie często zaglądał w okolice drugiej przeplotni, znajdującej się na placu zabaw nieopodal osiedla TOR na Kole. Wykonał tam, prawdopodobnie na zlecenie TOR, dokumentację bloków i wnętrz mieszkań, a także fotografował działalność Domu Społecznego.</w:t>
      </w:r>
    </w:p>
    <w:p w14:paraId="14115491" w14:textId="77777777" w:rsidR="00FC2DCF" w:rsidRPr="00B93487" w:rsidRDefault="00FC2DCF" w:rsidP="002412D9">
      <w:pPr>
        <w:spacing w:before="360"/>
        <w:rPr>
          <w:rFonts w:ascii="Verdana" w:hAnsi="Verdana" w:cs="Calibri"/>
          <w:sz w:val="24"/>
          <w:szCs w:val="24"/>
        </w:rPr>
      </w:pPr>
      <w:r w:rsidRPr="00B93487">
        <w:rPr>
          <w:rFonts w:ascii="Verdana" w:hAnsi="Verdana" w:cs="Calibri"/>
          <w:sz w:val="24"/>
          <w:szCs w:val="24"/>
        </w:rPr>
        <w:lastRenderedPageBreak/>
        <w:t>Ta praca jest elementem tematycznej ścieżki zwiedzania na wystawie, dzięki której można dowiedzieć się więcej o wybranych pojęciach z obszaru fotografii. Poprzez tę pracę oraz towarzyszące jej pomoce dotykowe zatrzymujemy się nad zagadnieniem perspektywy w fotografii.</w:t>
      </w:r>
    </w:p>
    <w:p w14:paraId="77E606FA" w14:textId="77777777" w:rsidR="00FC2DCF" w:rsidRPr="00B93487" w:rsidRDefault="00FC2DCF" w:rsidP="002412D9">
      <w:pPr>
        <w:spacing w:before="360"/>
        <w:rPr>
          <w:rFonts w:ascii="Verdana" w:hAnsi="Verdana" w:cs="Calibri"/>
          <w:sz w:val="24"/>
          <w:szCs w:val="24"/>
        </w:rPr>
      </w:pPr>
      <w:r w:rsidRPr="00B93487">
        <w:rPr>
          <w:rFonts w:ascii="Verdana" w:hAnsi="Verdana" w:cs="Calibri"/>
          <w:sz w:val="24"/>
          <w:szCs w:val="24"/>
        </w:rPr>
        <w:t>Zestawienie dwóch ujęć ukazuje znaczenie wyboru odpowiedniej perspektywy w fotografii. Widok z oddali pozwala dostrzec założenie żoliborskiego osiedla oraz umiejscowienie przeplotni. Podejście do konstrukcji i niskie ustawienie aparatu, spojrzenie poprzez obiektyw do góry, niemal z „żabiej perspektywy”, całkowicie zmienia wymowę zdjęcia. Ujęcie z dołu sprawia, że w kadrze widoczne są wyłącznie dzieci na tle nieba, co nadaje fotografii symboliczną wymowę. Zdjęcie to, nawet bez towarzyszącego mu tekstu, mówi o tym, że kiedy dzieci otrzymują właściwą opiekę oraz przestrzeń do odpoczynku, są radosne i uśmiechnięte.</w:t>
      </w:r>
    </w:p>
    <w:p w14:paraId="4EA6AFE3" w14:textId="1D53541E" w:rsidR="00FC2DCF" w:rsidRPr="00B93487" w:rsidRDefault="00FC2DCF" w:rsidP="002412D9">
      <w:pPr>
        <w:spacing w:before="360"/>
        <w:rPr>
          <w:rFonts w:ascii="Verdana" w:hAnsi="Verdana" w:cs="Calibri"/>
          <w:sz w:val="24"/>
          <w:szCs w:val="24"/>
        </w:rPr>
      </w:pPr>
      <w:r w:rsidRPr="00B93487">
        <w:rPr>
          <w:rFonts w:ascii="Verdana" w:hAnsi="Verdana" w:cs="Calibri"/>
          <w:sz w:val="24"/>
          <w:szCs w:val="24"/>
        </w:rPr>
        <w:t xml:space="preserve">Fotografia dziewczynek na przeplotni na tle nieba dzięki mocnemu przekazowi została opublikowana w broszurze </w:t>
      </w:r>
      <w:r w:rsidR="009A4F86">
        <w:rPr>
          <w:rFonts w:ascii="Verdana" w:hAnsi="Verdana" w:cs="Calibri"/>
          <w:sz w:val="24"/>
          <w:szCs w:val="24"/>
        </w:rPr>
        <w:t>„</w:t>
      </w:r>
      <w:r w:rsidRPr="009A4F86">
        <w:rPr>
          <w:rFonts w:ascii="Verdana" w:hAnsi="Verdana" w:cs="Calibri"/>
          <w:sz w:val="24"/>
          <w:szCs w:val="24"/>
        </w:rPr>
        <w:t>Dola i niedola naszych dzieci</w:t>
      </w:r>
      <w:r w:rsidR="009A4F86">
        <w:rPr>
          <w:rFonts w:ascii="Verdana" w:hAnsi="Verdana" w:cs="Calibri"/>
          <w:sz w:val="24"/>
          <w:szCs w:val="24"/>
        </w:rPr>
        <w:t>”</w:t>
      </w:r>
      <w:r w:rsidRPr="00B93487">
        <w:rPr>
          <w:rFonts w:ascii="Verdana" w:hAnsi="Verdana" w:cs="Calibri"/>
          <w:sz w:val="24"/>
          <w:szCs w:val="24"/>
        </w:rPr>
        <w:t xml:space="preserve"> i jest jedną z najbardziej rozpoznawalnych prac w twórczości </w:t>
      </w:r>
      <w:proofErr w:type="spellStart"/>
      <w:r w:rsidRPr="00B93487">
        <w:rPr>
          <w:rFonts w:ascii="Verdana" w:hAnsi="Verdana" w:cs="Calibri"/>
          <w:sz w:val="24"/>
          <w:szCs w:val="24"/>
        </w:rPr>
        <w:t>Minorskiego</w:t>
      </w:r>
      <w:proofErr w:type="spellEnd"/>
      <w:r w:rsidRPr="00B93487">
        <w:rPr>
          <w:rFonts w:ascii="Verdana" w:hAnsi="Verdana" w:cs="Calibri"/>
          <w:sz w:val="24"/>
          <w:szCs w:val="24"/>
        </w:rPr>
        <w:t>.</w:t>
      </w:r>
    </w:p>
    <w:p w14:paraId="4C0436AF" w14:textId="3B644D6B" w:rsidR="00FC2DCF" w:rsidRPr="00B93487" w:rsidRDefault="00853202" w:rsidP="00BB3E5C">
      <w:pPr>
        <w:pStyle w:val="Nagwek2"/>
        <w:rPr>
          <w:b w:val="0"/>
        </w:rPr>
      </w:pPr>
      <w:r w:rsidRPr="00BB3E5C">
        <w:t>Fotografia</w:t>
      </w:r>
      <w:r w:rsidRPr="00B93487">
        <w:rPr>
          <w:b w:val="0"/>
        </w:rPr>
        <w:t>: „</w:t>
      </w:r>
      <w:r w:rsidR="00FC2DCF" w:rsidRPr="00B93487">
        <w:t>Pochód pierwszomajowy</w:t>
      </w:r>
      <w:r w:rsidRPr="00B93487">
        <w:rPr>
          <w:b w:val="0"/>
        </w:rPr>
        <w:t>”</w:t>
      </w:r>
      <w:r w:rsidR="000C614D" w:rsidRPr="00B93487">
        <w:rPr>
          <w:b w:val="0"/>
        </w:rPr>
        <w:t xml:space="preserve">. </w:t>
      </w:r>
      <w:r w:rsidR="000C614D" w:rsidRPr="00BB3E5C">
        <w:t>Autor</w:t>
      </w:r>
      <w:r w:rsidR="000C614D" w:rsidRPr="00B93487">
        <w:rPr>
          <w:b w:val="0"/>
        </w:rPr>
        <w:t>:</w:t>
      </w:r>
      <w:r w:rsidR="00FC2DCF" w:rsidRPr="00B93487">
        <w:t xml:space="preserve"> </w:t>
      </w:r>
      <w:r w:rsidR="000C614D" w:rsidRPr="00B93487">
        <w:t xml:space="preserve">Aleksander </w:t>
      </w:r>
      <w:proofErr w:type="spellStart"/>
      <w:r w:rsidR="000C614D" w:rsidRPr="00B93487">
        <w:t>Minorski</w:t>
      </w:r>
      <w:proofErr w:type="spellEnd"/>
      <w:r w:rsidR="000C614D" w:rsidRPr="00B93487">
        <w:rPr>
          <w:b w:val="0"/>
        </w:rPr>
        <w:t xml:space="preserve">. </w:t>
      </w:r>
      <w:r w:rsidR="000C614D" w:rsidRPr="00B93487">
        <w:t>Data wykonania:</w:t>
      </w:r>
      <w:r w:rsidR="00FC2DCF" w:rsidRPr="00B93487">
        <w:t>1975 r</w:t>
      </w:r>
      <w:r w:rsidR="000C614D" w:rsidRPr="00B93487">
        <w:rPr>
          <w:b w:val="0"/>
        </w:rPr>
        <w:t xml:space="preserve">. </w:t>
      </w:r>
    </w:p>
    <w:p w14:paraId="5CF362A8" w14:textId="0DB027D5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Co widać na zdjęciu</w:t>
      </w:r>
    </w:p>
    <w:p w14:paraId="001CB94D" w14:textId="34CFD734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>Czarno-biała fotografia przedstawia pochód pierwszomajowy. Pochód idzie ulicą Marszałkowską, jedną z najszerszych ulic w stolicy. W tle widać przeszklone fasady Domów Towarowych Centrum, które były jednym z symboli nowoczesności Warszawy lat siedemdziesiątych.</w:t>
      </w:r>
    </w:p>
    <w:p w14:paraId="68FD7285" w14:textId="77777777" w:rsidR="00FC2DCF" w:rsidRPr="00B93487" w:rsidRDefault="00FC2DCF" w:rsidP="002412D9">
      <w:pPr>
        <w:spacing w:before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 pierwszym planie po prawej stronie widać mężczyznę niosącego na rękach kilkuletniego chłopca. Dziecko obejmuje go za szyję. Tuż za nimi </w:t>
      </w:r>
      <w:r w:rsidRPr="00B934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idzie około dwunastoletnia dziewczynka, trzymająca w dłoni duży kwiat zrobiony z krepiny. Cała ulica jest wypełniona ludźmi: kobietami, mężczyznami i dziećmi w różnym wieku. Wiele osób niesie transparenty i tablice z hasłami. Atmosfera jest pogodna i rodzinna, a pogoda ładna.</w:t>
      </w:r>
    </w:p>
    <w:p w14:paraId="7365C871" w14:textId="4A0DE472" w:rsidR="00FC2DCF" w:rsidRPr="00B93487" w:rsidRDefault="00FC2DCF" w:rsidP="002412D9">
      <w:pPr>
        <w:pStyle w:val="Nagwek3"/>
        <w:spacing w:before="360" w:after="120"/>
        <w:rPr>
          <w:b w:val="0"/>
        </w:rPr>
      </w:pPr>
      <w:r w:rsidRPr="00B93487">
        <w:t>Pomoc dotykowa towarzysząca fotografii</w:t>
      </w:r>
    </w:p>
    <w:p w14:paraId="22C78738" w14:textId="143C2615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Poprzez pracę: </w:t>
      </w:r>
      <w:r w:rsidR="009A4F86">
        <w:rPr>
          <w:rFonts w:ascii="Verdana" w:hAnsi="Verdana"/>
        </w:rPr>
        <w:t>„</w:t>
      </w:r>
      <w:r w:rsidRPr="00B93487">
        <w:rPr>
          <w:rFonts w:ascii="Verdana" w:hAnsi="Verdana"/>
          <w:bCs/>
        </w:rPr>
        <w:t>Pochód pierwszomajowy</w:t>
      </w:r>
      <w:r w:rsidR="009A4F86">
        <w:rPr>
          <w:rFonts w:ascii="Verdana" w:hAnsi="Verdana"/>
          <w:bCs/>
        </w:rPr>
        <w:t>”</w:t>
      </w:r>
      <w:r w:rsidRPr="00B93487">
        <w:rPr>
          <w:rFonts w:ascii="Verdana" w:hAnsi="Verdana"/>
          <w:b/>
        </w:rPr>
        <w:t xml:space="preserve"> </w:t>
      </w:r>
      <w:r w:rsidRPr="00B93487">
        <w:rPr>
          <w:rFonts w:ascii="Verdana" w:hAnsi="Verdana"/>
        </w:rPr>
        <w:t>i towarzyszącą jej pomoc dotykową zajmujemy się tematem kadrowania w fotografii.</w:t>
      </w:r>
    </w:p>
    <w:p w14:paraId="5B9B4609" w14:textId="6E2D1976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</w:t>
      </w:r>
      <w:r w:rsidR="00E3322D" w:rsidRPr="00B93487">
        <w:rPr>
          <w:rFonts w:ascii="Verdana" w:hAnsi="Verdana"/>
        </w:rPr>
        <w:t xml:space="preserve">ze zdjęcia </w:t>
      </w:r>
      <w:r w:rsidRPr="00B93487">
        <w:rPr>
          <w:rFonts w:ascii="Verdana" w:hAnsi="Verdana"/>
        </w:rPr>
        <w:t xml:space="preserve">wyciął znajdującą się na pierwszym planie u dołu z lewej strony postać </w:t>
      </w:r>
      <w:r w:rsidR="009A4F86">
        <w:rPr>
          <w:rFonts w:ascii="Verdana" w:hAnsi="Verdana"/>
        </w:rPr>
        <w:t>mi</w:t>
      </w:r>
      <w:r w:rsidRPr="00B93487">
        <w:rPr>
          <w:rFonts w:ascii="Verdana" w:hAnsi="Verdana"/>
        </w:rPr>
        <w:t xml:space="preserve">licjanta. To sprawiło, że na fotografii widać tylko beztroski pochód pierwszomajowy. Na pomocy dotykowej postać </w:t>
      </w:r>
      <w:r w:rsidR="009A4F86">
        <w:rPr>
          <w:rFonts w:ascii="Verdana" w:hAnsi="Verdana"/>
        </w:rPr>
        <w:t>mi</w:t>
      </w:r>
      <w:r w:rsidRPr="00B93487">
        <w:rPr>
          <w:rFonts w:ascii="Verdana" w:hAnsi="Verdana"/>
        </w:rPr>
        <w:t>licjanta również została wycięta z całości i umieszczona na płytce, którą można dosunąć lub odsunąć od reszty zdjęcia. Możemy więc sami wykadrować to zdjęcie i zdecydować, kto na nim będzie i jaka będzie jego wymowa.</w:t>
      </w:r>
    </w:p>
    <w:p w14:paraId="554C565E" w14:textId="70FBF9EF" w:rsidR="00FC2DCF" w:rsidRPr="00B93487" w:rsidRDefault="00FC2DCF" w:rsidP="002412D9">
      <w:pPr>
        <w:pStyle w:val="Nagwek3"/>
        <w:spacing w:before="360" w:after="120"/>
        <w:rPr>
          <w:rFonts w:eastAsia="Times New Roman"/>
          <w:b w:val="0"/>
          <w:lang w:eastAsia="pl-PL"/>
        </w:rPr>
      </w:pPr>
      <w:r w:rsidRPr="00B93487">
        <w:rPr>
          <w:rFonts w:eastAsia="Times New Roman"/>
          <w:lang w:eastAsia="pl-PL"/>
        </w:rPr>
        <w:t>Opis przygotowany przez kuratorkę wystawy</w:t>
      </w:r>
    </w:p>
    <w:p w14:paraId="6C9A3913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Ta praca jest elementem tematycznej ścieżki zwiedzania na wystawie, dzięki której można dowiedzieć się więcej o różnych pojęciach z obszaru fotografii. Poprzez tę pracę i towarzyszącą jej pomoc dotykową zatrzymujemy się nad tematem kadrowania w fotografii.</w:t>
      </w:r>
    </w:p>
    <w:p w14:paraId="738C8170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>Kadr – czyli wycinek – określa to, co widać na pojedynczym zdjęciu. Kadrować, czyli wybierać to, co jest dla autora/ki ważne. Robi to w momencie wykonywania zdjęcia – naświetlania negatywu, ale może też zmienić kadr na etapie tworzenia odbitki fotograficznej. W tym procesie można zdecydować, co jeszcze zostawić poza kadrem.</w:t>
      </w:r>
    </w:p>
    <w:p w14:paraId="704EA97C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Ilustracją tego, jak kadrowanie może zmieniać znaczenie zdjęcia, są trzy różne obiekty ze zbiorów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: negatyw, odbitka i opakowanie. </w:t>
      </w:r>
      <w:r w:rsidRPr="00B93487">
        <w:rPr>
          <w:rFonts w:ascii="Verdana" w:hAnsi="Verdana"/>
        </w:rPr>
        <w:lastRenderedPageBreak/>
        <w:t xml:space="preserve">Wszystkie dotyczą tego samego zdjęcia. Dzięki temu, że w zbiorach Muzeum Warszawy zachował się negatyw, możemy zobaczyć, że oprócz maszerującego tłumu w kadrze po lewej stronie znalazł się też milicjant. Obecność w kadrze tej postaci, wyraźnie obserwującej pochód i kojarzącej się z władzą, nie zgadzała się z zamierzeniem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>. Dlatego na etapie tworzenia odbitki jako wskazówkę zapisał „odciąć milicjanta”. To znaczy wykadrować go, zostawić poza obrazem. Na odbitce wykonanej zgodnie z tym wskazaniem milicjanta już nie widać.</w:t>
      </w:r>
    </w:p>
    <w:p w14:paraId="14C8E75F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Poprzez kadrowanie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zmienił znaczenie tej fotografii. Dzięki temu swobodni, uśmiechnięci, maszerujący ludzie pozostali najważniejszym tematem zdjęcia, a nie obserwująca ich władza.</w:t>
      </w:r>
    </w:p>
    <w:p w14:paraId="70D4EC8B" w14:textId="77777777" w:rsidR="00FC2DCF" w:rsidRPr="00B93487" w:rsidRDefault="00FC2DCF" w:rsidP="002412D9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Od około 1968 roku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przez kolejne dziesięć lat wykonał kilka tysięcy zdjęć podczas pochodów pierwszomajowych. Fotografia z 1975 roku pod wieloma względami przypomina inne – na pierwszym planie, z bliska, widać przede wszystkim maszerujących w pochodzie ludzi. Dorośli trzymają transparenty, dzieci dekoracje – duże kwiaty z krepiny. Tematem tego i podobnych zdjęć jest niemal zawsze tłum, choć </w:t>
      </w:r>
      <w:proofErr w:type="spellStart"/>
      <w:r w:rsidRPr="00B93487">
        <w:rPr>
          <w:rFonts w:ascii="Verdana" w:hAnsi="Verdana"/>
        </w:rPr>
        <w:t>Minorski</w:t>
      </w:r>
      <w:proofErr w:type="spellEnd"/>
      <w:r w:rsidRPr="00B93487">
        <w:rPr>
          <w:rFonts w:ascii="Verdana" w:hAnsi="Verdana"/>
        </w:rPr>
        <w:t xml:space="preserve"> szczególną uwagę kierował na młodzież i rodziny z dziećmi.</w:t>
      </w:r>
    </w:p>
    <w:p w14:paraId="35F28D58" w14:textId="5A96C2A5" w:rsidR="00D91837" w:rsidRPr="00B93487" w:rsidRDefault="00FC2DCF" w:rsidP="00BB3E5C">
      <w:pPr>
        <w:pStyle w:val="NormalnyWeb"/>
        <w:spacing w:before="360" w:beforeAutospacing="0" w:after="120" w:afterAutospacing="0" w:line="360" w:lineRule="auto"/>
        <w:rPr>
          <w:rFonts w:ascii="Verdana" w:hAnsi="Verdana"/>
        </w:rPr>
      </w:pPr>
      <w:r w:rsidRPr="00B93487">
        <w:rPr>
          <w:rFonts w:ascii="Verdana" w:hAnsi="Verdana"/>
        </w:rPr>
        <w:t xml:space="preserve">1 maja – Święto Pracy – było jednym z najważniejszych świąt okresu PRL. Stało się świętem narodowym w 1950 roku. Jednak pochody z tej okazji organizowane były już przed wojną jako oddolne inicjatywy. Również wtedy były ważnym tematem dla </w:t>
      </w:r>
      <w:proofErr w:type="spellStart"/>
      <w:r w:rsidRPr="00B93487">
        <w:rPr>
          <w:rFonts w:ascii="Verdana" w:hAnsi="Verdana"/>
        </w:rPr>
        <w:t>Minorskiego</w:t>
      </w:r>
      <w:proofErr w:type="spellEnd"/>
      <w:r w:rsidRPr="00B93487">
        <w:rPr>
          <w:rFonts w:ascii="Verdana" w:hAnsi="Verdana"/>
        </w:rPr>
        <w:t xml:space="preserve">, choć ze względu na ograniczony dostęp do materiałów fotograficznych oraz nieoficjalny status samych pochodów zrobił z tej okazji tylko kilkanaście </w:t>
      </w:r>
      <w:proofErr w:type="spellStart"/>
      <w:r w:rsidRPr="00B93487">
        <w:rPr>
          <w:rFonts w:ascii="Verdana" w:hAnsi="Verdana"/>
        </w:rPr>
        <w:t>zdjęć.</w:t>
      </w:r>
      <w:r w:rsidR="00B05740">
        <w:rPr>
          <w:rFonts w:ascii="Verdana" w:hAnsi="Verdana"/>
        </w:rPr>
        <w:t>A</w:t>
      </w:r>
      <w:proofErr w:type="spellEnd"/>
    </w:p>
    <w:sectPr w:rsidR="00D91837" w:rsidRPr="00B9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23D3" w14:textId="77777777" w:rsidR="00EF77C7" w:rsidRDefault="00EF77C7" w:rsidP="002C07E6">
      <w:pPr>
        <w:spacing w:before="0" w:after="0" w:line="240" w:lineRule="auto"/>
      </w:pPr>
      <w:r>
        <w:separator/>
      </w:r>
    </w:p>
  </w:endnote>
  <w:endnote w:type="continuationSeparator" w:id="0">
    <w:p w14:paraId="7B513BC4" w14:textId="77777777" w:rsidR="00EF77C7" w:rsidRDefault="00EF77C7" w:rsidP="002C07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5C9E" w14:textId="77777777" w:rsidR="00EF77C7" w:rsidRDefault="00EF77C7" w:rsidP="002C07E6">
      <w:pPr>
        <w:spacing w:before="0" w:after="0" w:line="240" w:lineRule="auto"/>
      </w:pPr>
      <w:r>
        <w:separator/>
      </w:r>
    </w:p>
  </w:footnote>
  <w:footnote w:type="continuationSeparator" w:id="0">
    <w:p w14:paraId="16266867" w14:textId="77777777" w:rsidR="00EF77C7" w:rsidRDefault="00EF77C7" w:rsidP="002C07E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37"/>
    <w:rsid w:val="000C614D"/>
    <w:rsid w:val="001547DC"/>
    <w:rsid w:val="001D6497"/>
    <w:rsid w:val="002412D9"/>
    <w:rsid w:val="002C07E6"/>
    <w:rsid w:val="00303567"/>
    <w:rsid w:val="00307E5C"/>
    <w:rsid w:val="00396117"/>
    <w:rsid w:val="003E56A7"/>
    <w:rsid w:val="005939FB"/>
    <w:rsid w:val="0060200D"/>
    <w:rsid w:val="00823629"/>
    <w:rsid w:val="00853202"/>
    <w:rsid w:val="0089537F"/>
    <w:rsid w:val="008B027C"/>
    <w:rsid w:val="009A4F86"/>
    <w:rsid w:val="00B05740"/>
    <w:rsid w:val="00B44B3C"/>
    <w:rsid w:val="00B93487"/>
    <w:rsid w:val="00BB3E5C"/>
    <w:rsid w:val="00CE3D31"/>
    <w:rsid w:val="00D91837"/>
    <w:rsid w:val="00E3322D"/>
    <w:rsid w:val="00EF77C7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39009"/>
  <w15:chartTrackingRefBased/>
  <w15:docId w15:val="{CF2602FF-0C8F-4E06-AD6C-6712323B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487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3487"/>
    <w:pPr>
      <w:keepNext/>
      <w:keepLines/>
      <w:spacing w:before="160" w:after="80"/>
      <w:outlineLvl w:val="1"/>
    </w:pPr>
    <w:rPr>
      <w:rFonts w:ascii="Verdana" w:eastAsiaTheme="majorEastAsia" w:hAnsi="Verdana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3487"/>
    <w:pPr>
      <w:keepNext/>
      <w:keepLines/>
      <w:spacing w:before="160" w:after="80"/>
      <w:outlineLvl w:val="2"/>
    </w:pPr>
    <w:rPr>
      <w:rFonts w:ascii="Verdana" w:eastAsiaTheme="majorEastAsia" w:hAnsi="Verdana" w:cstheme="majorBid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487"/>
    <w:rPr>
      <w:rFonts w:ascii="Verdana" w:eastAsiaTheme="majorEastAsia" w:hAnsi="Verdana" w:cstheme="majorBidi"/>
      <w:b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93487"/>
    <w:rPr>
      <w:rFonts w:ascii="Verdana" w:eastAsiaTheme="majorEastAsia" w:hAnsi="Verdana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93487"/>
    <w:rPr>
      <w:rFonts w:ascii="Verdana" w:eastAsiaTheme="majorEastAsia" w:hAnsi="Verdana" w:cstheme="majorBid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918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8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487"/>
    <w:pPr>
      <w:spacing w:after="80" w:line="240" w:lineRule="auto"/>
      <w:contextualSpacing/>
    </w:pPr>
    <w:rPr>
      <w:rFonts w:ascii="Verdana" w:eastAsiaTheme="majorEastAsia" w:hAnsi="Verdana" w:cstheme="majorBidi"/>
      <w:b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487"/>
    <w:rPr>
      <w:rFonts w:ascii="Verdana" w:eastAsiaTheme="majorEastAsia" w:hAnsi="Verdana" w:cstheme="majorBidi"/>
      <w:b/>
      <w:spacing w:val="-10"/>
      <w:kern w:val="28"/>
      <w:sz w:val="4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8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8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8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83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9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44B3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44B3C"/>
    <w:pPr>
      <w:spacing w:after="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44B3C"/>
    <w:pPr>
      <w:spacing w:after="0"/>
      <w:ind w:left="220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B3C"/>
    <w:rPr>
      <w:color w:val="467886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B44B3C"/>
    <w:pPr>
      <w:spacing w:after="0"/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44B3C"/>
    <w:pPr>
      <w:spacing w:after="0"/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B44B3C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B44B3C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B44B3C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B44B3C"/>
    <w:pPr>
      <w:spacing w:after="0"/>
      <w:ind w:left="154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7E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7E6"/>
  </w:style>
  <w:style w:type="paragraph" w:styleId="Stopka">
    <w:name w:val="footer"/>
    <w:basedOn w:val="Normalny"/>
    <w:link w:val="StopkaZnak"/>
    <w:uiPriority w:val="99"/>
    <w:unhideWhenUsed/>
    <w:rsid w:val="002C07E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7232-DD10-40B8-902D-7F1E7094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19</Pages>
  <Words>4137</Words>
  <Characters>24827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Sawicka</dc:creator>
  <cp:keywords/>
  <dc:description/>
  <cp:lastModifiedBy>Karolina Sawicka</cp:lastModifiedBy>
  <cp:revision>8</cp:revision>
  <dcterms:created xsi:type="dcterms:W3CDTF">2026-04-15T09:42:00Z</dcterms:created>
  <dcterms:modified xsi:type="dcterms:W3CDTF">2026-04-15T16:30:00Z</dcterms:modified>
</cp:coreProperties>
</file>